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4EE" w:rsidRDefault="009244EE">
      <w:pPr>
        <w:pStyle w:val="aa"/>
        <w:autoSpaceDE w:val="0"/>
        <w:autoSpaceDN w:val="0"/>
        <w:adjustRightInd w:val="0"/>
        <w:spacing w:line="360" w:lineRule="auto"/>
        <w:jc w:val="center"/>
        <w:outlineLvl w:val="0"/>
        <w:rPr>
          <w:rFonts w:hAnsi="宋体" w:cs="宋体"/>
          <w:b/>
          <w:bCs/>
          <w:color w:val="000000"/>
          <w:kern w:val="0"/>
          <w:sz w:val="48"/>
          <w:szCs w:val="48"/>
        </w:rPr>
      </w:pPr>
    </w:p>
    <w:p w:rsidR="009244EE" w:rsidRDefault="003F182B">
      <w:pPr>
        <w:pStyle w:val="4"/>
        <w:numPr>
          <w:ilvl w:val="3"/>
          <w:numId w:val="0"/>
        </w:numPr>
        <w:jc w:val="center"/>
        <w:rPr>
          <w:rFonts w:ascii="宋体" w:eastAsia="宋体" w:hAnsi="宋体" w:cs="宋体"/>
        </w:rPr>
      </w:pPr>
      <w:r>
        <w:rPr>
          <w:rFonts w:eastAsia="宋体" w:hAnsi="宋体" w:cs="宋体" w:hint="eastAsia"/>
          <w:b/>
          <w:bCs/>
          <w:color w:val="000000"/>
          <w:sz w:val="48"/>
          <w:szCs w:val="48"/>
        </w:rPr>
        <w:t>数字媒体与智能制造实训中心项目</w:t>
      </w:r>
    </w:p>
    <w:p w:rsidR="009244EE" w:rsidRDefault="009244EE">
      <w:pPr>
        <w:rPr>
          <w:rFonts w:ascii="宋体" w:hAnsi="宋体" w:cs="宋体"/>
        </w:rPr>
      </w:pPr>
    </w:p>
    <w:p w:rsidR="009244EE" w:rsidRDefault="009244EE">
      <w:pPr>
        <w:rPr>
          <w:rFonts w:ascii="宋体" w:hAnsi="宋体" w:cs="宋体"/>
        </w:rPr>
      </w:pPr>
    </w:p>
    <w:p w:rsidR="009244EE" w:rsidRDefault="009244EE">
      <w:pPr>
        <w:pStyle w:val="23"/>
        <w:ind w:leftChars="0" w:left="0" w:firstLineChars="0" w:firstLine="0"/>
        <w:rPr>
          <w:rFonts w:ascii="宋体" w:hAnsi="宋体" w:cs="宋体"/>
        </w:rPr>
      </w:pPr>
    </w:p>
    <w:p w:rsidR="009244EE" w:rsidRDefault="009244EE">
      <w:pPr>
        <w:rPr>
          <w:rFonts w:ascii="宋体" w:hAnsi="宋体" w:cs="宋体"/>
        </w:rPr>
      </w:pPr>
    </w:p>
    <w:p w:rsidR="009244EE" w:rsidRDefault="009244EE">
      <w:pPr>
        <w:pStyle w:val="a0"/>
        <w:rPr>
          <w:rFonts w:ascii="宋体" w:hAnsi="宋体" w:cs="宋体"/>
        </w:rPr>
      </w:pPr>
    </w:p>
    <w:p w:rsidR="009244EE" w:rsidRDefault="009244EE">
      <w:pPr>
        <w:rPr>
          <w:rFonts w:ascii="宋体" w:hAnsi="宋体" w:cs="宋体"/>
        </w:rPr>
      </w:pPr>
    </w:p>
    <w:p w:rsidR="009244EE" w:rsidRDefault="009244EE">
      <w:pPr>
        <w:pStyle w:val="a0"/>
        <w:rPr>
          <w:rFonts w:ascii="宋体" w:hAnsi="宋体" w:cs="宋体"/>
        </w:rPr>
      </w:pPr>
    </w:p>
    <w:p w:rsidR="009244EE" w:rsidRDefault="009244EE"/>
    <w:p w:rsidR="009244EE" w:rsidRDefault="009244EE">
      <w:pPr>
        <w:pStyle w:val="23"/>
        <w:ind w:leftChars="0" w:left="0" w:firstLineChars="0" w:firstLine="0"/>
        <w:rPr>
          <w:rFonts w:ascii="宋体" w:hAnsi="宋体" w:cs="宋体"/>
        </w:rPr>
      </w:pPr>
    </w:p>
    <w:p w:rsidR="009244EE" w:rsidRDefault="003F182B">
      <w:pPr>
        <w:pStyle w:val="aa"/>
        <w:autoSpaceDE w:val="0"/>
        <w:autoSpaceDN w:val="0"/>
        <w:adjustRightInd w:val="0"/>
        <w:spacing w:line="360" w:lineRule="auto"/>
        <w:jc w:val="center"/>
        <w:outlineLvl w:val="0"/>
        <w:rPr>
          <w:rFonts w:hAnsi="宋体" w:cs="宋体"/>
          <w:b/>
          <w:bCs/>
          <w:color w:val="000000"/>
          <w:kern w:val="0"/>
          <w:sz w:val="52"/>
          <w:szCs w:val="52"/>
        </w:rPr>
      </w:pPr>
      <w:bookmarkStart w:id="0" w:name="_Toc9612"/>
      <w:r>
        <w:rPr>
          <w:rFonts w:hAnsi="宋体" w:cs="宋体" w:hint="eastAsia"/>
          <w:b/>
          <w:bCs/>
          <w:color w:val="000000"/>
          <w:kern w:val="0"/>
          <w:sz w:val="52"/>
          <w:szCs w:val="52"/>
        </w:rPr>
        <w:t>采购文件</w:t>
      </w:r>
      <w:bookmarkEnd w:id="0"/>
    </w:p>
    <w:p w:rsidR="009244EE" w:rsidRDefault="003F182B">
      <w:pPr>
        <w:pStyle w:val="aa"/>
        <w:jc w:val="center"/>
        <w:outlineLvl w:val="0"/>
        <w:rPr>
          <w:rFonts w:hAnsi="宋体" w:cs="宋体"/>
          <w:bCs/>
          <w:color w:val="000000"/>
          <w:sz w:val="32"/>
          <w:szCs w:val="32"/>
        </w:rPr>
      </w:pPr>
      <w:bookmarkStart w:id="1" w:name="_Toc1239"/>
      <w:bookmarkStart w:id="2" w:name="_Toc15823"/>
      <w:r>
        <w:rPr>
          <w:rFonts w:hAnsi="宋体" w:cs="宋体" w:hint="eastAsia"/>
          <w:b/>
          <w:bCs/>
          <w:color w:val="000000"/>
          <w:kern w:val="0"/>
          <w:sz w:val="32"/>
          <w:szCs w:val="32"/>
        </w:rPr>
        <w:t>项目编号：</w:t>
      </w:r>
      <w:bookmarkEnd w:id="1"/>
      <w:bookmarkEnd w:id="2"/>
      <w:r>
        <w:rPr>
          <w:rFonts w:hAnsi="宋体" w:cs="宋体" w:hint="eastAsia"/>
          <w:b/>
          <w:bCs/>
          <w:color w:val="000000"/>
          <w:kern w:val="0"/>
          <w:sz w:val="32"/>
          <w:szCs w:val="32"/>
        </w:rPr>
        <w:t>4530000JH202307561</w:t>
      </w:r>
    </w:p>
    <w:p w:rsidR="009244EE" w:rsidRDefault="009244EE">
      <w:pPr>
        <w:pStyle w:val="aa"/>
        <w:rPr>
          <w:rFonts w:hAnsi="宋体" w:cs="宋体"/>
          <w:bCs/>
          <w:color w:val="000000"/>
          <w:sz w:val="32"/>
        </w:rPr>
      </w:pPr>
    </w:p>
    <w:p w:rsidR="009244EE" w:rsidRDefault="003F182B">
      <w:pPr>
        <w:pStyle w:val="aa"/>
        <w:jc w:val="center"/>
        <w:rPr>
          <w:rFonts w:hAnsi="宋体" w:cs="宋体"/>
          <w:bCs/>
          <w:color w:val="000000"/>
          <w:sz w:val="32"/>
        </w:rPr>
      </w:pPr>
      <w:r>
        <w:rPr>
          <w:rFonts w:hAnsi="宋体" w:cs="宋体" w:hint="eastAsia"/>
          <w:b/>
          <w:noProof/>
          <w:sz w:val="18"/>
          <w:szCs w:val="18"/>
        </w:rPr>
        <w:drawing>
          <wp:inline distT="0" distB="0" distL="114300" distR="114300">
            <wp:extent cx="1852930" cy="1769110"/>
            <wp:effectExtent l="0" t="0" r="0" b="2540"/>
            <wp:docPr id="3" name="图片 7" descr="bc4803ef7b3e7355f490e07306e49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315720" name="图片 7" descr="bc4803ef7b3e7355f490e07306e49a6"/>
                    <pic:cNvPicPr>
                      <a:picLocks noChangeAspect="1"/>
                    </pic:cNvPicPr>
                  </pic:nvPicPr>
                  <pic:blipFill>
                    <a:blip r:embed="rId8" cstate="print"/>
                    <a:srcRect l="22145" t="8099" r="22856" b="39522"/>
                    <a:stretch>
                      <a:fillRect/>
                    </a:stretch>
                  </pic:blipFill>
                  <pic:spPr>
                    <a:xfrm>
                      <a:off x="0" y="0"/>
                      <a:ext cx="1852930" cy="1769110"/>
                    </a:xfrm>
                    <a:prstGeom prst="rect">
                      <a:avLst/>
                    </a:prstGeom>
                    <a:noFill/>
                    <a:ln>
                      <a:noFill/>
                    </a:ln>
                  </pic:spPr>
                </pic:pic>
              </a:graphicData>
            </a:graphic>
          </wp:inline>
        </w:drawing>
      </w:r>
    </w:p>
    <w:p w:rsidR="009244EE" w:rsidRDefault="009244EE">
      <w:pPr>
        <w:pStyle w:val="4"/>
        <w:numPr>
          <w:ilvl w:val="3"/>
          <w:numId w:val="0"/>
        </w:numPr>
        <w:rPr>
          <w:rFonts w:ascii="宋体" w:eastAsia="宋体" w:hAnsi="宋体" w:cs="宋体"/>
        </w:rPr>
      </w:pPr>
    </w:p>
    <w:p w:rsidR="009244EE" w:rsidRDefault="009244EE">
      <w:pPr>
        <w:rPr>
          <w:rFonts w:ascii="宋体" w:hAnsi="宋体" w:cs="宋体"/>
        </w:rPr>
      </w:pPr>
    </w:p>
    <w:p w:rsidR="009244EE" w:rsidRDefault="009244EE">
      <w:pPr>
        <w:rPr>
          <w:rFonts w:ascii="宋体" w:hAnsi="宋体" w:cs="宋体"/>
        </w:rPr>
      </w:pPr>
    </w:p>
    <w:p w:rsidR="009244EE" w:rsidRDefault="009244EE">
      <w:pPr>
        <w:pStyle w:val="23"/>
        <w:ind w:leftChars="0" w:left="0" w:firstLineChars="0" w:firstLine="0"/>
        <w:rPr>
          <w:rFonts w:ascii="宋体" w:hAnsi="宋体" w:cs="宋体"/>
        </w:rPr>
      </w:pPr>
    </w:p>
    <w:p w:rsidR="009244EE" w:rsidRDefault="009244EE">
      <w:pPr>
        <w:rPr>
          <w:rFonts w:ascii="宋体" w:hAnsi="宋体" w:cs="宋体"/>
        </w:rPr>
      </w:pPr>
    </w:p>
    <w:p w:rsidR="009244EE" w:rsidRDefault="003F182B">
      <w:pPr>
        <w:pStyle w:val="aa"/>
        <w:spacing w:line="360" w:lineRule="auto"/>
        <w:outlineLvl w:val="0"/>
        <w:rPr>
          <w:rFonts w:hAnsi="宋体" w:cs="宋体"/>
          <w:b/>
          <w:bCs/>
          <w:color w:val="000000"/>
          <w:sz w:val="32"/>
        </w:rPr>
      </w:pPr>
      <w:bookmarkStart w:id="3" w:name="_Toc18813"/>
      <w:r>
        <w:rPr>
          <w:rFonts w:hAnsi="宋体" w:cs="宋体" w:hint="eastAsia"/>
          <w:b/>
          <w:bCs/>
          <w:color w:val="000000"/>
          <w:sz w:val="32"/>
        </w:rPr>
        <w:t>采购人：</w:t>
      </w:r>
      <w:bookmarkEnd w:id="3"/>
      <w:r>
        <w:rPr>
          <w:rFonts w:hAnsi="宋体" w:cs="宋体" w:hint="eastAsia"/>
          <w:b/>
          <w:bCs/>
          <w:color w:val="000000"/>
          <w:sz w:val="32"/>
        </w:rPr>
        <w:t>滇西科技师范学院</w:t>
      </w:r>
    </w:p>
    <w:p w:rsidR="009244EE" w:rsidRDefault="003F182B">
      <w:pPr>
        <w:pStyle w:val="aa"/>
        <w:spacing w:line="360" w:lineRule="auto"/>
        <w:rPr>
          <w:rFonts w:hAnsi="宋体" w:cs="宋体"/>
          <w:b/>
          <w:bCs/>
          <w:color w:val="000000"/>
          <w:sz w:val="32"/>
        </w:rPr>
      </w:pPr>
      <w:r>
        <w:rPr>
          <w:rFonts w:hAnsi="宋体" w:cs="宋体" w:hint="eastAsia"/>
          <w:b/>
          <w:bCs/>
          <w:color w:val="000000"/>
          <w:sz w:val="32"/>
        </w:rPr>
        <w:t>采购代理机构：云南正标工程咨询有限公司</w:t>
      </w:r>
    </w:p>
    <w:p w:rsidR="009244EE" w:rsidRDefault="003F182B">
      <w:pPr>
        <w:pStyle w:val="aa"/>
        <w:spacing w:line="360" w:lineRule="auto"/>
        <w:outlineLvl w:val="0"/>
      </w:pPr>
      <w:bookmarkStart w:id="4" w:name="_Toc6248"/>
      <w:r>
        <w:rPr>
          <w:rFonts w:hAnsi="宋体" w:cs="宋体" w:hint="eastAsia"/>
          <w:b/>
          <w:bCs/>
          <w:color w:val="000000"/>
          <w:sz w:val="32"/>
        </w:rPr>
        <w:t>日</w:t>
      </w:r>
      <w:r>
        <w:rPr>
          <w:rFonts w:hAnsi="宋体" w:cs="宋体" w:hint="eastAsia"/>
          <w:b/>
          <w:bCs/>
          <w:color w:val="000000"/>
          <w:sz w:val="32"/>
        </w:rPr>
        <w:t xml:space="preserve"> </w:t>
      </w:r>
      <w:r>
        <w:rPr>
          <w:rFonts w:hAnsi="宋体" w:cs="宋体" w:hint="eastAsia"/>
          <w:b/>
          <w:bCs/>
          <w:color w:val="000000"/>
          <w:sz w:val="32"/>
        </w:rPr>
        <w:t>期：</w:t>
      </w:r>
      <w:r>
        <w:rPr>
          <w:rFonts w:hAnsi="宋体" w:cs="宋体" w:hint="eastAsia"/>
          <w:b/>
          <w:bCs/>
          <w:color w:val="000000"/>
          <w:sz w:val="32"/>
        </w:rPr>
        <w:t>202</w:t>
      </w:r>
      <w:r>
        <w:rPr>
          <w:rFonts w:hAnsi="宋体" w:cs="宋体" w:hint="eastAsia"/>
          <w:b/>
          <w:bCs/>
          <w:color w:val="000000"/>
          <w:sz w:val="32"/>
        </w:rPr>
        <w:t>3</w:t>
      </w:r>
      <w:r>
        <w:rPr>
          <w:rFonts w:hAnsi="宋体" w:cs="宋体" w:hint="eastAsia"/>
          <w:b/>
          <w:bCs/>
          <w:color w:val="000000"/>
          <w:sz w:val="32"/>
        </w:rPr>
        <w:t>年</w:t>
      </w:r>
      <w:r>
        <w:rPr>
          <w:rFonts w:hAnsi="宋体" w:cs="宋体" w:hint="eastAsia"/>
          <w:b/>
          <w:bCs/>
          <w:color w:val="000000"/>
          <w:sz w:val="32"/>
        </w:rPr>
        <w:t>05</w:t>
      </w:r>
      <w:r>
        <w:rPr>
          <w:rFonts w:hAnsi="宋体" w:cs="宋体" w:hint="eastAsia"/>
          <w:b/>
          <w:bCs/>
          <w:color w:val="000000"/>
          <w:sz w:val="32"/>
        </w:rPr>
        <w:t>月</w:t>
      </w:r>
      <w:r>
        <w:rPr>
          <w:rFonts w:hAnsi="宋体" w:cs="宋体" w:hint="eastAsia"/>
          <w:b/>
          <w:bCs/>
          <w:color w:val="000000"/>
          <w:sz w:val="32"/>
        </w:rPr>
        <w:br w:type="page"/>
      </w:r>
      <w:bookmarkEnd w:id="4"/>
    </w:p>
    <w:sdt>
      <w:sdtPr>
        <w:rPr>
          <w:rFonts w:ascii="宋体" w:hAnsi="宋体"/>
          <w:b/>
          <w:bCs/>
          <w:sz w:val="28"/>
          <w:szCs w:val="36"/>
        </w:rPr>
        <w:id w:val="147475830"/>
        <w:docPartObj>
          <w:docPartGallery w:val="Table of Contents"/>
          <w:docPartUnique/>
        </w:docPartObj>
      </w:sdtPr>
      <w:sdtEndPr>
        <w:rPr>
          <w:rFonts w:cs="宋体" w:hint="eastAsia"/>
          <w:sz w:val="21"/>
          <w:szCs w:val="24"/>
        </w:rPr>
      </w:sdtEndPr>
      <w:sdtContent>
        <w:p w:rsidR="009244EE" w:rsidRDefault="003F182B">
          <w:pPr>
            <w:jc w:val="center"/>
            <w:rPr>
              <w:b/>
              <w:bCs/>
              <w:sz w:val="28"/>
              <w:szCs w:val="36"/>
            </w:rPr>
          </w:pPr>
          <w:r>
            <w:rPr>
              <w:rFonts w:ascii="宋体" w:hAnsi="宋体"/>
              <w:b/>
              <w:bCs/>
              <w:sz w:val="28"/>
              <w:szCs w:val="36"/>
            </w:rPr>
            <w:t>目</w:t>
          </w:r>
          <w:r>
            <w:rPr>
              <w:rFonts w:ascii="宋体" w:hAnsi="宋体" w:hint="eastAsia"/>
              <w:b/>
              <w:bCs/>
              <w:sz w:val="28"/>
              <w:szCs w:val="36"/>
            </w:rPr>
            <w:t xml:space="preserve">  </w:t>
          </w:r>
          <w:r>
            <w:rPr>
              <w:rFonts w:ascii="宋体" w:hAnsi="宋体"/>
              <w:b/>
              <w:bCs/>
              <w:sz w:val="28"/>
              <w:szCs w:val="36"/>
            </w:rPr>
            <w:t>录</w:t>
          </w:r>
        </w:p>
        <w:p w:rsidR="009244EE" w:rsidRDefault="009244EE">
          <w:pPr>
            <w:pStyle w:val="WPSOffice1"/>
            <w:tabs>
              <w:tab w:val="right" w:leader="dot" w:pos="9016"/>
            </w:tabs>
            <w:rPr>
              <w:b/>
            </w:rPr>
          </w:pPr>
          <w:r w:rsidRPr="009244EE">
            <w:rPr>
              <w:rFonts w:ascii="宋体" w:hAnsi="宋体" w:cs="宋体" w:hint="eastAsia"/>
            </w:rPr>
            <w:fldChar w:fldCharType="begin"/>
          </w:r>
          <w:r w:rsidR="003F182B">
            <w:rPr>
              <w:rFonts w:ascii="宋体" w:hAnsi="宋体" w:cs="宋体" w:hint="eastAsia"/>
            </w:rPr>
            <w:instrText xml:space="preserve">TOC \o "1-2" \h \u </w:instrText>
          </w:r>
          <w:r w:rsidRPr="009244EE">
            <w:rPr>
              <w:rFonts w:ascii="宋体" w:hAnsi="宋体" w:cs="宋体" w:hint="eastAsia"/>
            </w:rPr>
            <w:fldChar w:fldCharType="separate"/>
          </w:r>
        </w:p>
        <w:p w:rsidR="009244EE" w:rsidRDefault="009244EE">
          <w:pPr>
            <w:pStyle w:val="WPSOffice1"/>
            <w:tabs>
              <w:tab w:val="right" w:leader="dot" w:pos="9016"/>
            </w:tabs>
            <w:spacing w:line="480" w:lineRule="auto"/>
            <w:rPr>
              <w:rFonts w:ascii="宋体" w:hAnsi="宋体" w:cs="宋体"/>
              <w:bCs/>
              <w:sz w:val="24"/>
              <w:szCs w:val="24"/>
            </w:rPr>
          </w:pPr>
          <w:hyperlink w:anchor="_Toc18368" w:history="1">
            <w:r w:rsidR="003F182B">
              <w:rPr>
                <w:rFonts w:ascii="宋体" w:hAnsi="宋体" w:cs="宋体" w:hint="eastAsia"/>
                <w:bCs/>
                <w:sz w:val="24"/>
                <w:szCs w:val="24"/>
              </w:rPr>
              <w:t>第一章</w:t>
            </w:r>
            <w:r w:rsidR="003F182B">
              <w:rPr>
                <w:rFonts w:ascii="宋体" w:hAnsi="宋体" w:cs="宋体" w:hint="eastAsia"/>
                <w:bCs/>
                <w:sz w:val="24"/>
                <w:szCs w:val="24"/>
              </w:rPr>
              <w:t xml:space="preserve"> </w:t>
            </w:r>
            <w:r w:rsidR="003F182B">
              <w:rPr>
                <w:rFonts w:ascii="宋体" w:hAnsi="宋体" w:cs="宋体" w:hint="eastAsia"/>
                <w:bCs/>
                <w:sz w:val="24"/>
                <w:szCs w:val="24"/>
              </w:rPr>
              <w:t>采购公告</w:t>
            </w:r>
            <w:r w:rsidR="003F182B">
              <w:rPr>
                <w:rFonts w:ascii="宋体" w:hAnsi="宋体" w:cs="宋体" w:hint="eastAsia"/>
                <w:bCs/>
                <w:sz w:val="24"/>
                <w:szCs w:val="24"/>
              </w:rPr>
              <w:tab/>
            </w:r>
            <w:r>
              <w:rPr>
                <w:rFonts w:ascii="宋体" w:hAnsi="宋体" w:cs="宋体" w:hint="eastAsia"/>
                <w:bCs/>
                <w:sz w:val="24"/>
                <w:szCs w:val="24"/>
              </w:rPr>
              <w:fldChar w:fldCharType="begin"/>
            </w:r>
            <w:r w:rsidR="003F182B">
              <w:rPr>
                <w:rFonts w:ascii="宋体" w:hAnsi="宋体" w:cs="宋体" w:hint="eastAsia"/>
                <w:bCs/>
                <w:sz w:val="24"/>
                <w:szCs w:val="24"/>
              </w:rPr>
              <w:instrText xml:space="preserve"> PAGEREF _Toc18368 \h </w:instrText>
            </w:r>
            <w:r>
              <w:rPr>
                <w:rFonts w:ascii="宋体" w:hAnsi="宋体" w:cs="宋体" w:hint="eastAsia"/>
                <w:bCs/>
                <w:sz w:val="24"/>
                <w:szCs w:val="24"/>
              </w:rPr>
            </w:r>
            <w:r>
              <w:rPr>
                <w:rFonts w:ascii="宋体" w:hAnsi="宋体" w:cs="宋体" w:hint="eastAsia"/>
                <w:bCs/>
                <w:sz w:val="24"/>
                <w:szCs w:val="24"/>
              </w:rPr>
              <w:fldChar w:fldCharType="separate"/>
            </w:r>
            <w:r w:rsidR="003F182B">
              <w:rPr>
                <w:rFonts w:ascii="宋体" w:hAnsi="宋体" w:cs="宋体" w:hint="eastAsia"/>
                <w:bCs/>
                <w:sz w:val="24"/>
                <w:szCs w:val="24"/>
              </w:rPr>
              <w:t>- 1 -</w:t>
            </w:r>
            <w:r>
              <w:rPr>
                <w:rFonts w:ascii="宋体" w:hAnsi="宋体" w:cs="宋体" w:hint="eastAsia"/>
                <w:bCs/>
                <w:sz w:val="24"/>
                <w:szCs w:val="24"/>
              </w:rPr>
              <w:fldChar w:fldCharType="end"/>
            </w:r>
          </w:hyperlink>
        </w:p>
        <w:p w:rsidR="009244EE" w:rsidRDefault="009244EE">
          <w:pPr>
            <w:pStyle w:val="WPSOffice1"/>
            <w:tabs>
              <w:tab w:val="right" w:leader="dot" w:pos="9016"/>
            </w:tabs>
            <w:spacing w:line="480" w:lineRule="auto"/>
            <w:rPr>
              <w:rFonts w:ascii="宋体" w:hAnsi="宋体" w:cs="宋体"/>
              <w:bCs/>
              <w:sz w:val="24"/>
              <w:szCs w:val="24"/>
            </w:rPr>
          </w:pPr>
          <w:hyperlink w:anchor="_Toc9582" w:history="1">
            <w:r w:rsidR="003F182B">
              <w:rPr>
                <w:rFonts w:ascii="宋体" w:hAnsi="宋体" w:cs="宋体" w:hint="eastAsia"/>
                <w:bCs/>
                <w:kern w:val="44"/>
                <w:sz w:val="24"/>
                <w:szCs w:val="24"/>
              </w:rPr>
              <w:t>第二章</w:t>
            </w:r>
            <w:r w:rsidR="003F182B">
              <w:rPr>
                <w:rFonts w:ascii="宋体" w:hAnsi="宋体" w:cs="宋体" w:hint="eastAsia"/>
                <w:bCs/>
                <w:kern w:val="44"/>
                <w:sz w:val="24"/>
                <w:szCs w:val="24"/>
              </w:rPr>
              <w:t xml:space="preserve"> </w:t>
            </w:r>
            <w:r w:rsidR="003F182B">
              <w:rPr>
                <w:rFonts w:ascii="宋体" w:hAnsi="宋体" w:cs="宋体" w:hint="eastAsia"/>
                <w:bCs/>
                <w:kern w:val="44"/>
                <w:sz w:val="24"/>
                <w:szCs w:val="24"/>
              </w:rPr>
              <w:t>投标人须知</w:t>
            </w:r>
            <w:r w:rsidR="003F182B">
              <w:rPr>
                <w:rFonts w:ascii="宋体" w:hAnsi="宋体" w:cs="宋体" w:hint="eastAsia"/>
                <w:bCs/>
                <w:sz w:val="24"/>
                <w:szCs w:val="24"/>
              </w:rPr>
              <w:tab/>
            </w:r>
            <w:r>
              <w:rPr>
                <w:rFonts w:ascii="宋体" w:hAnsi="宋体" w:cs="宋体" w:hint="eastAsia"/>
                <w:bCs/>
                <w:sz w:val="24"/>
                <w:szCs w:val="24"/>
              </w:rPr>
              <w:fldChar w:fldCharType="begin"/>
            </w:r>
            <w:r w:rsidR="003F182B">
              <w:rPr>
                <w:rFonts w:ascii="宋体" w:hAnsi="宋体" w:cs="宋体" w:hint="eastAsia"/>
                <w:bCs/>
                <w:sz w:val="24"/>
                <w:szCs w:val="24"/>
              </w:rPr>
              <w:instrText xml:space="preserve"> PAGEREF _Toc9582 \h </w:instrText>
            </w:r>
            <w:r>
              <w:rPr>
                <w:rFonts w:ascii="宋体" w:hAnsi="宋体" w:cs="宋体" w:hint="eastAsia"/>
                <w:bCs/>
                <w:sz w:val="24"/>
                <w:szCs w:val="24"/>
              </w:rPr>
            </w:r>
            <w:r>
              <w:rPr>
                <w:rFonts w:ascii="宋体" w:hAnsi="宋体" w:cs="宋体" w:hint="eastAsia"/>
                <w:bCs/>
                <w:sz w:val="24"/>
                <w:szCs w:val="24"/>
              </w:rPr>
              <w:fldChar w:fldCharType="separate"/>
            </w:r>
            <w:r w:rsidR="003F182B">
              <w:rPr>
                <w:rFonts w:ascii="宋体" w:hAnsi="宋体" w:cs="宋体" w:hint="eastAsia"/>
                <w:bCs/>
                <w:sz w:val="24"/>
                <w:szCs w:val="24"/>
              </w:rPr>
              <w:t>- 10 -</w:t>
            </w:r>
            <w:r>
              <w:rPr>
                <w:rFonts w:ascii="宋体" w:hAnsi="宋体" w:cs="宋体" w:hint="eastAsia"/>
                <w:bCs/>
                <w:sz w:val="24"/>
                <w:szCs w:val="24"/>
              </w:rPr>
              <w:fldChar w:fldCharType="end"/>
            </w:r>
          </w:hyperlink>
        </w:p>
        <w:p w:rsidR="009244EE" w:rsidRDefault="009244EE">
          <w:pPr>
            <w:pStyle w:val="WPSOffice1"/>
            <w:tabs>
              <w:tab w:val="right" w:leader="dot" w:pos="9016"/>
            </w:tabs>
            <w:spacing w:line="480" w:lineRule="auto"/>
            <w:rPr>
              <w:rFonts w:ascii="宋体" w:hAnsi="宋体" w:cs="宋体"/>
              <w:bCs/>
              <w:sz w:val="24"/>
              <w:szCs w:val="24"/>
            </w:rPr>
          </w:pPr>
          <w:hyperlink w:anchor="_Toc9905" w:history="1">
            <w:r w:rsidR="003F182B">
              <w:rPr>
                <w:rFonts w:ascii="宋体" w:hAnsi="宋体" w:cs="宋体" w:hint="eastAsia"/>
                <w:bCs/>
                <w:sz w:val="24"/>
                <w:szCs w:val="24"/>
              </w:rPr>
              <w:t>第三章</w:t>
            </w:r>
            <w:r w:rsidR="003F182B">
              <w:rPr>
                <w:rFonts w:ascii="宋体" w:hAnsi="宋体" w:cs="宋体" w:hint="eastAsia"/>
                <w:bCs/>
                <w:sz w:val="24"/>
                <w:szCs w:val="24"/>
              </w:rPr>
              <w:t xml:space="preserve"> </w:t>
            </w:r>
            <w:r w:rsidR="003F182B">
              <w:rPr>
                <w:rFonts w:ascii="宋体" w:hAnsi="宋体" w:cs="宋体" w:hint="eastAsia"/>
                <w:bCs/>
                <w:sz w:val="24"/>
                <w:szCs w:val="24"/>
              </w:rPr>
              <w:t>合同书样式及主要条款</w:t>
            </w:r>
            <w:r w:rsidR="003F182B">
              <w:rPr>
                <w:rFonts w:ascii="宋体" w:hAnsi="宋体" w:cs="宋体" w:hint="eastAsia"/>
                <w:bCs/>
                <w:sz w:val="24"/>
                <w:szCs w:val="24"/>
              </w:rPr>
              <w:tab/>
            </w:r>
            <w:r>
              <w:rPr>
                <w:rFonts w:ascii="宋体" w:hAnsi="宋体" w:cs="宋体" w:hint="eastAsia"/>
                <w:bCs/>
                <w:sz w:val="24"/>
                <w:szCs w:val="24"/>
              </w:rPr>
              <w:fldChar w:fldCharType="begin"/>
            </w:r>
            <w:r w:rsidR="003F182B">
              <w:rPr>
                <w:rFonts w:ascii="宋体" w:hAnsi="宋体" w:cs="宋体" w:hint="eastAsia"/>
                <w:bCs/>
                <w:sz w:val="24"/>
                <w:szCs w:val="24"/>
              </w:rPr>
              <w:instrText xml:space="preserve"> PAGEREF _Toc9905 \h </w:instrText>
            </w:r>
            <w:r>
              <w:rPr>
                <w:rFonts w:ascii="宋体" w:hAnsi="宋体" w:cs="宋体" w:hint="eastAsia"/>
                <w:bCs/>
                <w:sz w:val="24"/>
                <w:szCs w:val="24"/>
              </w:rPr>
            </w:r>
            <w:r>
              <w:rPr>
                <w:rFonts w:ascii="宋体" w:hAnsi="宋体" w:cs="宋体" w:hint="eastAsia"/>
                <w:bCs/>
                <w:sz w:val="24"/>
                <w:szCs w:val="24"/>
              </w:rPr>
              <w:fldChar w:fldCharType="separate"/>
            </w:r>
            <w:r w:rsidR="003F182B">
              <w:rPr>
                <w:rFonts w:ascii="宋体" w:hAnsi="宋体" w:cs="宋体" w:hint="eastAsia"/>
                <w:bCs/>
                <w:sz w:val="24"/>
                <w:szCs w:val="24"/>
              </w:rPr>
              <w:t>- 36 -</w:t>
            </w:r>
            <w:r>
              <w:rPr>
                <w:rFonts w:ascii="宋体" w:hAnsi="宋体" w:cs="宋体" w:hint="eastAsia"/>
                <w:bCs/>
                <w:sz w:val="24"/>
                <w:szCs w:val="24"/>
              </w:rPr>
              <w:fldChar w:fldCharType="end"/>
            </w:r>
          </w:hyperlink>
        </w:p>
        <w:p w:rsidR="009244EE" w:rsidRDefault="009244EE">
          <w:pPr>
            <w:pStyle w:val="WPSOffice1"/>
            <w:tabs>
              <w:tab w:val="right" w:leader="dot" w:pos="9016"/>
            </w:tabs>
            <w:spacing w:line="480" w:lineRule="auto"/>
            <w:rPr>
              <w:rFonts w:ascii="宋体" w:hAnsi="宋体" w:cs="宋体"/>
              <w:bCs/>
              <w:sz w:val="24"/>
              <w:szCs w:val="24"/>
            </w:rPr>
          </w:pPr>
          <w:hyperlink w:anchor="_Toc14936" w:history="1">
            <w:r w:rsidR="003F182B">
              <w:rPr>
                <w:rFonts w:ascii="宋体" w:hAnsi="宋体" w:cs="宋体" w:hint="eastAsia"/>
                <w:bCs/>
                <w:sz w:val="24"/>
                <w:szCs w:val="24"/>
              </w:rPr>
              <w:t>第四章</w:t>
            </w:r>
            <w:r w:rsidR="003F182B">
              <w:rPr>
                <w:rFonts w:ascii="宋体" w:hAnsi="宋体" w:cs="宋体" w:hint="eastAsia"/>
                <w:bCs/>
                <w:sz w:val="24"/>
                <w:szCs w:val="24"/>
              </w:rPr>
              <w:t xml:space="preserve">  </w:t>
            </w:r>
            <w:r w:rsidR="003F182B">
              <w:rPr>
                <w:rFonts w:ascii="宋体" w:hAnsi="宋体" w:cs="宋体" w:hint="eastAsia"/>
                <w:bCs/>
                <w:sz w:val="24"/>
                <w:szCs w:val="24"/>
              </w:rPr>
              <w:t>投标文件格式</w:t>
            </w:r>
            <w:r w:rsidR="003F182B">
              <w:rPr>
                <w:rFonts w:ascii="宋体" w:hAnsi="宋体" w:cs="宋体" w:hint="eastAsia"/>
                <w:bCs/>
                <w:sz w:val="24"/>
                <w:szCs w:val="24"/>
              </w:rPr>
              <w:tab/>
            </w:r>
            <w:r>
              <w:rPr>
                <w:rFonts w:ascii="宋体" w:hAnsi="宋体" w:cs="宋体" w:hint="eastAsia"/>
                <w:bCs/>
                <w:sz w:val="24"/>
                <w:szCs w:val="24"/>
              </w:rPr>
              <w:fldChar w:fldCharType="begin"/>
            </w:r>
            <w:r w:rsidR="003F182B">
              <w:rPr>
                <w:rFonts w:ascii="宋体" w:hAnsi="宋体" w:cs="宋体" w:hint="eastAsia"/>
                <w:bCs/>
                <w:sz w:val="24"/>
                <w:szCs w:val="24"/>
              </w:rPr>
              <w:instrText xml:space="preserve"> PAGEREF _Toc14936 \h</w:instrText>
            </w:r>
            <w:r w:rsidR="003F182B">
              <w:rPr>
                <w:rFonts w:ascii="宋体" w:hAnsi="宋体" w:cs="宋体" w:hint="eastAsia"/>
                <w:bCs/>
                <w:sz w:val="24"/>
                <w:szCs w:val="24"/>
              </w:rPr>
              <w:instrText xml:space="preserve"> </w:instrText>
            </w:r>
            <w:r>
              <w:rPr>
                <w:rFonts w:ascii="宋体" w:hAnsi="宋体" w:cs="宋体" w:hint="eastAsia"/>
                <w:bCs/>
                <w:sz w:val="24"/>
                <w:szCs w:val="24"/>
              </w:rPr>
            </w:r>
            <w:r>
              <w:rPr>
                <w:rFonts w:ascii="宋体" w:hAnsi="宋体" w:cs="宋体" w:hint="eastAsia"/>
                <w:bCs/>
                <w:sz w:val="24"/>
                <w:szCs w:val="24"/>
              </w:rPr>
              <w:fldChar w:fldCharType="separate"/>
            </w:r>
            <w:r w:rsidR="003F182B">
              <w:rPr>
                <w:rFonts w:ascii="宋体" w:hAnsi="宋体" w:cs="宋体" w:hint="eastAsia"/>
                <w:bCs/>
                <w:sz w:val="24"/>
                <w:szCs w:val="24"/>
              </w:rPr>
              <w:t>- 44 -</w:t>
            </w:r>
            <w:r>
              <w:rPr>
                <w:rFonts w:ascii="宋体" w:hAnsi="宋体" w:cs="宋体" w:hint="eastAsia"/>
                <w:bCs/>
                <w:sz w:val="24"/>
                <w:szCs w:val="24"/>
              </w:rPr>
              <w:fldChar w:fldCharType="end"/>
            </w:r>
          </w:hyperlink>
        </w:p>
        <w:p w:rsidR="009244EE" w:rsidRDefault="009244EE">
          <w:pPr>
            <w:pStyle w:val="WPSOffice1"/>
            <w:tabs>
              <w:tab w:val="right" w:leader="dot" w:pos="9016"/>
            </w:tabs>
            <w:spacing w:line="480" w:lineRule="auto"/>
            <w:rPr>
              <w:rFonts w:ascii="宋体" w:hAnsi="宋体" w:cs="宋体"/>
              <w:bCs/>
              <w:sz w:val="24"/>
              <w:szCs w:val="24"/>
            </w:rPr>
          </w:pPr>
          <w:hyperlink w:anchor="_Toc27230" w:history="1">
            <w:r w:rsidR="003F182B">
              <w:rPr>
                <w:rFonts w:ascii="宋体" w:hAnsi="宋体" w:cs="宋体" w:hint="eastAsia"/>
                <w:bCs/>
                <w:sz w:val="24"/>
                <w:szCs w:val="24"/>
              </w:rPr>
              <w:t>第五章</w:t>
            </w:r>
            <w:r w:rsidR="003F182B">
              <w:rPr>
                <w:rFonts w:ascii="宋体" w:hAnsi="宋体" w:cs="宋体" w:hint="eastAsia"/>
                <w:bCs/>
                <w:sz w:val="24"/>
                <w:szCs w:val="24"/>
              </w:rPr>
              <w:t xml:space="preserve"> </w:t>
            </w:r>
            <w:r w:rsidR="003F182B">
              <w:rPr>
                <w:rFonts w:ascii="宋体" w:hAnsi="宋体" w:cs="宋体" w:hint="eastAsia"/>
                <w:bCs/>
                <w:sz w:val="24"/>
                <w:szCs w:val="24"/>
              </w:rPr>
              <w:t>采购需求</w:t>
            </w:r>
            <w:r w:rsidR="003F182B">
              <w:rPr>
                <w:rFonts w:ascii="宋体" w:hAnsi="宋体" w:cs="宋体" w:hint="eastAsia"/>
                <w:bCs/>
                <w:sz w:val="24"/>
                <w:szCs w:val="24"/>
              </w:rPr>
              <w:tab/>
            </w:r>
            <w:r>
              <w:rPr>
                <w:rFonts w:ascii="宋体" w:hAnsi="宋体" w:cs="宋体" w:hint="eastAsia"/>
                <w:bCs/>
                <w:sz w:val="24"/>
                <w:szCs w:val="24"/>
              </w:rPr>
              <w:fldChar w:fldCharType="begin"/>
            </w:r>
            <w:r w:rsidR="003F182B">
              <w:rPr>
                <w:rFonts w:ascii="宋体" w:hAnsi="宋体" w:cs="宋体" w:hint="eastAsia"/>
                <w:bCs/>
                <w:sz w:val="24"/>
                <w:szCs w:val="24"/>
              </w:rPr>
              <w:instrText xml:space="preserve"> PAGEREF _Toc27230 \h </w:instrText>
            </w:r>
            <w:r>
              <w:rPr>
                <w:rFonts w:ascii="宋体" w:hAnsi="宋体" w:cs="宋体" w:hint="eastAsia"/>
                <w:bCs/>
                <w:sz w:val="24"/>
                <w:szCs w:val="24"/>
              </w:rPr>
            </w:r>
            <w:r>
              <w:rPr>
                <w:rFonts w:ascii="宋体" w:hAnsi="宋体" w:cs="宋体" w:hint="eastAsia"/>
                <w:bCs/>
                <w:sz w:val="24"/>
                <w:szCs w:val="24"/>
              </w:rPr>
              <w:fldChar w:fldCharType="separate"/>
            </w:r>
            <w:r w:rsidR="003F182B">
              <w:rPr>
                <w:rFonts w:ascii="宋体" w:hAnsi="宋体" w:cs="宋体" w:hint="eastAsia"/>
                <w:bCs/>
                <w:sz w:val="24"/>
                <w:szCs w:val="24"/>
              </w:rPr>
              <w:t>- 44 -</w:t>
            </w:r>
            <w:r>
              <w:rPr>
                <w:rFonts w:ascii="宋体" w:hAnsi="宋体" w:cs="宋体" w:hint="eastAsia"/>
                <w:bCs/>
                <w:sz w:val="24"/>
                <w:szCs w:val="24"/>
              </w:rPr>
              <w:fldChar w:fldCharType="end"/>
            </w:r>
          </w:hyperlink>
        </w:p>
        <w:p w:rsidR="009244EE" w:rsidRDefault="009244EE">
          <w:pPr>
            <w:pStyle w:val="WPSOffice1"/>
            <w:tabs>
              <w:tab w:val="right" w:leader="dot" w:pos="9016"/>
            </w:tabs>
            <w:spacing w:line="480" w:lineRule="auto"/>
            <w:rPr>
              <w:b/>
            </w:rPr>
          </w:pPr>
          <w:hyperlink w:anchor="_Toc293" w:history="1">
            <w:r w:rsidR="003F182B">
              <w:rPr>
                <w:rFonts w:ascii="宋体" w:hAnsi="宋体" w:cs="宋体" w:hint="eastAsia"/>
                <w:bCs/>
                <w:sz w:val="24"/>
                <w:szCs w:val="24"/>
              </w:rPr>
              <w:t>第六章</w:t>
            </w:r>
            <w:r w:rsidR="003F182B">
              <w:rPr>
                <w:rFonts w:ascii="宋体" w:hAnsi="宋体" w:cs="宋体" w:hint="eastAsia"/>
                <w:bCs/>
                <w:sz w:val="24"/>
                <w:szCs w:val="24"/>
              </w:rPr>
              <w:t xml:space="preserve"> </w:t>
            </w:r>
            <w:r w:rsidR="003F182B">
              <w:rPr>
                <w:rFonts w:ascii="宋体" w:hAnsi="宋体" w:cs="宋体" w:hint="eastAsia"/>
                <w:bCs/>
                <w:sz w:val="24"/>
                <w:szCs w:val="24"/>
              </w:rPr>
              <w:t>评标办法（综合评分法）</w:t>
            </w:r>
            <w:r w:rsidR="003F182B">
              <w:rPr>
                <w:rFonts w:ascii="宋体" w:hAnsi="宋体" w:cs="宋体" w:hint="eastAsia"/>
                <w:bCs/>
                <w:sz w:val="24"/>
                <w:szCs w:val="24"/>
              </w:rPr>
              <w:tab/>
            </w:r>
            <w:r>
              <w:rPr>
                <w:rFonts w:ascii="宋体" w:hAnsi="宋体" w:cs="宋体" w:hint="eastAsia"/>
                <w:bCs/>
                <w:sz w:val="24"/>
                <w:szCs w:val="24"/>
              </w:rPr>
              <w:fldChar w:fldCharType="begin"/>
            </w:r>
            <w:r w:rsidR="003F182B">
              <w:rPr>
                <w:rFonts w:ascii="宋体" w:hAnsi="宋体" w:cs="宋体" w:hint="eastAsia"/>
                <w:bCs/>
                <w:sz w:val="24"/>
                <w:szCs w:val="24"/>
              </w:rPr>
              <w:instrText xml:space="preserve"> PAGEREF _To</w:instrText>
            </w:r>
            <w:r w:rsidR="003F182B">
              <w:rPr>
                <w:rFonts w:ascii="宋体" w:hAnsi="宋体" w:cs="宋体" w:hint="eastAsia"/>
                <w:bCs/>
                <w:sz w:val="24"/>
                <w:szCs w:val="24"/>
              </w:rPr>
              <w:instrText xml:space="preserve">c293 \h </w:instrText>
            </w:r>
            <w:r>
              <w:rPr>
                <w:rFonts w:ascii="宋体" w:hAnsi="宋体" w:cs="宋体" w:hint="eastAsia"/>
                <w:bCs/>
                <w:sz w:val="24"/>
                <w:szCs w:val="24"/>
              </w:rPr>
            </w:r>
            <w:r>
              <w:rPr>
                <w:rFonts w:ascii="宋体" w:hAnsi="宋体" w:cs="宋体" w:hint="eastAsia"/>
                <w:bCs/>
                <w:sz w:val="24"/>
                <w:szCs w:val="24"/>
              </w:rPr>
              <w:fldChar w:fldCharType="separate"/>
            </w:r>
            <w:r w:rsidR="003F182B">
              <w:rPr>
                <w:rFonts w:ascii="宋体" w:hAnsi="宋体" w:cs="宋体" w:hint="eastAsia"/>
                <w:bCs/>
                <w:sz w:val="24"/>
                <w:szCs w:val="24"/>
              </w:rPr>
              <w:t>- 64 -</w:t>
            </w:r>
            <w:r>
              <w:rPr>
                <w:rFonts w:ascii="宋体" w:hAnsi="宋体" w:cs="宋体" w:hint="eastAsia"/>
                <w:bCs/>
                <w:sz w:val="24"/>
                <w:szCs w:val="24"/>
              </w:rPr>
              <w:fldChar w:fldCharType="end"/>
            </w:r>
          </w:hyperlink>
        </w:p>
        <w:p w:rsidR="009244EE" w:rsidRDefault="009244EE">
          <w:pPr>
            <w:pStyle w:val="WPSOffice2"/>
            <w:tabs>
              <w:tab w:val="right" w:leader="dot" w:pos="9016"/>
            </w:tabs>
            <w:ind w:left="420"/>
          </w:pPr>
        </w:p>
        <w:p w:rsidR="009244EE" w:rsidRDefault="009244EE">
          <w:pPr>
            <w:pStyle w:val="22"/>
            <w:rPr>
              <w:rFonts w:ascii="宋体" w:hAnsi="宋体" w:cs="宋体"/>
            </w:rPr>
            <w:sectPr w:rsidR="009244EE">
              <w:headerReference w:type="default" r:id="rId9"/>
              <w:footerReference w:type="default" r:id="rId10"/>
              <w:headerReference w:type="first" r:id="rId11"/>
              <w:pgSz w:w="11850" w:h="16783"/>
              <w:pgMar w:top="1417" w:right="1417" w:bottom="1417" w:left="1417" w:header="1191" w:footer="1191" w:gutter="0"/>
              <w:pgNumType w:start="1"/>
              <w:cols w:space="720"/>
              <w:titlePg/>
              <w:docGrid w:linePitch="299"/>
            </w:sectPr>
          </w:pPr>
          <w:r>
            <w:rPr>
              <w:rFonts w:ascii="宋体" w:hAnsi="宋体" w:cs="宋体" w:hint="eastAsia"/>
              <w:b/>
            </w:rPr>
            <w:fldChar w:fldCharType="end"/>
          </w:r>
        </w:p>
      </w:sdtContent>
    </w:sdt>
    <w:p w:rsidR="009244EE" w:rsidRDefault="003F182B">
      <w:pPr>
        <w:pStyle w:val="1"/>
        <w:numPr>
          <w:ilvl w:val="0"/>
          <w:numId w:val="0"/>
        </w:numPr>
        <w:adjustRightInd/>
        <w:spacing w:after="120" w:line="240" w:lineRule="auto"/>
        <w:jc w:val="center"/>
        <w:textAlignment w:val="auto"/>
        <w:rPr>
          <w:rFonts w:ascii="宋体" w:eastAsia="宋体" w:hAnsi="宋体" w:cs="宋体"/>
          <w:b w:val="0"/>
          <w:bCs/>
          <w:color w:val="000000"/>
          <w:sz w:val="36"/>
          <w:szCs w:val="36"/>
        </w:rPr>
      </w:pPr>
      <w:bookmarkStart w:id="5" w:name="_Toc1645"/>
      <w:bookmarkStart w:id="6" w:name="_Toc18368"/>
      <w:bookmarkStart w:id="7" w:name="_Toc25679"/>
      <w:bookmarkStart w:id="8" w:name="_Toc13953"/>
      <w:r>
        <w:rPr>
          <w:rFonts w:ascii="宋体" w:eastAsia="宋体" w:hAnsi="宋体" w:cs="宋体" w:hint="eastAsia"/>
          <w:b w:val="0"/>
          <w:bCs/>
          <w:sz w:val="36"/>
          <w:szCs w:val="16"/>
        </w:rPr>
        <w:lastRenderedPageBreak/>
        <w:t>第一章</w:t>
      </w:r>
      <w:r>
        <w:rPr>
          <w:rFonts w:ascii="宋体" w:eastAsia="宋体" w:hAnsi="宋体" w:cs="宋体" w:hint="eastAsia"/>
          <w:b w:val="0"/>
          <w:bCs/>
          <w:sz w:val="36"/>
          <w:szCs w:val="16"/>
        </w:rPr>
        <w:t xml:space="preserve"> </w:t>
      </w:r>
      <w:bookmarkEnd w:id="5"/>
      <w:r>
        <w:rPr>
          <w:rFonts w:ascii="宋体" w:eastAsia="宋体" w:hAnsi="宋体" w:cs="宋体" w:hint="eastAsia"/>
          <w:b w:val="0"/>
          <w:bCs/>
          <w:sz w:val="36"/>
          <w:szCs w:val="16"/>
        </w:rPr>
        <w:t>采购公告</w:t>
      </w:r>
      <w:bookmarkEnd w:id="6"/>
      <w:bookmarkEnd w:id="7"/>
      <w:bookmarkEnd w:id="8"/>
    </w:p>
    <w:p w:rsidR="009244EE" w:rsidRDefault="003F182B">
      <w:pPr>
        <w:spacing w:line="500" w:lineRule="exact"/>
        <w:jc w:val="center"/>
        <w:outlineLvl w:val="1"/>
        <w:rPr>
          <w:rFonts w:ascii="宋体" w:hAnsi="宋体" w:cs="宋体"/>
          <w:bCs/>
          <w:color w:val="000000"/>
          <w:sz w:val="32"/>
          <w:szCs w:val="32"/>
        </w:rPr>
      </w:pPr>
      <w:bookmarkStart w:id="9" w:name="_Toc19806"/>
      <w:bookmarkStart w:id="10" w:name="_Toc14200"/>
      <w:r>
        <w:rPr>
          <w:rFonts w:ascii="宋体" w:hAnsi="宋体" w:cs="宋体" w:hint="eastAsia"/>
          <w:bCs/>
          <w:color w:val="000000"/>
          <w:sz w:val="32"/>
          <w:szCs w:val="32"/>
        </w:rPr>
        <w:t>数字媒体与智能制造实训中心项目</w:t>
      </w:r>
      <w:r>
        <w:rPr>
          <w:rFonts w:ascii="宋体" w:hAnsi="宋体" w:cs="宋体" w:hint="eastAsia"/>
          <w:bCs/>
          <w:color w:val="000000"/>
          <w:sz w:val="32"/>
          <w:szCs w:val="32"/>
        </w:rPr>
        <w:t>采购公告</w:t>
      </w:r>
      <w:bookmarkEnd w:id="9"/>
      <w:bookmarkEnd w:id="10"/>
    </w:p>
    <w:p w:rsidR="009244EE" w:rsidRDefault="009244EE">
      <w:pPr>
        <w:spacing w:line="500" w:lineRule="exact"/>
        <w:rPr>
          <w:rFonts w:ascii="宋体" w:hAnsi="宋体" w:cs="宋体"/>
          <w:bCs/>
        </w:rPr>
      </w:pPr>
      <w:bookmarkStart w:id="11" w:name="_Toc18053"/>
      <w:bookmarkStart w:id="12" w:name="_Toc22782"/>
      <w:r>
        <w:rPr>
          <w:rFonts w:ascii="宋体" w:hAnsi="宋体" w:cs="宋体"/>
          <w:bCs/>
        </w:rPr>
        <w:pict>
          <v:shapetype id="_x0000_t202" coordsize="21600,21600" o:spt="202" path="m,l,21600r21600,l21600,xe">
            <v:stroke joinstyle="miter"/>
            <v:path gradientshapeok="t" o:connecttype="rect"/>
          </v:shapetype>
          <v:shape id="_x0000_s1026" type="#_x0000_t202" style="position:absolute;left:0;text-align:left;margin-left:.7pt;margin-top:4.3pt;width:463.85pt;height:113.75pt;z-index:251659264" filled="f">
            <v:stroke joinstyle="round"/>
            <v:textbox>
              <w:txbxContent>
                <w:p w:rsidR="009244EE" w:rsidRDefault="003F182B">
                  <w:pPr>
                    <w:spacing w:line="500" w:lineRule="exact"/>
                    <w:rPr>
                      <w:rFonts w:ascii="宋体" w:hAnsi="宋体" w:cs="宋体"/>
                      <w:szCs w:val="21"/>
                    </w:rPr>
                  </w:pPr>
                  <w:r>
                    <w:rPr>
                      <w:rFonts w:ascii="宋体" w:hAnsi="宋体" w:cs="宋体" w:hint="eastAsia"/>
                      <w:szCs w:val="21"/>
                    </w:rPr>
                    <w:t>项目概况</w:t>
                  </w:r>
                </w:p>
                <w:p w:rsidR="009244EE" w:rsidRDefault="003F182B">
                  <w:pPr>
                    <w:spacing w:line="500" w:lineRule="exact"/>
                    <w:ind w:firstLineChars="200" w:firstLine="420"/>
                    <w:rPr>
                      <w:rFonts w:ascii="宋体" w:hAnsi="宋体" w:cs="宋体"/>
                      <w:szCs w:val="21"/>
                    </w:rPr>
                  </w:pPr>
                  <w:r>
                    <w:rPr>
                      <w:rFonts w:ascii="宋体" w:hAnsi="宋体" w:cs="宋体" w:hint="eastAsia"/>
                      <w:szCs w:val="21"/>
                      <w:u w:val="single"/>
                    </w:rPr>
                    <w:t>数字媒体与智能制造实训中心项目</w:t>
                  </w:r>
                  <w:r>
                    <w:rPr>
                      <w:rFonts w:ascii="宋体" w:hAnsi="宋体" w:cs="宋体" w:hint="eastAsia"/>
                      <w:szCs w:val="21"/>
                    </w:rPr>
                    <w:t>的潜在投标人应在</w:t>
                  </w:r>
                  <w:r>
                    <w:rPr>
                      <w:rFonts w:ascii="宋体" w:hAnsi="宋体" w:cs="宋体" w:hint="eastAsia"/>
                      <w:szCs w:val="21"/>
                      <w:u w:val="single"/>
                    </w:rPr>
                    <w:t>云南省公共资源交易中心</w:t>
                  </w:r>
                  <w:r>
                    <w:rPr>
                      <w:rFonts w:ascii="宋体" w:hAnsi="宋体" w:cs="宋体" w:hint="eastAsia"/>
                      <w:szCs w:val="21"/>
                      <w:u w:val="single"/>
                    </w:rPr>
                    <w:t>（</w:t>
                  </w:r>
                  <w:r>
                    <w:rPr>
                      <w:rFonts w:ascii="宋体" w:hAnsi="宋体" w:cs="宋体" w:hint="eastAsia"/>
                      <w:szCs w:val="21"/>
                      <w:u w:val="single"/>
                    </w:rPr>
                    <w:t>http://ggzy.yn.gov.cn/#/homePage</w:t>
                  </w:r>
                  <w:r>
                    <w:rPr>
                      <w:rFonts w:ascii="宋体" w:hAnsi="宋体" w:cs="宋体" w:hint="eastAsia"/>
                      <w:szCs w:val="21"/>
                      <w:u w:val="single"/>
                    </w:rPr>
                    <w:t>）</w:t>
                  </w:r>
                  <w:r>
                    <w:rPr>
                      <w:rFonts w:ascii="宋体" w:hAnsi="宋体" w:cs="宋体" w:hint="eastAsia"/>
                      <w:szCs w:val="21"/>
                    </w:rPr>
                    <w:t>获取采购文件，并于</w:t>
                  </w:r>
                  <w:r>
                    <w:rPr>
                      <w:rFonts w:ascii="宋体" w:hAnsi="宋体" w:cs="宋体" w:hint="eastAsia"/>
                      <w:szCs w:val="21"/>
                      <w:u w:val="single"/>
                    </w:rPr>
                    <w:t>202</w:t>
                  </w:r>
                  <w:r>
                    <w:rPr>
                      <w:rFonts w:ascii="宋体" w:hAnsi="宋体" w:cs="宋体" w:hint="eastAsia"/>
                      <w:szCs w:val="21"/>
                      <w:u w:val="single"/>
                    </w:rPr>
                    <w:t>3</w:t>
                  </w:r>
                  <w:r>
                    <w:rPr>
                      <w:rFonts w:ascii="宋体" w:hAnsi="宋体" w:cs="宋体" w:hint="eastAsia"/>
                      <w:szCs w:val="21"/>
                      <w:u w:val="single"/>
                    </w:rPr>
                    <w:t>年</w:t>
                  </w:r>
                  <w:r>
                    <w:rPr>
                      <w:rFonts w:ascii="宋体" w:hAnsi="宋体" w:cs="宋体" w:hint="eastAsia"/>
                      <w:szCs w:val="21"/>
                      <w:u w:val="single"/>
                    </w:rPr>
                    <w:t>05</w:t>
                  </w:r>
                  <w:r>
                    <w:rPr>
                      <w:rFonts w:ascii="宋体" w:hAnsi="宋体" w:cs="宋体" w:hint="eastAsia"/>
                      <w:szCs w:val="21"/>
                      <w:u w:val="single"/>
                    </w:rPr>
                    <w:t>月</w:t>
                  </w:r>
                  <w:r>
                    <w:rPr>
                      <w:rFonts w:ascii="宋体" w:hAnsi="宋体" w:cs="宋体" w:hint="eastAsia"/>
                      <w:szCs w:val="21"/>
                      <w:u w:val="single"/>
                    </w:rPr>
                    <w:t>29</w:t>
                  </w:r>
                  <w:r>
                    <w:rPr>
                      <w:rFonts w:ascii="宋体" w:hAnsi="宋体" w:cs="宋体" w:hint="eastAsia"/>
                      <w:szCs w:val="21"/>
                      <w:u w:val="single"/>
                    </w:rPr>
                    <w:t>日</w:t>
                  </w:r>
                  <w:r>
                    <w:rPr>
                      <w:rFonts w:ascii="宋体" w:hAnsi="宋体" w:cs="宋体" w:hint="eastAsia"/>
                      <w:szCs w:val="21"/>
                      <w:u w:val="single"/>
                    </w:rPr>
                    <w:t>0</w:t>
                  </w:r>
                  <w:r>
                    <w:rPr>
                      <w:rFonts w:ascii="宋体" w:hAnsi="宋体" w:cs="宋体" w:hint="eastAsia"/>
                      <w:szCs w:val="21"/>
                      <w:u w:val="single"/>
                    </w:rPr>
                    <w:t>9</w:t>
                  </w:r>
                  <w:r>
                    <w:rPr>
                      <w:rFonts w:ascii="宋体" w:hAnsi="宋体" w:cs="宋体" w:hint="eastAsia"/>
                      <w:szCs w:val="21"/>
                      <w:u w:val="single"/>
                    </w:rPr>
                    <w:t>时</w:t>
                  </w:r>
                  <w:r>
                    <w:rPr>
                      <w:rFonts w:ascii="宋体" w:hAnsi="宋体" w:cs="宋体" w:hint="eastAsia"/>
                      <w:szCs w:val="21"/>
                      <w:u w:val="single"/>
                    </w:rPr>
                    <w:t>00</w:t>
                  </w:r>
                  <w:r>
                    <w:rPr>
                      <w:rFonts w:ascii="宋体" w:hAnsi="宋体" w:cs="宋体" w:hint="eastAsia"/>
                      <w:szCs w:val="21"/>
                      <w:u w:val="single"/>
                    </w:rPr>
                    <w:t>分（北京时间）</w:t>
                  </w:r>
                  <w:r>
                    <w:rPr>
                      <w:rFonts w:ascii="宋体" w:hAnsi="宋体" w:cs="宋体" w:hint="eastAsia"/>
                      <w:szCs w:val="21"/>
                    </w:rPr>
                    <w:t>前递交投标文件。</w:t>
                  </w:r>
                </w:p>
              </w:txbxContent>
            </v:textbox>
          </v:shape>
        </w:pict>
      </w:r>
      <w:r w:rsidR="003F182B">
        <w:rPr>
          <w:rFonts w:ascii="宋体" w:hAnsi="宋体" w:cs="宋体" w:hint="eastAsia"/>
          <w:bCs/>
        </w:rPr>
        <w:tab/>
      </w:r>
    </w:p>
    <w:p w:rsidR="009244EE" w:rsidRDefault="009244EE">
      <w:pPr>
        <w:spacing w:line="500" w:lineRule="exact"/>
        <w:rPr>
          <w:rFonts w:ascii="宋体" w:hAnsi="宋体" w:cs="宋体"/>
          <w:bCs/>
        </w:rPr>
      </w:pPr>
      <w:bookmarkStart w:id="13" w:name="_Toc28359002"/>
      <w:bookmarkStart w:id="14" w:name="_Toc28359079"/>
      <w:bookmarkStart w:id="15" w:name="_Toc35393621"/>
      <w:bookmarkStart w:id="16" w:name="_Toc35393790"/>
      <w:bookmarkStart w:id="17" w:name="_Hlk24379207"/>
    </w:p>
    <w:p w:rsidR="009244EE" w:rsidRDefault="009244EE">
      <w:pPr>
        <w:spacing w:line="500" w:lineRule="exact"/>
        <w:rPr>
          <w:rFonts w:ascii="宋体" w:hAnsi="宋体" w:cs="宋体"/>
          <w:bCs/>
        </w:rPr>
      </w:pPr>
    </w:p>
    <w:p w:rsidR="009244EE" w:rsidRDefault="009244EE">
      <w:pPr>
        <w:spacing w:line="500" w:lineRule="exact"/>
        <w:rPr>
          <w:rFonts w:ascii="宋体" w:hAnsi="宋体" w:cs="宋体"/>
          <w:bCs/>
        </w:rPr>
      </w:pPr>
    </w:p>
    <w:p w:rsidR="009244EE" w:rsidRDefault="009244EE">
      <w:pPr>
        <w:spacing w:line="500" w:lineRule="exact"/>
        <w:rPr>
          <w:rFonts w:ascii="宋体" w:hAnsi="宋体" w:cs="宋体"/>
          <w:bCs/>
          <w:sz w:val="24"/>
        </w:rPr>
      </w:pPr>
    </w:p>
    <w:p w:rsidR="009244EE" w:rsidRDefault="003F182B">
      <w:pPr>
        <w:spacing w:line="560" w:lineRule="exact"/>
        <w:outlineLvl w:val="1"/>
        <w:rPr>
          <w:rFonts w:ascii="宋体" w:hAnsi="宋体" w:cs="宋体"/>
          <w:bCs/>
          <w:szCs w:val="21"/>
        </w:rPr>
      </w:pPr>
      <w:bookmarkStart w:id="18" w:name="_Toc6636"/>
      <w:bookmarkStart w:id="19" w:name="_Toc2501"/>
      <w:r>
        <w:rPr>
          <w:rFonts w:ascii="宋体" w:hAnsi="宋体" w:cs="宋体" w:hint="eastAsia"/>
          <w:bCs/>
          <w:szCs w:val="21"/>
        </w:rPr>
        <w:t>一、项目基本情况</w:t>
      </w:r>
      <w:bookmarkEnd w:id="13"/>
      <w:bookmarkEnd w:id="14"/>
      <w:bookmarkEnd w:id="15"/>
      <w:bookmarkEnd w:id="16"/>
      <w:bookmarkEnd w:id="18"/>
      <w:bookmarkEnd w:id="19"/>
    </w:p>
    <w:p w:rsidR="009244EE" w:rsidRDefault="003F182B">
      <w:pPr>
        <w:spacing w:line="560" w:lineRule="exact"/>
        <w:ind w:firstLineChars="200" w:firstLine="420"/>
        <w:rPr>
          <w:rFonts w:ascii="宋体" w:hAnsi="宋体" w:cs="宋体"/>
          <w:bCs/>
          <w:szCs w:val="21"/>
          <w:highlight w:val="yellow"/>
        </w:rPr>
      </w:pPr>
      <w:r>
        <w:rPr>
          <w:rFonts w:ascii="宋体" w:hAnsi="宋体" w:cs="宋体" w:hint="eastAsia"/>
          <w:bCs/>
          <w:szCs w:val="21"/>
        </w:rPr>
        <w:t>项目编号</w:t>
      </w:r>
      <w:r>
        <w:rPr>
          <w:rFonts w:ascii="宋体" w:hAnsi="宋体" w:cs="宋体" w:hint="eastAsia"/>
          <w:bCs/>
          <w:szCs w:val="21"/>
        </w:rPr>
        <w:t>：</w:t>
      </w:r>
      <w:r>
        <w:rPr>
          <w:rFonts w:ascii="宋体" w:hAnsi="宋体" w:cs="宋体" w:hint="eastAsia"/>
          <w:bCs/>
          <w:szCs w:val="21"/>
        </w:rPr>
        <w:t>4530000JH202307561</w:t>
      </w:r>
    </w:p>
    <w:p w:rsidR="009244EE" w:rsidRDefault="003F182B">
      <w:pPr>
        <w:spacing w:line="560" w:lineRule="exact"/>
        <w:ind w:firstLineChars="200" w:firstLine="420"/>
        <w:rPr>
          <w:rFonts w:ascii="宋体" w:hAnsi="宋体" w:cs="宋体"/>
          <w:bCs/>
          <w:szCs w:val="21"/>
        </w:rPr>
      </w:pPr>
      <w:r>
        <w:rPr>
          <w:rFonts w:ascii="宋体" w:hAnsi="宋体" w:cs="宋体" w:hint="eastAsia"/>
          <w:bCs/>
          <w:szCs w:val="21"/>
        </w:rPr>
        <w:t>项目名称：</w:t>
      </w:r>
      <w:r>
        <w:rPr>
          <w:rFonts w:ascii="宋体" w:hAnsi="宋体" w:cs="宋体" w:hint="eastAsia"/>
          <w:bCs/>
          <w:szCs w:val="21"/>
        </w:rPr>
        <w:t>数字媒体与智能制造实训中心项目</w:t>
      </w:r>
    </w:p>
    <w:bookmarkEnd w:id="17"/>
    <w:p w:rsidR="009244EE" w:rsidRDefault="003F182B">
      <w:pPr>
        <w:spacing w:line="560" w:lineRule="exact"/>
        <w:ind w:firstLineChars="200" w:firstLine="420"/>
        <w:rPr>
          <w:rFonts w:ascii="宋体" w:hAnsi="宋体" w:cs="宋体"/>
          <w:bCs/>
          <w:szCs w:val="21"/>
        </w:rPr>
      </w:pPr>
      <w:r>
        <w:rPr>
          <w:rFonts w:ascii="宋体" w:hAnsi="宋体" w:cs="宋体" w:hint="eastAsia"/>
          <w:bCs/>
          <w:szCs w:val="21"/>
        </w:rPr>
        <w:t>预算金额：</w:t>
      </w:r>
      <w:r>
        <w:rPr>
          <w:rFonts w:ascii="宋体" w:hAnsi="宋体" w:cs="宋体" w:hint="eastAsia"/>
          <w:bCs/>
          <w:szCs w:val="21"/>
        </w:rPr>
        <w:t>¥</w:t>
      </w:r>
      <w:r>
        <w:rPr>
          <w:rFonts w:ascii="宋体" w:hAnsi="宋体" w:cs="宋体" w:hint="eastAsia"/>
          <w:bCs/>
          <w:szCs w:val="21"/>
        </w:rPr>
        <w:t>484.071</w:t>
      </w:r>
      <w:r>
        <w:rPr>
          <w:rFonts w:ascii="宋体" w:hAnsi="宋体" w:cs="宋体" w:hint="eastAsia"/>
          <w:bCs/>
          <w:szCs w:val="21"/>
        </w:rPr>
        <w:t>万元（大写：人民币</w:t>
      </w:r>
      <w:r>
        <w:rPr>
          <w:rFonts w:ascii="宋体" w:hAnsi="宋体" w:cs="宋体" w:hint="eastAsia"/>
          <w:bCs/>
          <w:szCs w:val="21"/>
        </w:rPr>
        <w:t>肆佰捌拾肆万零柒佰壹拾元整</w:t>
      </w:r>
      <w:r>
        <w:rPr>
          <w:rFonts w:ascii="宋体" w:hAnsi="宋体" w:cs="宋体" w:hint="eastAsia"/>
          <w:bCs/>
          <w:szCs w:val="21"/>
        </w:rPr>
        <w:t>）</w:t>
      </w:r>
    </w:p>
    <w:p w:rsidR="009244EE" w:rsidRDefault="003F182B">
      <w:pPr>
        <w:spacing w:line="560" w:lineRule="exact"/>
        <w:ind w:firstLineChars="200" w:firstLine="420"/>
        <w:rPr>
          <w:rFonts w:ascii="宋体" w:hAnsi="宋体" w:cs="宋体"/>
          <w:bCs/>
          <w:szCs w:val="21"/>
        </w:rPr>
      </w:pPr>
      <w:r>
        <w:rPr>
          <w:rFonts w:ascii="宋体" w:hAnsi="宋体" w:cs="宋体" w:hint="eastAsia"/>
          <w:bCs/>
          <w:szCs w:val="21"/>
        </w:rPr>
        <w:t>最高限价（如有）：</w:t>
      </w:r>
      <w:r>
        <w:rPr>
          <w:rFonts w:ascii="宋体" w:hAnsi="宋体" w:cs="宋体" w:hint="eastAsia"/>
          <w:bCs/>
          <w:szCs w:val="21"/>
        </w:rPr>
        <w:t>¥</w:t>
      </w:r>
      <w:r>
        <w:rPr>
          <w:rFonts w:ascii="宋体" w:hAnsi="宋体" w:cs="宋体" w:hint="eastAsia"/>
          <w:bCs/>
          <w:szCs w:val="21"/>
        </w:rPr>
        <w:t>484.071</w:t>
      </w:r>
      <w:r>
        <w:rPr>
          <w:rFonts w:ascii="宋体" w:hAnsi="宋体" w:cs="宋体" w:hint="eastAsia"/>
          <w:bCs/>
          <w:szCs w:val="21"/>
        </w:rPr>
        <w:t>万元（大写：人民币</w:t>
      </w:r>
      <w:r>
        <w:rPr>
          <w:rFonts w:ascii="宋体" w:hAnsi="宋体" w:cs="宋体" w:hint="eastAsia"/>
          <w:bCs/>
          <w:szCs w:val="21"/>
        </w:rPr>
        <w:t>肆佰捌拾肆万零柒佰壹拾元整</w:t>
      </w:r>
      <w:r>
        <w:rPr>
          <w:rFonts w:ascii="宋体" w:hAnsi="宋体" w:cs="宋体" w:hint="eastAsia"/>
          <w:bCs/>
          <w:szCs w:val="21"/>
        </w:rPr>
        <w:t>）</w:t>
      </w:r>
    </w:p>
    <w:p w:rsidR="009244EE" w:rsidRDefault="003F182B">
      <w:pPr>
        <w:spacing w:line="560" w:lineRule="exact"/>
        <w:ind w:firstLineChars="200" w:firstLine="420"/>
        <w:rPr>
          <w:bCs/>
        </w:rPr>
      </w:pPr>
      <w:r>
        <w:rPr>
          <w:rFonts w:ascii="宋体" w:hAnsi="宋体" w:cs="宋体" w:hint="eastAsia"/>
          <w:bCs/>
          <w:szCs w:val="21"/>
        </w:rPr>
        <w:t>采购需求：</w:t>
      </w:r>
      <w:r>
        <w:rPr>
          <w:rFonts w:ascii="宋体" w:hAnsi="宋体" w:cs="宋体" w:hint="eastAsia"/>
          <w:bCs/>
          <w:szCs w:val="21"/>
        </w:rPr>
        <w:t>设计工作站</w:t>
      </w:r>
      <w:r>
        <w:rPr>
          <w:rFonts w:ascii="宋体" w:hAnsi="宋体" w:cs="宋体" w:hint="eastAsia"/>
          <w:bCs/>
          <w:szCs w:val="21"/>
        </w:rPr>
        <w:t>51</w:t>
      </w:r>
      <w:r>
        <w:rPr>
          <w:rFonts w:ascii="宋体" w:hAnsi="宋体" w:cs="宋体" w:hint="eastAsia"/>
          <w:bCs/>
          <w:szCs w:val="21"/>
        </w:rPr>
        <w:t>台、影音工作站</w:t>
      </w:r>
      <w:r>
        <w:rPr>
          <w:rFonts w:ascii="宋体" w:hAnsi="宋体" w:cs="宋体" w:hint="eastAsia"/>
          <w:bCs/>
          <w:szCs w:val="21"/>
        </w:rPr>
        <w:t>51</w:t>
      </w:r>
      <w:r>
        <w:rPr>
          <w:rFonts w:ascii="宋体" w:hAnsi="宋体" w:cs="宋体" w:hint="eastAsia"/>
          <w:bCs/>
          <w:szCs w:val="21"/>
        </w:rPr>
        <w:t>台、高端图形工作站</w:t>
      </w:r>
      <w:r>
        <w:rPr>
          <w:rFonts w:ascii="宋体" w:hAnsi="宋体" w:cs="宋体" w:hint="eastAsia"/>
          <w:bCs/>
          <w:szCs w:val="21"/>
        </w:rPr>
        <w:t>1</w:t>
      </w:r>
      <w:r>
        <w:rPr>
          <w:rFonts w:ascii="宋体" w:hAnsi="宋体" w:cs="宋体" w:hint="eastAsia"/>
          <w:bCs/>
          <w:szCs w:val="21"/>
        </w:rPr>
        <w:t>台、</w:t>
      </w:r>
      <w:r>
        <w:rPr>
          <w:rFonts w:ascii="宋体" w:hAnsi="宋体" w:cs="宋体" w:hint="eastAsia"/>
          <w:bCs/>
          <w:szCs w:val="21"/>
        </w:rPr>
        <w:t>3D</w:t>
      </w:r>
      <w:r>
        <w:rPr>
          <w:rFonts w:ascii="宋体" w:hAnsi="宋体" w:cs="宋体" w:hint="eastAsia"/>
          <w:bCs/>
          <w:szCs w:val="21"/>
        </w:rPr>
        <w:t>投影仪</w:t>
      </w:r>
      <w:r>
        <w:rPr>
          <w:rFonts w:ascii="宋体" w:hAnsi="宋体" w:cs="宋体" w:hint="eastAsia"/>
          <w:bCs/>
          <w:szCs w:val="21"/>
        </w:rPr>
        <w:t>1</w:t>
      </w:r>
      <w:r>
        <w:rPr>
          <w:rFonts w:ascii="宋体" w:hAnsi="宋体" w:cs="宋体" w:hint="eastAsia"/>
          <w:bCs/>
          <w:szCs w:val="21"/>
        </w:rPr>
        <w:t>台、高清演播室主机</w:t>
      </w:r>
      <w:r>
        <w:rPr>
          <w:rFonts w:ascii="宋体" w:hAnsi="宋体" w:cs="宋体" w:hint="eastAsia"/>
          <w:bCs/>
          <w:szCs w:val="21"/>
        </w:rPr>
        <w:t>1</w:t>
      </w:r>
      <w:r>
        <w:rPr>
          <w:rFonts w:ascii="宋体" w:hAnsi="宋体" w:cs="宋体" w:hint="eastAsia"/>
          <w:bCs/>
          <w:szCs w:val="21"/>
        </w:rPr>
        <w:t>套、人工智能无人机视觉版</w:t>
      </w:r>
      <w:r>
        <w:rPr>
          <w:rFonts w:ascii="宋体" w:hAnsi="宋体" w:cs="宋体" w:hint="eastAsia"/>
          <w:bCs/>
          <w:szCs w:val="21"/>
        </w:rPr>
        <w:t>5</w:t>
      </w:r>
      <w:r>
        <w:rPr>
          <w:rFonts w:ascii="宋体" w:hAnsi="宋体" w:cs="宋体" w:hint="eastAsia"/>
          <w:bCs/>
          <w:szCs w:val="21"/>
        </w:rPr>
        <w:t>套、智能制造机器人</w:t>
      </w:r>
      <w:r>
        <w:rPr>
          <w:rFonts w:ascii="宋体" w:hAnsi="宋体" w:cs="宋体" w:hint="eastAsia"/>
          <w:bCs/>
          <w:szCs w:val="21"/>
        </w:rPr>
        <w:t>1</w:t>
      </w:r>
      <w:r>
        <w:rPr>
          <w:rFonts w:ascii="宋体" w:hAnsi="宋体" w:cs="宋体" w:hint="eastAsia"/>
          <w:bCs/>
          <w:szCs w:val="21"/>
        </w:rPr>
        <w:t>套、智能制造技能认证机器人</w:t>
      </w:r>
      <w:r>
        <w:rPr>
          <w:rFonts w:ascii="宋体" w:hAnsi="宋体" w:cs="宋体" w:hint="eastAsia"/>
          <w:bCs/>
          <w:szCs w:val="21"/>
        </w:rPr>
        <w:t>1</w:t>
      </w:r>
      <w:r>
        <w:rPr>
          <w:rFonts w:ascii="宋体" w:hAnsi="宋体" w:cs="宋体" w:hint="eastAsia"/>
          <w:bCs/>
          <w:szCs w:val="21"/>
        </w:rPr>
        <w:t>套、多媒体教学等实验实训配套设备</w:t>
      </w:r>
      <w:r>
        <w:rPr>
          <w:rFonts w:ascii="宋体" w:hAnsi="宋体" w:cs="宋体" w:hint="eastAsia"/>
          <w:bCs/>
          <w:szCs w:val="21"/>
        </w:rPr>
        <w:t>3</w:t>
      </w:r>
      <w:r>
        <w:rPr>
          <w:rFonts w:ascii="宋体" w:hAnsi="宋体" w:cs="宋体" w:hint="eastAsia"/>
          <w:bCs/>
          <w:szCs w:val="21"/>
        </w:rPr>
        <w:t>套，合计</w:t>
      </w:r>
      <w:r>
        <w:rPr>
          <w:rFonts w:ascii="宋体" w:hAnsi="宋体" w:cs="宋体" w:hint="eastAsia"/>
          <w:bCs/>
          <w:szCs w:val="21"/>
        </w:rPr>
        <w:t>103</w:t>
      </w:r>
      <w:r>
        <w:rPr>
          <w:rFonts w:ascii="宋体" w:hAnsi="宋体" w:cs="宋体" w:hint="eastAsia"/>
          <w:bCs/>
          <w:szCs w:val="21"/>
        </w:rPr>
        <w:t>项</w:t>
      </w:r>
      <w:r>
        <w:rPr>
          <w:rFonts w:ascii="宋体" w:hAnsi="宋体" w:cs="宋体" w:hint="eastAsia"/>
          <w:bCs/>
          <w:szCs w:val="21"/>
        </w:rPr>
        <w:t>(</w:t>
      </w:r>
      <w:r>
        <w:rPr>
          <w:rFonts w:ascii="宋体" w:hAnsi="宋体" w:cs="宋体" w:hint="eastAsia"/>
          <w:bCs/>
          <w:szCs w:val="21"/>
        </w:rPr>
        <w:t>部分设备须做演示</w:t>
      </w:r>
      <w:r>
        <w:rPr>
          <w:rFonts w:ascii="宋体" w:hAnsi="宋体" w:cs="宋体" w:hint="eastAsia"/>
          <w:bCs/>
          <w:szCs w:val="21"/>
        </w:rPr>
        <w:t>,</w:t>
      </w:r>
      <w:r>
        <w:rPr>
          <w:rFonts w:ascii="宋体" w:hAnsi="宋体" w:cs="宋体" w:hint="eastAsia"/>
          <w:bCs/>
          <w:szCs w:val="21"/>
        </w:rPr>
        <w:t>详细内容详见参数内容</w:t>
      </w:r>
      <w:r>
        <w:rPr>
          <w:rFonts w:ascii="宋体" w:hAnsi="宋体" w:cs="宋体" w:hint="eastAsia"/>
          <w:bCs/>
          <w:szCs w:val="21"/>
        </w:rPr>
        <w:t>)</w:t>
      </w:r>
      <w:r>
        <w:rPr>
          <w:rFonts w:ascii="宋体" w:hAnsi="宋体" w:cs="宋体" w:hint="eastAsia"/>
          <w:bCs/>
          <w:szCs w:val="21"/>
        </w:rPr>
        <w:t>具体如下：</w:t>
      </w:r>
    </w:p>
    <w:tbl>
      <w:tblPr>
        <w:tblpPr w:leftFromText="180" w:rightFromText="180" w:vertAnchor="text" w:horzAnchor="page" w:tblpX="1422" w:tblpY="556"/>
        <w:tblOverlap w:val="never"/>
        <w:tblW w:w="9487" w:type="dxa"/>
        <w:tblLook w:val="04A0"/>
      </w:tblPr>
      <w:tblGrid>
        <w:gridCol w:w="636"/>
        <w:gridCol w:w="3115"/>
        <w:gridCol w:w="636"/>
        <w:gridCol w:w="1142"/>
        <w:gridCol w:w="2665"/>
        <w:gridCol w:w="1293"/>
      </w:tblGrid>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设备（项目）名称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数量</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计量单位</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规格、技术参数、性能要求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备注</w:t>
            </w: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设计工作站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51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台</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高端图形工作站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3D</w:t>
            </w:r>
            <w:r>
              <w:rPr>
                <w:rFonts w:asciiTheme="minorEastAsia" w:eastAsiaTheme="minorEastAsia" w:hAnsiTheme="minorEastAsia" w:cstheme="minorEastAsia" w:hint="eastAsia"/>
                <w:bCs/>
                <w:kern w:val="0"/>
                <w:szCs w:val="21"/>
                <w:lang/>
              </w:rPr>
              <w:t>投影仪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台</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投影幕布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无线话筒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功率放大器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台</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lastRenderedPageBreak/>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音箱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只</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配套桌椅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27</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以太网交换机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台</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网络机柜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台</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实训室环境建设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项</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3</w:t>
            </w:r>
            <w:r>
              <w:rPr>
                <w:rFonts w:asciiTheme="minorEastAsia" w:eastAsiaTheme="minorEastAsia" w:hAnsiTheme="minorEastAsia" w:cstheme="minorEastAsia" w:hint="eastAsia"/>
                <w:bCs/>
                <w:kern w:val="0"/>
                <w:szCs w:val="21"/>
                <w:lang/>
              </w:rPr>
              <w:t>维显示控制器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3D</w:t>
            </w:r>
            <w:r>
              <w:rPr>
                <w:rFonts w:asciiTheme="minorEastAsia" w:eastAsiaTheme="minorEastAsia" w:hAnsiTheme="minorEastAsia" w:cstheme="minorEastAsia" w:hint="eastAsia"/>
                <w:bCs/>
                <w:kern w:val="0"/>
                <w:szCs w:val="21"/>
                <w:lang/>
              </w:rPr>
              <w:t>发射器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立体眼镜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51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电脑手绘板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51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台</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定制稳压电源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台</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专业调色一体机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台</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普通调色台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台</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定制稳压电源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台</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影音工作站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51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left"/>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配套桌椅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27</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left"/>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以太网交换机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3</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台</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right"/>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网络机柜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台</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right"/>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投影仪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台</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right"/>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幕布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right"/>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无线话筒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right"/>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功率放大器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台</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right"/>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lastRenderedPageBreak/>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音箱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只</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right"/>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高清演播一体机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right"/>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高清摄像机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5</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right"/>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多媒体教学系统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left"/>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移动授课多屏互动软件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right"/>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实训室环境建设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项</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left"/>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定制稳压电源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台</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left"/>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转换器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cente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导播通话系统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cente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网络直播编码器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cente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360</w:t>
            </w:r>
            <w:r>
              <w:rPr>
                <w:rFonts w:asciiTheme="minorEastAsia" w:eastAsiaTheme="minorEastAsia" w:hAnsiTheme="minorEastAsia" w:cstheme="minorEastAsia" w:hint="eastAsia"/>
                <w:bCs/>
                <w:kern w:val="0"/>
                <w:szCs w:val="21"/>
                <w:lang/>
              </w:rPr>
              <w:t>度全景摄像数码相机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台</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cente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VR</w:t>
            </w:r>
            <w:r>
              <w:rPr>
                <w:rFonts w:asciiTheme="minorEastAsia" w:eastAsiaTheme="minorEastAsia" w:hAnsiTheme="minorEastAsia" w:cstheme="minorEastAsia" w:hint="eastAsia"/>
                <w:bCs/>
                <w:kern w:val="0"/>
                <w:szCs w:val="21"/>
                <w:lang/>
              </w:rPr>
              <w:t>全景摄影三脚架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5</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cente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数字调音台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台</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cente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数码相机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10</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台</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cente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数码相机广角变焦镜头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只</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cente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数码相机远摄变焦镜头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只</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cente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数码相机微距变焦镜头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只</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cente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手机云台防抖可折叠手机稳定器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10</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cente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46</w:t>
            </w:r>
          </w:p>
        </w:tc>
        <w:tc>
          <w:tcPr>
            <w:tcW w:w="0" w:type="auto"/>
            <w:tcBorders>
              <w:top w:val="single" w:sz="4" w:space="0" w:color="000000"/>
              <w:left w:val="single" w:sz="4" w:space="0" w:color="000000"/>
              <w:bottom w:val="nil"/>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无人机云台（含镜头）</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8</w:t>
            </w:r>
          </w:p>
        </w:tc>
        <w:tc>
          <w:tcPr>
            <w:tcW w:w="1142" w:type="dxa"/>
            <w:tcBorders>
              <w:top w:val="single" w:sz="4" w:space="0" w:color="000000"/>
              <w:left w:val="single" w:sz="4" w:space="0" w:color="000000"/>
              <w:bottom w:val="nil"/>
              <w:right w:val="single" w:sz="4" w:space="0" w:color="000000"/>
            </w:tcBorders>
            <w:shd w:val="clear" w:color="auto" w:fill="auto"/>
            <w:noWrap/>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需无缝兼容大疆悟系列无人机</w:t>
            </w: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录音话筒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只</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cente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录音话筒配套挑杆</w:t>
            </w:r>
          </w:p>
        </w:tc>
        <w:tc>
          <w:tcPr>
            <w:tcW w:w="0" w:type="auto"/>
            <w:tcBorders>
              <w:top w:val="single" w:sz="4" w:space="0" w:color="000000"/>
              <w:left w:val="single" w:sz="4" w:space="0" w:color="000000"/>
              <w:bottom w:val="single" w:sz="4" w:space="0" w:color="auto"/>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w:t>
            </w:r>
          </w:p>
        </w:tc>
        <w:tc>
          <w:tcPr>
            <w:tcW w:w="1142" w:type="dxa"/>
            <w:tcBorders>
              <w:top w:val="single" w:sz="4" w:space="0" w:color="000000"/>
              <w:left w:val="single" w:sz="4" w:space="0" w:color="000000"/>
              <w:bottom w:val="single" w:sz="4" w:space="0" w:color="auto"/>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只</w:t>
            </w:r>
          </w:p>
        </w:tc>
        <w:tc>
          <w:tcPr>
            <w:tcW w:w="2665" w:type="dxa"/>
            <w:tcBorders>
              <w:top w:val="single" w:sz="4" w:space="0" w:color="000000"/>
              <w:left w:val="single" w:sz="4" w:space="0" w:color="000000"/>
              <w:bottom w:val="single" w:sz="4" w:space="0" w:color="auto"/>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auto"/>
              <w:right w:val="single" w:sz="4" w:space="0" w:color="000000"/>
            </w:tcBorders>
            <w:shd w:val="clear" w:color="auto" w:fill="auto"/>
            <w:vAlign w:val="center"/>
          </w:tcPr>
          <w:p w:rsidR="009244EE" w:rsidRDefault="009244EE">
            <w:pPr>
              <w:jc w:val="cente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lastRenderedPageBreak/>
              <w:t>49</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实训室监控系统</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9244EE" w:rsidRDefault="009244EE">
            <w:pPr>
              <w:jc w:val="cente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50</w:t>
            </w:r>
          </w:p>
        </w:tc>
        <w:tc>
          <w:tcPr>
            <w:tcW w:w="0" w:type="auto"/>
            <w:tcBorders>
              <w:top w:val="single" w:sz="4" w:space="0" w:color="000000"/>
              <w:left w:val="single" w:sz="4" w:space="0" w:color="000000"/>
              <w:bottom w:val="nil"/>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人工智能无人机视觉版</w:t>
            </w:r>
          </w:p>
        </w:tc>
        <w:tc>
          <w:tcPr>
            <w:tcW w:w="0" w:type="auto"/>
            <w:tcBorders>
              <w:top w:val="single" w:sz="4" w:space="0" w:color="auto"/>
              <w:left w:val="single" w:sz="4" w:space="0" w:color="000000"/>
              <w:bottom w:val="nil"/>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5</w:t>
            </w:r>
          </w:p>
        </w:tc>
        <w:tc>
          <w:tcPr>
            <w:tcW w:w="1142" w:type="dxa"/>
            <w:tcBorders>
              <w:top w:val="single" w:sz="4" w:space="0" w:color="auto"/>
              <w:left w:val="single" w:sz="4" w:space="0" w:color="000000"/>
              <w:bottom w:val="nil"/>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auto"/>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auto"/>
              <w:left w:val="single" w:sz="4" w:space="0" w:color="000000"/>
              <w:bottom w:val="nil"/>
              <w:right w:val="single" w:sz="4" w:space="0" w:color="000000"/>
            </w:tcBorders>
            <w:shd w:val="clear" w:color="auto" w:fill="auto"/>
            <w:vAlign w:val="center"/>
          </w:tcPr>
          <w:p w:rsidR="009244EE" w:rsidRDefault="009244EE">
            <w:pPr>
              <w:jc w:val="right"/>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固态存储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8</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个</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nil"/>
              <w:right w:val="single" w:sz="4" w:space="0" w:color="000000"/>
            </w:tcBorders>
            <w:shd w:val="clear" w:color="auto" w:fill="auto"/>
            <w:vAlign w:val="center"/>
          </w:tcPr>
          <w:p w:rsidR="009244EE" w:rsidRDefault="009244EE">
            <w:pPr>
              <w:jc w:val="right"/>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读取设备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个</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nil"/>
              <w:right w:val="single" w:sz="4" w:space="0" w:color="000000"/>
            </w:tcBorders>
            <w:shd w:val="clear" w:color="auto" w:fill="auto"/>
            <w:vAlign w:val="center"/>
          </w:tcPr>
          <w:p w:rsidR="009244EE" w:rsidRDefault="009244EE">
            <w:pPr>
              <w:jc w:val="right"/>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便携存储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张</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nil"/>
              <w:right w:val="single" w:sz="4" w:space="0" w:color="000000"/>
            </w:tcBorders>
            <w:shd w:val="clear" w:color="auto" w:fill="auto"/>
            <w:vAlign w:val="center"/>
          </w:tcPr>
          <w:p w:rsidR="009244EE" w:rsidRDefault="009244EE">
            <w:pPr>
              <w:jc w:val="right"/>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后期软件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个</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nil"/>
              <w:right w:val="single" w:sz="4" w:space="0" w:color="000000"/>
            </w:tcBorders>
            <w:shd w:val="clear" w:color="auto" w:fill="auto"/>
            <w:vAlign w:val="center"/>
          </w:tcPr>
          <w:p w:rsidR="009244EE" w:rsidRDefault="009244EE">
            <w:pPr>
              <w:jc w:val="right"/>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辅助设备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台</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nil"/>
              <w:right w:val="single" w:sz="4" w:space="0" w:color="000000"/>
            </w:tcBorders>
            <w:shd w:val="clear" w:color="auto" w:fill="auto"/>
            <w:vAlign w:val="center"/>
          </w:tcPr>
          <w:p w:rsidR="009244EE" w:rsidRDefault="009244EE">
            <w:pPr>
              <w:jc w:val="right"/>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教学计算机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51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台</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投影仪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台</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幕布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无线话筒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功率放大器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台</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高品质音箱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只</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配套桌椅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26</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63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以太网交换机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台</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网络机柜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台</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定制稳压电源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台</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66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智能制造机器人本体</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67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控制器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68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实训台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出库模块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lastRenderedPageBreak/>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开源智能视觉检测系统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71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变位机夹具模块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作业工件仓储模块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多种末端工具快换模块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74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TCP</w:t>
            </w:r>
            <w:r>
              <w:rPr>
                <w:rFonts w:asciiTheme="minorEastAsia" w:eastAsiaTheme="minorEastAsia" w:hAnsiTheme="minorEastAsia" w:cstheme="minorEastAsia" w:hint="eastAsia"/>
                <w:bCs/>
                <w:kern w:val="0"/>
                <w:szCs w:val="21"/>
                <w:lang/>
              </w:rPr>
              <w:t>练习系统组件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写字绘图组件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76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自动装配功能单元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77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PLC</w:t>
            </w:r>
            <w:r>
              <w:rPr>
                <w:rFonts w:asciiTheme="minorEastAsia" w:eastAsiaTheme="minorEastAsia" w:hAnsiTheme="minorEastAsia" w:cstheme="minorEastAsia" w:hint="eastAsia"/>
                <w:bCs/>
                <w:kern w:val="0"/>
                <w:szCs w:val="21"/>
                <w:lang/>
              </w:rPr>
              <w:t>及电气控制系统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78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触摸屏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79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工业控制计算机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控制软件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气源气路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82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智能制造技能认证机器人本体</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83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控制柜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示教器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轨迹标定模块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86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工具快换模块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87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装配仓储模块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88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仓储定位模块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89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分拣输送线模块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分拣仓储模块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lastRenderedPageBreak/>
              <w:t>91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视觉模块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92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旋转仓储模块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93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码垛平台模块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94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电气控制系统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监控摄像头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96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气动系统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97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实训工作台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98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智能制造数字工厂仿真软件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节点</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99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工业机器人离线编程</w:t>
            </w:r>
            <w:r>
              <w:rPr>
                <w:rFonts w:asciiTheme="minorEastAsia" w:eastAsiaTheme="minorEastAsia" w:hAnsiTheme="minorEastAsia" w:cstheme="minorEastAsia" w:hint="eastAsia"/>
                <w:bCs/>
                <w:kern w:val="0"/>
                <w:szCs w:val="21"/>
                <w:lang/>
              </w:rPr>
              <w:t>3D</w:t>
            </w:r>
            <w:r>
              <w:rPr>
                <w:rFonts w:asciiTheme="minorEastAsia" w:eastAsiaTheme="minorEastAsia" w:hAnsiTheme="minorEastAsia" w:cstheme="minorEastAsia" w:hint="eastAsia"/>
                <w:bCs/>
                <w:kern w:val="0"/>
                <w:szCs w:val="21"/>
                <w:lang/>
              </w:rPr>
              <w:t>虚拟仿真软件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20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节点</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工作站工具包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模块化人形机器人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5</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102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六足机器人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r w:rsidR="009244EE">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103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实训室环境建设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项</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rPr>
              <w:t>详见第五章《采购需求》</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Theme="minorEastAsia" w:eastAsiaTheme="minorEastAsia" w:hAnsiTheme="minorEastAsia" w:cstheme="minorEastAsia"/>
                <w:bCs/>
                <w:szCs w:val="21"/>
              </w:rPr>
            </w:pPr>
          </w:p>
        </w:tc>
      </w:tr>
    </w:tbl>
    <w:p w:rsidR="009244EE" w:rsidRDefault="003F182B">
      <w:pPr>
        <w:spacing w:line="560" w:lineRule="exact"/>
        <w:ind w:firstLineChars="200" w:firstLine="420"/>
        <w:rPr>
          <w:rFonts w:ascii="宋体" w:hAnsi="宋体" w:cs="宋体"/>
          <w:bCs/>
          <w:szCs w:val="21"/>
        </w:rPr>
      </w:pPr>
      <w:r>
        <w:rPr>
          <w:rFonts w:ascii="宋体" w:hAnsi="宋体" w:cs="宋体" w:hint="eastAsia"/>
          <w:bCs/>
          <w:szCs w:val="21"/>
        </w:rPr>
        <w:t>合同履行期限：合同签订后</w:t>
      </w:r>
      <w:r>
        <w:rPr>
          <w:rFonts w:ascii="宋体" w:hAnsi="宋体" w:cs="宋体" w:hint="eastAsia"/>
          <w:bCs/>
          <w:szCs w:val="21"/>
        </w:rPr>
        <w:t>60</w:t>
      </w:r>
      <w:r>
        <w:rPr>
          <w:rFonts w:ascii="宋体" w:hAnsi="宋体" w:cs="宋体" w:hint="eastAsia"/>
          <w:bCs/>
          <w:szCs w:val="21"/>
        </w:rPr>
        <w:t>日历天内完成采购、安装、调试等全部内容，并验收合格交付使用。</w:t>
      </w:r>
    </w:p>
    <w:p w:rsidR="009244EE" w:rsidRDefault="003F182B">
      <w:pPr>
        <w:spacing w:line="540" w:lineRule="exact"/>
        <w:ind w:firstLineChars="200" w:firstLine="420"/>
        <w:rPr>
          <w:rFonts w:ascii="宋体" w:hAnsi="宋体" w:cs="宋体"/>
          <w:bCs/>
          <w:szCs w:val="21"/>
        </w:rPr>
      </w:pPr>
      <w:bookmarkStart w:id="20" w:name="_Toc28359003"/>
      <w:bookmarkStart w:id="21" w:name="_Toc5176"/>
      <w:bookmarkStart w:id="22" w:name="_Toc35393622"/>
      <w:bookmarkStart w:id="23" w:name="_Toc35393791"/>
      <w:bookmarkStart w:id="24" w:name="_Toc28359080"/>
      <w:bookmarkStart w:id="25" w:name="_Toc3829"/>
      <w:r>
        <w:rPr>
          <w:rFonts w:ascii="宋体" w:hAnsi="宋体" w:cs="宋体" w:hint="eastAsia"/>
          <w:bCs/>
          <w:szCs w:val="21"/>
        </w:rPr>
        <w:t>本项目（是</w:t>
      </w:r>
      <w:r>
        <w:rPr>
          <w:rFonts w:ascii="宋体" w:hAnsi="宋体" w:cs="宋体" w:hint="eastAsia"/>
          <w:bCs/>
          <w:szCs w:val="21"/>
        </w:rPr>
        <w:t>/</w:t>
      </w:r>
      <w:r w:rsidR="009244EE">
        <w:rPr>
          <w:rFonts w:ascii="宋体" w:hAnsi="宋体" w:cs="宋体" w:hint="eastAsia"/>
          <w:bCs/>
          <w:szCs w:val="21"/>
        </w:rPr>
        <w:fldChar w:fldCharType="begin"/>
      </w:r>
      <w:r>
        <w:rPr>
          <w:rFonts w:ascii="宋体" w:hAnsi="宋体" w:cs="宋体" w:hint="eastAsia"/>
          <w:bCs/>
          <w:szCs w:val="21"/>
        </w:rPr>
        <w:instrText xml:space="preserve"> EQ \o\ac(</w:instrText>
      </w:r>
      <w:r>
        <w:rPr>
          <w:rFonts w:ascii="宋体" w:hAnsi="宋体" w:cs="宋体" w:hint="eastAsia"/>
          <w:bCs/>
          <w:position w:val="-4"/>
          <w:sz w:val="31"/>
          <w:szCs w:val="21"/>
        </w:rPr>
        <w:instrText>□</w:instrText>
      </w:r>
      <w:r>
        <w:rPr>
          <w:rFonts w:ascii="宋体" w:hAnsi="宋体" w:cs="宋体" w:hint="eastAsia"/>
          <w:bCs/>
          <w:szCs w:val="21"/>
        </w:rPr>
        <w:instrText>,</w:instrText>
      </w:r>
      <w:r>
        <w:rPr>
          <w:rFonts w:ascii="宋体" w:hAnsi="宋体" w:cs="宋体" w:hint="eastAsia"/>
          <w:bCs/>
          <w:szCs w:val="21"/>
        </w:rPr>
        <w:instrText>√</w:instrText>
      </w:r>
      <w:r>
        <w:rPr>
          <w:rFonts w:ascii="宋体" w:hAnsi="宋体" w:cs="宋体" w:hint="eastAsia"/>
          <w:bCs/>
          <w:szCs w:val="21"/>
        </w:rPr>
        <w:instrText>)</w:instrText>
      </w:r>
      <w:r w:rsidR="009244EE">
        <w:rPr>
          <w:rFonts w:ascii="宋体" w:hAnsi="宋体" w:cs="宋体" w:hint="eastAsia"/>
          <w:bCs/>
          <w:szCs w:val="21"/>
        </w:rPr>
        <w:fldChar w:fldCharType="end"/>
      </w:r>
      <w:r>
        <w:rPr>
          <w:rFonts w:ascii="宋体" w:hAnsi="宋体" w:cs="宋体" w:hint="eastAsia"/>
          <w:bCs/>
          <w:szCs w:val="21"/>
        </w:rPr>
        <w:t>否）接受联合体投标。</w:t>
      </w:r>
    </w:p>
    <w:p w:rsidR="009244EE" w:rsidRDefault="003F182B">
      <w:pPr>
        <w:spacing w:line="540" w:lineRule="exact"/>
        <w:outlineLvl w:val="1"/>
        <w:rPr>
          <w:rFonts w:ascii="宋体" w:hAnsi="宋体" w:cs="宋体"/>
          <w:bCs/>
          <w:szCs w:val="21"/>
        </w:rPr>
      </w:pPr>
      <w:r>
        <w:rPr>
          <w:rFonts w:ascii="宋体" w:hAnsi="宋体" w:cs="宋体" w:hint="eastAsia"/>
          <w:bCs/>
          <w:szCs w:val="21"/>
        </w:rPr>
        <w:t>二、投标人的资格要求：</w:t>
      </w:r>
      <w:bookmarkEnd w:id="20"/>
      <w:bookmarkEnd w:id="21"/>
      <w:bookmarkEnd w:id="22"/>
      <w:bookmarkEnd w:id="23"/>
      <w:bookmarkEnd w:id="24"/>
      <w:bookmarkEnd w:id="25"/>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t>1.</w:t>
      </w:r>
      <w:r>
        <w:rPr>
          <w:rFonts w:ascii="宋体" w:hAnsi="宋体" w:cs="宋体" w:hint="eastAsia"/>
          <w:bCs/>
          <w:szCs w:val="21"/>
        </w:rPr>
        <w:t>满足《中华人民共和国政府采购法》第二十二条规定；</w:t>
      </w:r>
    </w:p>
    <w:p w:rsidR="009244EE" w:rsidRDefault="003F182B">
      <w:pPr>
        <w:spacing w:line="540" w:lineRule="exact"/>
        <w:ind w:firstLineChars="200" w:firstLine="420"/>
        <w:rPr>
          <w:rFonts w:ascii="宋体" w:hAnsi="宋体" w:cs="宋体"/>
          <w:bCs/>
          <w:szCs w:val="21"/>
        </w:rPr>
      </w:pPr>
      <w:bookmarkStart w:id="26" w:name="_Toc28359081"/>
      <w:bookmarkStart w:id="27" w:name="_Toc28359004"/>
      <w:r>
        <w:rPr>
          <w:rFonts w:ascii="宋体" w:hAnsi="宋体" w:cs="宋体" w:hint="eastAsia"/>
          <w:bCs/>
          <w:szCs w:val="21"/>
        </w:rPr>
        <w:t>2.</w:t>
      </w:r>
      <w:r>
        <w:rPr>
          <w:rFonts w:ascii="宋体" w:hAnsi="宋体" w:cs="宋体" w:hint="eastAsia"/>
          <w:bCs/>
          <w:szCs w:val="21"/>
        </w:rPr>
        <w:t>落实政府采购政策需满足的资格要求：无。</w:t>
      </w:r>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t>3.</w:t>
      </w:r>
      <w:r>
        <w:rPr>
          <w:rFonts w:ascii="宋体" w:hAnsi="宋体" w:cs="宋体" w:hint="eastAsia"/>
          <w:bCs/>
          <w:szCs w:val="21"/>
        </w:rPr>
        <w:t>本项目的特定资格要求：</w:t>
      </w:r>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t>3.1</w:t>
      </w:r>
      <w:r>
        <w:rPr>
          <w:rFonts w:ascii="宋体" w:hAnsi="宋体" w:cs="宋体" w:hint="eastAsia"/>
          <w:bCs/>
          <w:szCs w:val="21"/>
        </w:rPr>
        <w:t>在中华人民共和国境内注册、具有独立承担民事责任能力的法人或其他组织，提供工商行政主管部门核发的有效的营业执照；</w:t>
      </w:r>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t>3.2</w:t>
      </w:r>
      <w:r>
        <w:rPr>
          <w:rFonts w:ascii="宋体" w:hAnsi="宋体" w:cs="宋体" w:hint="eastAsia"/>
          <w:bCs/>
          <w:szCs w:val="21"/>
        </w:rPr>
        <w:t>具有良好的商业信誉和健全的</w:t>
      </w:r>
      <w:hyperlink r:id="rId12" w:tgtFrame="https://wenda.so.com/q/_blank" w:history="1">
        <w:r>
          <w:rPr>
            <w:rFonts w:ascii="宋体" w:hAnsi="宋体" w:cs="宋体" w:hint="eastAsia"/>
            <w:bCs/>
            <w:szCs w:val="21"/>
          </w:rPr>
          <w:t>财务会计制度</w:t>
        </w:r>
      </w:hyperlink>
      <w:r>
        <w:rPr>
          <w:rFonts w:ascii="宋体" w:hAnsi="宋体" w:cs="宋体" w:hint="eastAsia"/>
          <w:bCs/>
          <w:szCs w:val="21"/>
        </w:rPr>
        <w:t>：</w:t>
      </w:r>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lastRenderedPageBreak/>
        <w:t>3.2.1</w:t>
      </w:r>
      <w:r>
        <w:rPr>
          <w:rFonts w:ascii="宋体" w:hAnsi="宋体" w:cs="宋体" w:hint="eastAsia"/>
          <w:bCs/>
          <w:szCs w:val="21"/>
        </w:rPr>
        <w:t>提供国家企业信用信息公示系统（</w:t>
      </w:r>
      <w:r>
        <w:rPr>
          <w:rFonts w:ascii="宋体" w:hAnsi="宋体" w:cs="宋体" w:hint="eastAsia"/>
          <w:bCs/>
          <w:szCs w:val="21"/>
        </w:rPr>
        <w:t>www.gsxt.gov.cn</w:t>
      </w:r>
      <w:r>
        <w:rPr>
          <w:rFonts w:ascii="宋体" w:hAnsi="宋体" w:cs="宋体" w:hint="eastAsia"/>
          <w:bCs/>
          <w:szCs w:val="21"/>
        </w:rPr>
        <w:t>）中的企业信用信息查询记录或公示报告（信息查询记录或公示报告中未出现行政处罚、列入经营异常名录且未被移出、列入严重违法失信企业名单（黑名单）且未被移出等不良情况）；</w:t>
      </w:r>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t>3.2.2</w:t>
      </w:r>
      <w:r>
        <w:rPr>
          <w:rFonts w:ascii="宋体" w:hAnsi="宋体" w:cs="宋体" w:hint="eastAsia"/>
          <w:bCs/>
          <w:szCs w:val="21"/>
        </w:rPr>
        <w:t>财务状况良好，提供</w:t>
      </w:r>
      <w:r>
        <w:rPr>
          <w:rFonts w:ascii="宋体" w:hAnsi="宋体" w:cs="宋体" w:hint="eastAsia"/>
          <w:bCs/>
          <w:szCs w:val="21"/>
        </w:rPr>
        <w:t>202</w:t>
      </w:r>
      <w:r>
        <w:rPr>
          <w:rFonts w:ascii="宋体" w:hAnsi="宋体" w:cs="宋体" w:hint="eastAsia"/>
          <w:bCs/>
          <w:szCs w:val="21"/>
        </w:rPr>
        <w:t>2</w:t>
      </w:r>
      <w:r>
        <w:rPr>
          <w:rFonts w:ascii="宋体" w:hAnsi="宋体" w:cs="宋体" w:hint="eastAsia"/>
          <w:bCs/>
          <w:szCs w:val="21"/>
        </w:rPr>
        <w:t>年度经第三方审计的财务报告及报表（包括资产负债表、利润表、现金流量表）或者财务报表（包括资产负债表、利润表、现金流量表），新成立的企业，提供财务状况良好的情况说明；</w:t>
      </w:r>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t>3.3</w:t>
      </w:r>
      <w:r>
        <w:rPr>
          <w:rFonts w:ascii="宋体" w:hAnsi="宋体" w:cs="宋体" w:hint="eastAsia"/>
          <w:bCs/>
          <w:szCs w:val="21"/>
        </w:rPr>
        <w:t>具有履行合同所必需的设备和专业技术能力</w:t>
      </w:r>
      <w:r>
        <w:rPr>
          <w:rFonts w:ascii="宋体" w:hAnsi="宋体" w:cs="宋体" w:hint="eastAsia"/>
          <w:bCs/>
          <w:szCs w:val="21"/>
        </w:rPr>
        <w:t>(</w:t>
      </w:r>
      <w:r>
        <w:rPr>
          <w:rFonts w:ascii="宋体" w:hAnsi="宋体" w:cs="宋体" w:hint="eastAsia"/>
          <w:bCs/>
          <w:szCs w:val="21"/>
        </w:rPr>
        <w:t>需提供相关材料或声明函</w:t>
      </w:r>
      <w:r>
        <w:rPr>
          <w:rFonts w:ascii="宋体" w:hAnsi="宋体" w:cs="宋体" w:hint="eastAsia"/>
          <w:bCs/>
          <w:szCs w:val="21"/>
        </w:rPr>
        <w:t>)</w:t>
      </w:r>
      <w:r>
        <w:rPr>
          <w:rFonts w:ascii="宋体" w:hAnsi="宋体" w:cs="宋体" w:hint="eastAsia"/>
          <w:bCs/>
          <w:szCs w:val="21"/>
        </w:rPr>
        <w:t>；</w:t>
      </w:r>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t>3.4</w:t>
      </w:r>
      <w:r>
        <w:rPr>
          <w:rFonts w:ascii="宋体" w:hAnsi="宋体" w:cs="宋体" w:hint="eastAsia"/>
          <w:bCs/>
          <w:szCs w:val="21"/>
        </w:rPr>
        <w:t>有依法缴纳税收和社会保障资金的良好记录；</w:t>
      </w:r>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t>3.4.1</w:t>
      </w:r>
      <w:r>
        <w:rPr>
          <w:rFonts w:ascii="宋体" w:hAnsi="宋体" w:cs="宋体" w:hint="eastAsia"/>
          <w:bCs/>
          <w:szCs w:val="21"/>
        </w:rPr>
        <w:t>投标人须提供税务局税收通用缴款书</w:t>
      </w:r>
      <w:r>
        <w:rPr>
          <w:rFonts w:ascii="宋体" w:hAnsi="宋体" w:cs="宋体" w:hint="eastAsia"/>
          <w:bCs/>
          <w:szCs w:val="21"/>
        </w:rPr>
        <w:t>,</w:t>
      </w:r>
      <w:r>
        <w:rPr>
          <w:rFonts w:ascii="宋体" w:hAnsi="宋体" w:cs="宋体" w:hint="eastAsia"/>
          <w:bCs/>
          <w:szCs w:val="21"/>
        </w:rPr>
        <w:t>完税证明或银行电子缴税（费）凭证或税务局出具纳税情况的相关证明；新成立企业应提供相应的证明材料；依法免税的，应提供相关证明文件；</w:t>
      </w:r>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t>3.4.2</w:t>
      </w:r>
      <w:r>
        <w:rPr>
          <w:rFonts w:ascii="宋体" w:hAnsi="宋体" w:cs="宋体" w:hint="eastAsia"/>
          <w:bCs/>
          <w:szCs w:val="21"/>
        </w:rPr>
        <w:t>投标人须提供社会保险费缴款书或银行电子缴</w:t>
      </w:r>
      <w:r>
        <w:rPr>
          <w:rFonts w:ascii="宋体" w:hAnsi="宋体" w:cs="宋体" w:hint="eastAsia"/>
          <w:bCs/>
          <w:szCs w:val="21"/>
        </w:rPr>
        <w:t>税（费）凭证或社保管理部门出具的有效的缴款证明；新成立企业应提供相应的证明材料；依法免缴的，应提供相关证明文件；</w:t>
      </w:r>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t>3.5</w:t>
      </w:r>
      <w:r>
        <w:rPr>
          <w:rFonts w:ascii="宋体" w:hAnsi="宋体" w:cs="宋体" w:hint="eastAsia"/>
          <w:bCs/>
          <w:szCs w:val="21"/>
        </w:rPr>
        <w:t>参加政府采购活动前三年内（成立时间不满三年的提供成立日期起至今的），在经营活动中无重大违法记录（重大违法记录是指投标人因违法经营受到刑事处罚或者责令停产停业、吊销许可证或者执照、较大数额罚款等行政处罚）。</w:t>
      </w:r>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t>3.6</w:t>
      </w:r>
      <w:r>
        <w:rPr>
          <w:rFonts w:ascii="宋体" w:hAnsi="宋体" w:cs="宋体" w:hint="eastAsia"/>
          <w:bCs/>
          <w:szCs w:val="21"/>
        </w:rPr>
        <w:t>其他法律法规要求；</w:t>
      </w:r>
    </w:p>
    <w:p w:rsidR="009244EE" w:rsidRDefault="003F182B">
      <w:pPr>
        <w:spacing w:line="540" w:lineRule="exact"/>
        <w:ind w:firstLineChars="200" w:firstLine="420"/>
        <w:outlineLvl w:val="1"/>
        <w:rPr>
          <w:rFonts w:ascii="宋体" w:hAnsi="宋体" w:cs="宋体"/>
          <w:bCs/>
          <w:szCs w:val="21"/>
        </w:rPr>
      </w:pPr>
      <w:bookmarkStart w:id="28" w:name="_Toc32667"/>
      <w:bookmarkStart w:id="29" w:name="_Toc2588"/>
      <w:bookmarkStart w:id="30" w:name="_Toc35393623"/>
      <w:bookmarkStart w:id="31" w:name="_Toc35393792"/>
      <w:r>
        <w:rPr>
          <w:rFonts w:ascii="宋体" w:hAnsi="宋体" w:cs="宋体" w:hint="eastAsia"/>
          <w:bCs/>
          <w:szCs w:val="21"/>
        </w:rPr>
        <w:t>3.7</w:t>
      </w:r>
      <w:r>
        <w:rPr>
          <w:rFonts w:ascii="宋体" w:hAnsi="宋体" w:cs="宋体" w:hint="eastAsia"/>
          <w:bCs/>
          <w:szCs w:val="21"/>
        </w:rPr>
        <w:t>企业信誉要求：</w:t>
      </w:r>
      <w:bookmarkEnd w:id="28"/>
    </w:p>
    <w:p w:rsidR="009244EE" w:rsidRDefault="003F182B">
      <w:pPr>
        <w:spacing w:line="540" w:lineRule="exact"/>
        <w:ind w:firstLineChars="200" w:firstLine="420"/>
        <w:outlineLvl w:val="1"/>
        <w:rPr>
          <w:rFonts w:ascii="宋体" w:hAnsi="宋体" w:cs="宋体"/>
          <w:bCs/>
          <w:szCs w:val="21"/>
        </w:rPr>
      </w:pPr>
      <w:bookmarkStart w:id="32" w:name="_Toc47"/>
      <w:r>
        <w:rPr>
          <w:rFonts w:ascii="宋体" w:hAnsi="宋体" w:cs="宋体" w:hint="eastAsia"/>
          <w:bCs/>
          <w:szCs w:val="21"/>
        </w:rPr>
        <w:t>3.7.1</w:t>
      </w:r>
      <w:r>
        <w:rPr>
          <w:rFonts w:ascii="宋体" w:hAnsi="宋体" w:cs="宋体" w:hint="eastAsia"/>
          <w:bCs/>
          <w:szCs w:val="21"/>
        </w:rPr>
        <w:t>投标人在“中国执行信息公开网”未被列入失信被执行人记录；在“信用中国”网站（</w:t>
      </w:r>
      <w:r>
        <w:rPr>
          <w:rFonts w:ascii="宋体" w:hAnsi="宋体" w:cs="宋体" w:hint="eastAsia"/>
          <w:bCs/>
          <w:szCs w:val="21"/>
        </w:rPr>
        <w:t>www.creditchina.gov.cn/</w:t>
      </w:r>
      <w:r>
        <w:rPr>
          <w:rFonts w:ascii="宋体" w:hAnsi="宋体" w:cs="宋体" w:hint="eastAsia"/>
          <w:bCs/>
          <w:szCs w:val="21"/>
        </w:rPr>
        <w:t>）未被</w:t>
      </w:r>
      <w:r>
        <w:rPr>
          <w:rFonts w:ascii="宋体" w:hAnsi="宋体" w:cs="宋体" w:hint="eastAsia"/>
          <w:bCs/>
          <w:szCs w:val="21"/>
        </w:rPr>
        <w:t>列入严重失信主体名单、重大税收违法失信主体及政府采购严重违法失信行为记录（注：提供网页查询结果截图，截图时间须在本公告发出之日后至投标截止时间前）；</w:t>
      </w:r>
      <w:bookmarkEnd w:id="32"/>
    </w:p>
    <w:p w:rsidR="009244EE" w:rsidRDefault="003F182B">
      <w:pPr>
        <w:spacing w:line="540" w:lineRule="exact"/>
        <w:ind w:firstLineChars="200" w:firstLine="420"/>
        <w:outlineLvl w:val="1"/>
        <w:rPr>
          <w:rFonts w:ascii="宋体" w:hAnsi="宋体" w:cs="宋体"/>
          <w:bCs/>
          <w:szCs w:val="21"/>
        </w:rPr>
      </w:pPr>
      <w:bookmarkStart w:id="33" w:name="_Toc19822"/>
      <w:r>
        <w:rPr>
          <w:rFonts w:ascii="宋体" w:hAnsi="宋体" w:cs="宋体" w:hint="eastAsia"/>
          <w:bCs/>
          <w:szCs w:val="21"/>
        </w:rPr>
        <w:t>3.7.2</w:t>
      </w:r>
      <w:r>
        <w:rPr>
          <w:rFonts w:ascii="宋体" w:hAnsi="宋体" w:cs="宋体" w:hint="eastAsia"/>
          <w:bCs/>
          <w:szCs w:val="21"/>
        </w:rPr>
        <w:t>在“中国政府采购网”（</w:t>
      </w:r>
      <w:r>
        <w:rPr>
          <w:rFonts w:ascii="宋体" w:hAnsi="宋体" w:cs="宋体" w:hint="eastAsia"/>
          <w:bCs/>
          <w:szCs w:val="21"/>
        </w:rPr>
        <w:t>http://www.ccgp.gov.cn/</w:t>
      </w:r>
      <w:r>
        <w:rPr>
          <w:rFonts w:ascii="宋体" w:hAnsi="宋体" w:cs="宋体" w:hint="eastAsia"/>
          <w:bCs/>
          <w:szCs w:val="21"/>
        </w:rPr>
        <w:t>）没有政府采购严重违法失信行为记录（被禁止在一定期限内参加政府采购活动但期限届满的除外，提供网页查询结果截图，截图时间须在本公告发出之日后至投标截止时间前）。</w:t>
      </w:r>
      <w:bookmarkEnd w:id="33"/>
    </w:p>
    <w:p w:rsidR="009244EE" w:rsidRDefault="003F182B">
      <w:pPr>
        <w:spacing w:line="540" w:lineRule="exact"/>
        <w:ind w:firstLineChars="200" w:firstLine="420"/>
        <w:outlineLvl w:val="1"/>
        <w:rPr>
          <w:rFonts w:ascii="宋体" w:hAnsi="宋体" w:cs="宋体"/>
          <w:bCs/>
          <w:szCs w:val="21"/>
        </w:rPr>
      </w:pPr>
      <w:bookmarkStart w:id="34" w:name="_Toc29487"/>
      <w:r>
        <w:rPr>
          <w:rFonts w:ascii="宋体" w:hAnsi="宋体" w:cs="宋体" w:hint="eastAsia"/>
          <w:bCs/>
          <w:szCs w:val="21"/>
        </w:rPr>
        <w:t>3.8</w:t>
      </w:r>
      <w:r>
        <w:rPr>
          <w:rFonts w:ascii="宋体" w:hAnsi="宋体" w:cs="宋体" w:hint="eastAsia"/>
          <w:bCs/>
          <w:szCs w:val="21"/>
        </w:rPr>
        <w:t>具有投资参股关系的关联企业，或具有直接管理和被管理关系的子母公司，或法定代表人</w:t>
      </w:r>
      <w:r>
        <w:rPr>
          <w:rFonts w:ascii="宋体" w:hAnsi="宋体" w:cs="宋体" w:hint="eastAsia"/>
          <w:bCs/>
          <w:szCs w:val="21"/>
        </w:rPr>
        <w:lastRenderedPageBreak/>
        <w:t>为同一人的两个及以上法人不得同时对本项目</w:t>
      </w:r>
      <w:r>
        <w:rPr>
          <w:rFonts w:ascii="宋体" w:hAnsi="宋体" w:cs="宋体" w:hint="eastAsia"/>
          <w:bCs/>
          <w:szCs w:val="21"/>
        </w:rPr>
        <w:t>提出投标申请。</w:t>
      </w:r>
      <w:bookmarkEnd w:id="34"/>
    </w:p>
    <w:p w:rsidR="009244EE" w:rsidRDefault="003F182B">
      <w:pPr>
        <w:spacing w:line="540" w:lineRule="exact"/>
        <w:outlineLvl w:val="1"/>
        <w:rPr>
          <w:rFonts w:ascii="宋体" w:hAnsi="宋体" w:cs="宋体"/>
          <w:bCs/>
          <w:szCs w:val="21"/>
        </w:rPr>
      </w:pPr>
      <w:bookmarkStart w:id="35" w:name="_Toc10790"/>
      <w:r>
        <w:rPr>
          <w:rFonts w:ascii="宋体" w:hAnsi="宋体" w:cs="宋体" w:hint="eastAsia"/>
          <w:bCs/>
          <w:szCs w:val="21"/>
        </w:rPr>
        <w:t>三、获取</w:t>
      </w:r>
      <w:bookmarkEnd w:id="26"/>
      <w:bookmarkEnd w:id="27"/>
      <w:bookmarkEnd w:id="29"/>
      <w:bookmarkEnd w:id="30"/>
      <w:bookmarkEnd w:id="31"/>
      <w:r>
        <w:rPr>
          <w:rFonts w:ascii="宋体" w:hAnsi="宋体" w:cs="宋体" w:hint="eastAsia"/>
          <w:bCs/>
          <w:szCs w:val="21"/>
        </w:rPr>
        <w:t>采购文件</w:t>
      </w:r>
      <w:bookmarkEnd w:id="35"/>
    </w:p>
    <w:p w:rsidR="009244EE" w:rsidRDefault="003F182B">
      <w:pPr>
        <w:spacing w:line="540" w:lineRule="exact"/>
        <w:ind w:firstLineChars="200" w:firstLine="420"/>
        <w:rPr>
          <w:rFonts w:ascii="宋体" w:hAnsi="宋体" w:cs="宋体"/>
          <w:bCs/>
          <w:szCs w:val="21"/>
          <w:highlight w:val="yellow"/>
        </w:rPr>
      </w:pPr>
      <w:r>
        <w:rPr>
          <w:rFonts w:ascii="宋体" w:hAnsi="宋体" w:cs="宋体" w:hint="eastAsia"/>
          <w:bCs/>
          <w:szCs w:val="21"/>
        </w:rPr>
        <w:t>时间：</w:t>
      </w:r>
      <w:r>
        <w:rPr>
          <w:rFonts w:ascii="宋体" w:hAnsi="宋体" w:cs="宋体" w:hint="eastAsia"/>
          <w:bCs/>
          <w:szCs w:val="21"/>
        </w:rPr>
        <w:t>202</w:t>
      </w:r>
      <w:r>
        <w:rPr>
          <w:rFonts w:ascii="宋体" w:hAnsi="宋体" w:cs="宋体" w:hint="eastAsia"/>
          <w:bCs/>
          <w:szCs w:val="21"/>
        </w:rPr>
        <w:t>3</w:t>
      </w:r>
      <w:r>
        <w:rPr>
          <w:rFonts w:ascii="宋体" w:hAnsi="宋体" w:cs="宋体" w:hint="eastAsia"/>
          <w:bCs/>
          <w:szCs w:val="21"/>
        </w:rPr>
        <w:t>年</w:t>
      </w:r>
      <w:r>
        <w:rPr>
          <w:rFonts w:ascii="宋体" w:hAnsi="宋体" w:cs="宋体" w:hint="eastAsia"/>
          <w:bCs/>
          <w:szCs w:val="21"/>
        </w:rPr>
        <w:t>05</w:t>
      </w:r>
      <w:r>
        <w:rPr>
          <w:rFonts w:ascii="宋体" w:hAnsi="宋体" w:cs="宋体" w:hint="eastAsia"/>
          <w:bCs/>
          <w:szCs w:val="21"/>
        </w:rPr>
        <w:t>月</w:t>
      </w:r>
      <w:r>
        <w:rPr>
          <w:rFonts w:ascii="宋体" w:hAnsi="宋体" w:cs="宋体" w:hint="eastAsia"/>
          <w:bCs/>
          <w:szCs w:val="21"/>
        </w:rPr>
        <w:t>08</w:t>
      </w:r>
      <w:r>
        <w:rPr>
          <w:rFonts w:ascii="宋体" w:hAnsi="宋体" w:cs="宋体" w:hint="eastAsia"/>
          <w:bCs/>
          <w:szCs w:val="21"/>
        </w:rPr>
        <w:t>日</w:t>
      </w:r>
      <w:r>
        <w:rPr>
          <w:rFonts w:ascii="宋体" w:hAnsi="宋体" w:cs="宋体" w:hint="eastAsia"/>
          <w:bCs/>
          <w:szCs w:val="21"/>
        </w:rPr>
        <w:t>09</w:t>
      </w:r>
      <w:r>
        <w:rPr>
          <w:rFonts w:ascii="宋体" w:hAnsi="宋体" w:cs="宋体" w:hint="eastAsia"/>
          <w:bCs/>
          <w:szCs w:val="21"/>
        </w:rPr>
        <w:t>时</w:t>
      </w:r>
      <w:r>
        <w:rPr>
          <w:rFonts w:ascii="宋体" w:hAnsi="宋体" w:cs="宋体" w:hint="eastAsia"/>
          <w:bCs/>
          <w:szCs w:val="21"/>
        </w:rPr>
        <w:t>00</w:t>
      </w:r>
      <w:r>
        <w:rPr>
          <w:rFonts w:ascii="宋体" w:hAnsi="宋体" w:cs="宋体" w:hint="eastAsia"/>
          <w:bCs/>
          <w:szCs w:val="21"/>
        </w:rPr>
        <w:t>分至</w:t>
      </w:r>
      <w:r>
        <w:rPr>
          <w:rFonts w:ascii="宋体" w:hAnsi="宋体" w:cs="宋体" w:hint="eastAsia"/>
          <w:bCs/>
          <w:szCs w:val="21"/>
        </w:rPr>
        <w:t>202</w:t>
      </w:r>
      <w:r>
        <w:rPr>
          <w:rFonts w:ascii="宋体" w:hAnsi="宋体" w:cs="宋体" w:hint="eastAsia"/>
          <w:bCs/>
          <w:szCs w:val="21"/>
        </w:rPr>
        <w:t>3</w:t>
      </w:r>
      <w:r>
        <w:rPr>
          <w:rFonts w:ascii="宋体" w:hAnsi="宋体" w:cs="宋体" w:hint="eastAsia"/>
          <w:bCs/>
          <w:szCs w:val="21"/>
        </w:rPr>
        <w:t>年</w:t>
      </w:r>
      <w:r>
        <w:rPr>
          <w:rFonts w:ascii="宋体" w:hAnsi="宋体" w:cs="宋体" w:hint="eastAsia"/>
          <w:bCs/>
          <w:szCs w:val="21"/>
        </w:rPr>
        <w:t>05</w:t>
      </w:r>
      <w:r>
        <w:rPr>
          <w:rFonts w:ascii="宋体" w:hAnsi="宋体" w:cs="宋体" w:hint="eastAsia"/>
          <w:bCs/>
          <w:szCs w:val="21"/>
        </w:rPr>
        <w:t>月</w:t>
      </w:r>
      <w:r>
        <w:rPr>
          <w:rFonts w:ascii="宋体" w:hAnsi="宋体" w:cs="宋体" w:hint="eastAsia"/>
          <w:bCs/>
          <w:szCs w:val="21"/>
        </w:rPr>
        <w:t>15</w:t>
      </w:r>
      <w:r>
        <w:rPr>
          <w:rFonts w:ascii="宋体" w:hAnsi="宋体" w:cs="宋体" w:hint="eastAsia"/>
          <w:bCs/>
          <w:szCs w:val="21"/>
        </w:rPr>
        <w:t>日</w:t>
      </w:r>
      <w:r>
        <w:rPr>
          <w:rFonts w:ascii="宋体" w:hAnsi="宋体" w:cs="宋体" w:hint="eastAsia"/>
          <w:bCs/>
          <w:szCs w:val="21"/>
        </w:rPr>
        <w:t>18</w:t>
      </w:r>
      <w:r>
        <w:rPr>
          <w:rFonts w:ascii="宋体" w:hAnsi="宋体" w:cs="宋体" w:hint="eastAsia"/>
          <w:bCs/>
          <w:szCs w:val="21"/>
        </w:rPr>
        <w:t>时</w:t>
      </w:r>
      <w:r>
        <w:rPr>
          <w:rFonts w:ascii="宋体" w:hAnsi="宋体" w:cs="宋体" w:hint="eastAsia"/>
          <w:bCs/>
          <w:szCs w:val="21"/>
        </w:rPr>
        <w:t>00</w:t>
      </w:r>
      <w:r>
        <w:rPr>
          <w:rFonts w:ascii="宋体" w:hAnsi="宋体" w:cs="宋体" w:hint="eastAsia"/>
          <w:bCs/>
          <w:szCs w:val="21"/>
        </w:rPr>
        <w:t>分止；</w:t>
      </w:r>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t>地点：登录</w:t>
      </w:r>
      <w:r>
        <w:rPr>
          <w:rFonts w:ascii="宋体" w:hAnsi="宋体" w:cs="宋体" w:hint="eastAsia"/>
          <w:bCs/>
          <w:szCs w:val="21"/>
        </w:rPr>
        <w:t>云南省公共资源交易中心</w:t>
      </w:r>
      <w:r>
        <w:rPr>
          <w:rFonts w:ascii="宋体" w:hAnsi="宋体" w:cs="宋体" w:hint="eastAsia"/>
          <w:bCs/>
          <w:szCs w:val="21"/>
        </w:rPr>
        <w:t>（</w:t>
      </w:r>
      <w:r>
        <w:rPr>
          <w:rFonts w:ascii="宋体" w:hAnsi="宋体" w:cs="宋体" w:hint="eastAsia"/>
          <w:bCs/>
          <w:szCs w:val="21"/>
        </w:rPr>
        <w:t>http://ggzy.yn.gov.cn/#/homePage</w:t>
      </w:r>
      <w:r>
        <w:rPr>
          <w:rFonts w:ascii="宋体" w:hAnsi="宋体" w:cs="宋体" w:hint="eastAsia"/>
          <w:bCs/>
          <w:szCs w:val="21"/>
        </w:rPr>
        <w:t>）选择“</w:t>
      </w:r>
      <w:r>
        <w:rPr>
          <w:rFonts w:ascii="宋体" w:hAnsi="宋体" w:cs="宋体" w:hint="eastAsia"/>
          <w:bCs/>
          <w:szCs w:val="21"/>
        </w:rPr>
        <w:t>省本级</w:t>
      </w:r>
      <w:r>
        <w:rPr>
          <w:rFonts w:ascii="宋体" w:hAnsi="宋体" w:cs="宋体" w:hint="eastAsia"/>
          <w:bCs/>
          <w:szCs w:val="21"/>
        </w:rPr>
        <w:t>”进入云南省公共资源交易中心获取。</w:t>
      </w:r>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t>方式：网上获取，凡有意参加投标者，登录</w:t>
      </w:r>
      <w:r>
        <w:rPr>
          <w:rFonts w:ascii="宋体" w:hAnsi="宋体" w:cs="宋体" w:hint="eastAsia"/>
          <w:bCs/>
          <w:szCs w:val="21"/>
        </w:rPr>
        <w:t>云南省公共资源交易中心</w:t>
      </w:r>
      <w:r>
        <w:rPr>
          <w:rFonts w:ascii="宋体" w:hAnsi="宋体" w:cs="宋体" w:hint="eastAsia"/>
          <w:bCs/>
          <w:szCs w:val="21"/>
        </w:rPr>
        <w:t>（</w:t>
      </w:r>
      <w:r>
        <w:rPr>
          <w:rFonts w:ascii="宋体" w:hAnsi="宋体" w:cs="宋体" w:hint="eastAsia"/>
          <w:bCs/>
          <w:szCs w:val="21"/>
        </w:rPr>
        <w:t>http://ggzy.yn.gov.cn/#/homePage</w:t>
      </w:r>
      <w:r>
        <w:rPr>
          <w:rFonts w:ascii="宋体" w:hAnsi="宋体" w:cs="宋体" w:hint="eastAsia"/>
          <w:bCs/>
          <w:szCs w:val="21"/>
        </w:rPr>
        <w:t>）选择“</w:t>
      </w:r>
      <w:r>
        <w:rPr>
          <w:rFonts w:ascii="宋体" w:hAnsi="宋体" w:cs="宋体" w:hint="eastAsia"/>
          <w:bCs/>
          <w:szCs w:val="21"/>
        </w:rPr>
        <w:t>省本级</w:t>
      </w:r>
      <w:r>
        <w:rPr>
          <w:rFonts w:ascii="宋体" w:hAnsi="宋体" w:cs="宋体" w:hint="eastAsia"/>
          <w:bCs/>
          <w:szCs w:val="21"/>
        </w:rPr>
        <w:t>”进入云南省公共资源交易中心，凭企业数字证书（</w:t>
      </w:r>
      <w:r>
        <w:rPr>
          <w:rFonts w:ascii="宋体" w:hAnsi="宋体" w:cs="宋体" w:hint="eastAsia"/>
          <w:bCs/>
          <w:szCs w:val="21"/>
        </w:rPr>
        <w:t>CA</w:t>
      </w:r>
      <w:r>
        <w:rPr>
          <w:rFonts w:ascii="宋体" w:hAnsi="宋体" w:cs="宋体" w:hint="eastAsia"/>
          <w:bCs/>
          <w:szCs w:val="21"/>
        </w:rPr>
        <w:t>）获取采购文件及其它招标资料（招标电子技术标文件，格式为</w:t>
      </w:r>
      <w:r>
        <w:rPr>
          <w:rFonts w:ascii="宋体" w:hAnsi="宋体" w:cs="宋体" w:hint="eastAsia"/>
          <w:bCs/>
          <w:szCs w:val="21"/>
        </w:rPr>
        <w:t>*.ZCZBJ</w:t>
      </w:r>
      <w:r>
        <w:rPr>
          <w:rFonts w:ascii="宋体" w:hAnsi="宋体" w:cs="宋体" w:hint="eastAsia"/>
          <w:bCs/>
          <w:szCs w:val="21"/>
        </w:rPr>
        <w:t>）；未办理企业数字证书（</w:t>
      </w:r>
      <w:r>
        <w:rPr>
          <w:rFonts w:ascii="宋体" w:hAnsi="宋体" w:cs="宋体" w:hint="eastAsia"/>
          <w:bCs/>
          <w:szCs w:val="21"/>
        </w:rPr>
        <w:t>CA</w:t>
      </w:r>
      <w:r>
        <w:rPr>
          <w:rFonts w:ascii="宋体" w:hAnsi="宋体" w:cs="宋体" w:hint="eastAsia"/>
          <w:bCs/>
          <w:szCs w:val="21"/>
        </w:rPr>
        <w:t>）的企业登录</w:t>
      </w:r>
      <w:r>
        <w:rPr>
          <w:rFonts w:ascii="宋体" w:hAnsi="宋体" w:cs="宋体" w:hint="eastAsia"/>
          <w:bCs/>
          <w:szCs w:val="21"/>
        </w:rPr>
        <w:t>云南省公共资源交易中心</w:t>
      </w:r>
      <w:r>
        <w:rPr>
          <w:rFonts w:ascii="宋体" w:hAnsi="宋体" w:cs="宋体" w:hint="eastAsia"/>
          <w:bCs/>
          <w:szCs w:val="21"/>
        </w:rPr>
        <w:t>（</w:t>
      </w:r>
      <w:r>
        <w:rPr>
          <w:rFonts w:ascii="宋体" w:hAnsi="宋体" w:cs="宋体" w:hint="eastAsia"/>
          <w:bCs/>
          <w:szCs w:val="21"/>
        </w:rPr>
        <w:t>http://ggzy.yn.gov.cn/#/homePage</w:t>
      </w:r>
      <w:r>
        <w:rPr>
          <w:rFonts w:ascii="宋体" w:hAnsi="宋体" w:cs="宋体" w:hint="eastAsia"/>
          <w:bCs/>
          <w:szCs w:val="21"/>
        </w:rPr>
        <w:t>）进行注册并在网上申请办理证书，以便获取采购文件。</w:t>
      </w:r>
    </w:p>
    <w:p w:rsidR="009244EE" w:rsidRDefault="003F182B">
      <w:pPr>
        <w:spacing w:line="540" w:lineRule="exact"/>
        <w:outlineLvl w:val="1"/>
        <w:rPr>
          <w:rFonts w:ascii="宋体" w:hAnsi="宋体" w:cs="宋体"/>
          <w:bCs/>
          <w:szCs w:val="21"/>
        </w:rPr>
      </w:pPr>
      <w:bookmarkStart w:id="36" w:name="_Toc28359005"/>
      <w:bookmarkStart w:id="37" w:name="_Toc28359082"/>
      <w:bookmarkStart w:id="38" w:name="_Toc15252"/>
      <w:bookmarkStart w:id="39" w:name="_Toc35393793"/>
      <w:bookmarkStart w:id="40" w:name="_Toc23167"/>
      <w:bookmarkStart w:id="41" w:name="_Toc35393624"/>
      <w:r>
        <w:rPr>
          <w:rFonts w:ascii="宋体" w:hAnsi="宋体" w:cs="宋体" w:hint="eastAsia"/>
          <w:bCs/>
          <w:szCs w:val="21"/>
        </w:rPr>
        <w:t>四、提交投标文件</w:t>
      </w:r>
      <w:bookmarkEnd w:id="36"/>
      <w:bookmarkEnd w:id="37"/>
      <w:r>
        <w:rPr>
          <w:rFonts w:ascii="宋体" w:hAnsi="宋体" w:cs="宋体" w:hint="eastAsia"/>
          <w:bCs/>
          <w:szCs w:val="21"/>
        </w:rPr>
        <w:t>截止时间、开标时间和地点</w:t>
      </w:r>
      <w:bookmarkEnd w:id="38"/>
      <w:bookmarkEnd w:id="39"/>
      <w:bookmarkEnd w:id="40"/>
      <w:bookmarkEnd w:id="41"/>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t>202</w:t>
      </w:r>
      <w:r>
        <w:rPr>
          <w:rFonts w:ascii="宋体" w:hAnsi="宋体" w:cs="宋体" w:hint="eastAsia"/>
          <w:bCs/>
          <w:szCs w:val="21"/>
        </w:rPr>
        <w:t>3</w:t>
      </w:r>
      <w:r>
        <w:rPr>
          <w:rFonts w:ascii="宋体" w:hAnsi="宋体" w:cs="宋体" w:hint="eastAsia"/>
          <w:bCs/>
          <w:szCs w:val="21"/>
        </w:rPr>
        <w:t>年</w:t>
      </w:r>
      <w:r>
        <w:rPr>
          <w:rFonts w:ascii="宋体" w:hAnsi="宋体" w:cs="宋体" w:hint="eastAsia"/>
          <w:bCs/>
          <w:szCs w:val="21"/>
        </w:rPr>
        <w:t>05</w:t>
      </w:r>
      <w:r>
        <w:rPr>
          <w:rFonts w:ascii="宋体" w:hAnsi="宋体" w:cs="宋体" w:hint="eastAsia"/>
          <w:bCs/>
          <w:szCs w:val="21"/>
        </w:rPr>
        <w:t>月</w:t>
      </w:r>
      <w:r>
        <w:rPr>
          <w:rFonts w:ascii="宋体" w:hAnsi="宋体" w:cs="宋体" w:hint="eastAsia"/>
          <w:bCs/>
          <w:szCs w:val="21"/>
        </w:rPr>
        <w:t>29</w:t>
      </w:r>
      <w:r>
        <w:rPr>
          <w:rFonts w:ascii="宋体" w:hAnsi="宋体" w:cs="宋体" w:hint="eastAsia"/>
          <w:bCs/>
          <w:szCs w:val="21"/>
        </w:rPr>
        <w:t>日</w:t>
      </w:r>
      <w:r>
        <w:rPr>
          <w:rFonts w:ascii="宋体" w:hAnsi="宋体" w:cs="宋体" w:hint="eastAsia"/>
          <w:bCs/>
          <w:szCs w:val="21"/>
        </w:rPr>
        <w:t>09</w:t>
      </w:r>
      <w:r>
        <w:rPr>
          <w:rFonts w:ascii="宋体" w:hAnsi="宋体" w:cs="宋体" w:hint="eastAsia"/>
          <w:bCs/>
          <w:szCs w:val="21"/>
        </w:rPr>
        <w:t>时</w:t>
      </w:r>
      <w:r>
        <w:rPr>
          <w:rFonts w:ascii="宋体" w:hAnsi="宋体" w:cs="宋体" w:hint="eastAsia"/>
          <w:bCs/>
          <w:szCs w:val="21"/>
        </w:rPr>
        <w:t>00</w:t>
      </w:r>
      <w:r>
        <w:rPr>
          <w:rFonts w:ascii="宋体" w:hAnsi="宋体" w:cs="宋体" w:hint="eastAsia"/>
          <w:bCs/>
          <w:szCs w:val="21"/>
        </w:rPr>
        <w:t>分前（北京时间）</w:t>
      </w:r>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t>地点：登录</w:t>
      </w:r>
      <w:r>
        <w:rPr>
          <w:rFonts w:ascii="宋体" w:hAnsi="宋体" w:cs="宋体" w:hint="eastAsia"/>
          <w:bCs/>
          <w:szCs w:val="21"/>
        </w:rPr>
        <w:t>云南省公共资源交易中心</w:t>
      </w:r>
      <w:r>
        <w:rPr>
          <w:rFonts w:ascii="宋体" w:hAnsi="宋体" w:cs="宋体" w:hint="eastAsia"/>
          <w:bCs/>
          <w:szCs w:val="21"/>
        </w:rPr>
        <w:t>（</w:t>
      </w:r>
      <w:r>
        <w:rPr>
          <w:rFonts w:ascii="宋体" w:hAnsi="宋体" w:cs="宋体" w:hint="eastAsia"/>
          <w:bCs/>
          <w:szCs w:val="21"/>
        </w:rPr>
        <w:t>http://ggzy.yn.gov.cn/#/homePage</w:t>
      </w:r>
      <w:r>
        <w:rPr>
          <w:rFonts w:ascii="宋体" w:hAnsi="宋体" w:cs="宋体" w:hint="eastAsia"/>
          <w:bCs/>
          <w:szCs w:val="21"/>
        </w:rPr>
        <w:t>）选择“</w:t>
      </w:r>
      <w:r>
        <w:rPr>
          <w:rFonts w:ascii="宋体" w:hAnsi="宋体" w:cs="宋体" w:hint="eastAsia"/>
          <w:bCs/>
          <w:szCs w:val="21"/>
        </w:rPr>
        <w:t>省本级</w:t>
      </w:r>
      <w:r>
        <w:rPr>
          <w:rFonts w:ascii="宋体" w:hAnsi="宋体" w:cs="宋体" w:hint="eastAsia"/>
          <w:bCs/>
          <w:szCs w:val="21"/>
        </w:rPr>
        <w:t>”进入云</w:t>
      </w:r>
      <w:r>
        <w:rPr>
          <w:rFonts w:ascii="宋体" w:hAnsi="宋体" w:cs="宋体" w:hint="eastAsia"/>
          <w:bCs/>
          <w:szCs w:val="21"/>
        </w:rPr>
        <w:t>南省公共资源交易中心进行提交。</w:t>
      </w:r>
    </w:p>
    <w:p w:rsidR="009244EE" w:rsidRDefault="003F182B">
      <w:pPr>
        <w:spacing w:line="540" w:lineRule="exact"/>
        <w:outlineLvl w:val="1"/>
        <w:rPr>
          <w:rFonts w:ascii="宋体" w:hAnsi="宋体" w:cs="宋体"/>
          <w:bCs/>
          <w:szCs w:val="21"/>
        </w:rPr>
      </w:pPr>
      <w:bookmarkStart w:id="42" w:name="_Toc28359084"/>
      <w:bookmarkStart w:id="43" w:name="_Toc8166"/>
      <w:bookmarkStart w:id="44" w:name="_Toc26964"/>
      <w:bookmarkStart w:id="45" w:name="_Toc28359007"/>
      <w:bookmarkStart w:id="46" w:name="_Toc35393794"/>
      <w:bookmarkStart w:id="47" w:name="_Toc35393625"/>
      <w:r>
        <w:rPr>
          <w:rFonts w:ascii="宋体" w:hAnsi="宋体" w:cs="宋体" w:hint="eastAsia"/>
          <w:bCs/>
          <w:szCs w:val="21"/>
        </w:rPr>
        <w:t>五、公告期限</w:t>
      </w:r>
      <w:bookmarkEnd w:id="42"/>
      <w:bookmarkEnd w:id="43"/>
      <w:bookmarkEnd w:id="44"/>
      <w:bookmarkEnd w:id="45"/>
      <w:bookmarkEnd w:id="46"/>
      <w:bookmarkEnd w:id="47"/>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t>自本公告发布之日起</w:t>
      </w:r>
      <w:r>
        <w:rPr>
          <w:rFonts w:ascii="宋体" w:hAnsi="宋体" w:cs="宋体" w:hint="eastAsia"/>
          <w:bCs/>
          <w:szCs w:val="21"/>
        </w:rPr>
        <w:t>6</w:t>
      </w:r>
      <w:r>
        <w:rPr>
          <w:rFonts w:ascii="宋体" w:hAnsi="宋体" w:cs="宋体" w:hint="eastAsia"/>
          <w:bCs/>
          <w:szCs w:val="21"/>
        </w:rPr>
        <w:t>个工作日。</w:t>
      </w:r>
    </w:p>
    <w:p w:rsidR="009244EE" w:rsidRDefault="003F182B">
      <w:pPr>
        <w:spacing w:line="540" w:lineRule="exact"/>
        <w:outlineLvl w:val="1"/>
        <w:rPr>
          <w:rFonts w:ascii="宋体" w:hAnsi="宋体" w:cs="宋体"/>
          <w:bCs/>
          <w:szCs w:val="21"/>
        </w:rPr>
      </w:pPr>
      <w:bookmarkStart w:id="48" w:name="_Toc35393626"/>
      <w:bookmarkStart w:id="49" w:name="_Toc35393795"/>
      <w:bookmarkStart w:id="50" w:name="_Toc2509"/>
      <w:bookmarkStart w:id="51" w:name="_Toc22737"/>
      <w:r>
        <w:rPr>
          <w:rFonts w:ascii="宋体" w:hAnsi="宋体" w:cs="宋体" w:hint="eastAsia"/>
          <w:bCs/>
          <w:szCs w:val="21"/>
        </w:rPr>
        <w:t>六、其他补充事宜</w:t>
      </w:r>
      <w:bookmarkEnd w:id="48"/>
      <w:bookmarkEnd w:id="49"/>
      <w:bookmarkEnd w:id="50"/>
      <w:bookmarkEnd w:id="51"/>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t>1.</w:t>
      </w:r>
      <w:r>
        <w:rPr>
          <w:rFonts w:ascii="宋体" w:hAnsi="宋体" w:cs="宋体" w:hint="eastAsia"/>
          <w:bCs/>
          <w:szCs w:val="21"/>
        </w:rPr>
        <w:t>本次采用远程开标，投标人可以无需到达现场。</w:t>
      </w:r>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t>2.</w:t>
      </w:r>
      <w:r>
        <w:rPr>
          <w:rFonts w:ascii="宋体" w:hAnsi="宋体" w:cs="宋体" w:hint="eastAsia"/>
          <w:bCs/>
          <w:szCs w:val="21"/>
        </w:rPr>
        <w:t>关于本次采购活动有关事宜，如对本公告和采购文件进行修改、补遗、更正等，将通过</w:t>
      </w:r>
      <w:r>
        <w:rPr>
          <w:rFonts w:ascii="宋体" w:hAnsi="宋体" w:cs="宋体" w:hint="eastAsia"/>
          <w:bCs/>
          <w:szCs w:val="21"/>
        </w:rPr>
        <w:t>“云南省政府采购网</w:t>
      </w:r>
      <w:r>
        <w:rPr>
          <w:rFonts w:ascii="宋体" w:hAnsi="宋体" w:cs="宋体" w:hint="eastAsia"/>
          <w:bCs/>
          <w:szCs w:val="21"/>
        </w:rPr>
        <w:t>”</w:t>
      </w:r>
      <w:r>
        <w:rPr>
          <w:rFonts w:ascii="宋体" w:hAnsi="宋体" w:cs="宋体" w:hint="eastAsia"/>
          <w:bCs/>
          <w:szCs w:val="21"/>
        </w:rPr>
        <w:t>及</w:t>
      </w:r>
      <w:r>
        <w:rPr>
          <w:rFonts w:ascii="宋体" w:hAnsi="宋体" w:cs="宋体" w:hint="eastAsia"/>
          <w:bCs/>
          <w:szCs w:val="21"/>
        </w:rPr>
        <w:t>“云南省公共资源交易中心</w:t>
      </w:r>
      <w:r>
        <w:rPr>
          <w:rFonts w:ascii="宋体" w:hAnsi="宋体" w:cs="宋体" w:hint="eastAsia"/>
          <w:bCs/>
          <w:szCs w:val="21"/>
        </w:rPr>
        <w:t>”</w:t>
      </w:r>
      <w:r>
        <w:rPr>
          <w:rFonts w:ascii="宋体" w:hAnsi="宋体" w:cs="宋体" w:hint="eastAsia"/>
          <w:bCs/>
          <w:szCs w:val="21"/>
        </w:rPr>
        <w:t>发布通知，在投标截止时间前，投标人自行查阅，不再另行通知。</w:t>
      </w:r>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t>3.</w:t>
      </w:r>
      <w:r>
        <w:rPr>
          <w:rFonts w:ascii="宋体" w:hAnsi="宋体" w:cs="宋体" w:hint="eastAsia"/>
          <w:bCs/>
          <w:szCs w:val="21"/>
        </w:rPr>
        <w:t>无论采购结果如何，采购人和代理机构不承担投标人准备投标文件和递交投标文件以及参加本次采购活动所发生的任何成本或费用。</w:t>
      </w:r>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t>4.</w:t>
      </w:r>
      <w:r>
        <w:rPr>
          <w:rFonts w:ascii="宋体" w:hAnsi="宋体" w:cs="宋体" w:hint="eastAsia"/>
          <w:bCs/>
          <w:szCs w:val="21"/>
        </w:rPr>
        <w:t>未在云南省政府采购网（</w:t>
      </w:r>
      <w:r>
        <w:rPr>
          <w:rFonts w:ascii="宋体" w:hAnsi="宋体" w:cs="宋体" w:hint="eastAsia"/>
          <w:bCs/>
          <w:szCs w:val="21"/>
        </w:rPr>
        <w:t>http://www.yngp.</w:t>
      </w:r>
      <w:r>
        <w:rPr>
          <w:rFonts w:ascii="宋体" w:hAnsi="宋体" w:cs="宋体" w:hint="eastAsia"/>
          <w:bCs/>
          <w:szCs w:val="21"/>
        </w:rPr>
        <w:t>com/</w:t>
      </w:r>
      <w:r>
        <w:rPr>
          <w:rFonts w:ascii="宋体" w:hAnsi="宋体" w:cs="宋体" w:hint="eastAsia"/>
          <w:bCs/>
          <w:szCs w:val="21"/>
        </w:rPr>
        <w:t>）进行注册的投标人，请报名后第一时间到云南省政府采购网首页，“用户登录”中进行投标人法人注册，未注册的投标人无法签订中标合同。</w:t>
      </w:r>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lastRenderedPageBreak/>
        <w:t>5.</w:t>
      </w:r>
      <w:r>
        <w:rPr>
          <w:rFonts w:ascii="宋体" w:hAnsi="宋体" w:cs="宋体" w:hint="eastAsia"/>
          <w:bCs/>
          <w:szCs w:val="21"/>
        </w:rPr>
        <w:t>交易平台技术支持服务电话：</w:t>
      </w:r>
      <w:r>
        <w:rPr>
          <w:rFonts w:ascii="宋体" w:hAnsi="宋体" w:cs="宋体" w:hint="eastAsia"/>
          <w:bCs/>
          <w:szCs w:val="21"/>
        </w:rPr>
        <w:t>010-86483801</w:t>
      </w:r>
      <w:r>
        <w:rPr>
          <w:rFonts w:ascii="宋体" w:hAnsi="宋体" w:cs="宋体" w:hint="eastAsia"/>
          <w:bCs/>
          <w:szCs w:val="21"/>
        </w:rPr>
        <w:t>；在线服务</w:t>
      </w:r>
      <w:r>
        <w:rPr>
          <w:rFonts w:ascii="宋体" w:hAnsi="宋体" w:cs="宋体" w:hint="eastAsia"/>
          <w:bCs/>
          <w:szCs w:val="21"/>
        </w:rPr>
        <w:t xml:space="preserve"> QQ</w:t>
      </w:r>
      <w:r>
        <w:rPr>
          <w:rFonts w:ascii="宋体" w:hAnsi="宋体" w:cs="宋体" w:hint="eastAsia"/>
          <w:bCs/>
          <w:szCs w:val="21"/>
        </w:rPr>
        <w:t>：</w:t>
      </w:r>
      <w:r>
        <w:rPr>
          <w:rFonts w:ascii="宋体" w:hAnsi="宋体" w:cs="宋体" w:hint="eastAsia"/>
          <w:bCs/>
          <w:szCs w:val="21"/>
        </w:rPr>
        <w:t>4009618998</w:t>
      </w:r>
      <w:r>
        <w:rPr>
          <w:rFonts w:ascii="宋体" w:hAnsi="宋体" w:cs="宋体" w:hint="eastAsia"/>
          <w:bCs/>
          <w:szCs w:val="21"/>
        </w:rPr>
        <w:t>。如果投标人之前已经办理过云南</w:t>
      </w:r>
      <w:r>
        <w:rPr>
          <w:rFonts w:ascii="宋体" w:hAnsi="宋体" w:cs="宋体" w:hint="eastAsia"/>
          <w:bCs/>
          <w:szCs w:val="21"/>
        </w:rPr>
        <w:t xml:space="preserve"> CA </w:t>
      </w:r>
      <w:r>
        <w:rPr>
          <w:rFonts w:ascii="宋体" w:hAnsi="宋体" w:cs="宋体" w:hint="eastAsia"/>
          <w:bCs/>
          <w:szCs w:val="21"/>
        </w:rPr>
        <w:t>证书，只需进入</w:t>
      </w:r>
      <w:r>
        <w:rPr>
          <w:rFonts w:ascii="宋体" w:hAnsi="宋体" w:cs="宋体" w:hint="eastAsia"/>
          <w:bCs/>
          <w:szCs w:val="21"/>
        </w:rPr>
        <w:t>云南省公共资源交易中心</w:t>
      </w:r>
      <w:r>
        <w:rPr>
          <w:rFonts w:ascii="宋体" w:hAnsi="宋体" w:cs="宋体" w:hint="eastAsia"/>
          <w:bCs/>
          <w:szCs w:val="21"/>
        </w:rPr>
        <w:t>注册登录，无需重复办理</w:t>
      </w:r>
      <w:r>
        <w:rPr>
          <w:rFonts w:ascii="宋体" w:hAnsi="宋体" w:cs="宋体" w:hint="eastAsia"/>
          <w:bCs/>
          <w:szCs w:val="21"/>
        </w:rPr>
        <w:t xml:space="preserve"> CA </w:t>
      </w:r>
      <w:r>
        <w:rPr>
          <w:rFonts w:ascii="宋体" w:hAnsi="宋体" w:cs="宋体" w:hint="eastAsia"/>
          <w:bCs/>
          <w:szCs w:val="21"/>
        </w:rPr>
        <w:t>数字证书。</w:t>
      </w:r>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t>6.</w:t>
      </w:r>
      <w:r>
        <w:rPr>
          <w:rFonts w:ascii="宋体" w:hAnsi="宋体" w:cs="宋体" w:hint="eastAsia"/>
          <w:bCs/>
          <w:szCs w:val="21"/>
        </w:rPr>
        <w:t>本项目采购信息</w:t>
      </w:r>
      <w:r>
        <w:rPr>
          <w:rFonts w:ascii="宋体" w:hAnsi="宋体" w:cs="宋体" w:hint="eastAsia"/>
          <w:bCs/>
          <w:szCs w:val="21"/>
        </w:rPr>
        <w:t>同时</w:t>
      </w:r>
      <w:r>
        <w:rPr>
          <w:rFonts w:ascii="宋体" w:hAnsi="宋体" w:cs="宋体" w:hint="eastAsia"/>
          <w:bCs/>
          <w:szCs w:val="21"/>
        </w:rPr>
        <w:t>在云南省政府采购网（</w:t>
      </w:r>
      <w:r>
        <w:rPr>
          <w:rFonts w:ascii="宋体" w:hAnsi="宋体" w:cs="宋体" w:hint="eastAsia"/>
          <w:bCs/>
          <w:szCs w:val="21"/>
        </w:rPr>
        <w:t>http://www.yngp.com/</w:t>
      </w:r>
      <w:r>
        <w:rPr>
          <w:rFonts w:ascii="宋体" w:hAnsi="宋体" w:cs="宋体" w:hint="eastAsia"/>
          <w:bCs/>
          <w:szCs w:val="21"/>
        </w:rPr>
        <w:t>）及</w:t>
      </w:r>
      <w:r>
        <w:rPr>
          <w:rFonts w:ascii="宋体" w:hAnsi="宋体" w:cs="宋体" w:hint="eastAsia"/>
          <w:bCs/>
          <w:szCs w:val="21"/>
        </w:rPr>
        <w:t>云南省公共资源交易中心</w:t>
      </w:r>
      <w:r>
        <w:rPr>
          <w:rFonts w:ascii="宋体" w:hAnsi="宋体" w:cs="宋体" w:hint="eastAsia"/>
          <w:bCs/>
          <w:szCs w:val="21"/>
        </w:rPr>
        <w:t>（</w:t>
      </w:r>
      <w:r>
        <w:rPr>
          <w:rFonts w:ascii="宋体" w:hAnsi="宋体" w:cs="宋体" w:hint="eastAsia"/>
          <w:bCs/>
          <w:szCs w:val="21"/>
        </w:rPr>
        <w:t>http://ggzy.yn.gov.cn/#/homePage</w:t>
      </w:r>
      <w:r>
        <w:rPr>
          <w:rFonts w:ascii="宋体" w:hAnsi="宋体" w:cs="宋体" w:hint="eastAsia"/>
          <w:bCs/>
          <w:szCs w:val="21"/>
        </w:rPr>
        <w:t>）上发布。请投标人在上传投标文件前随时查看，以获取最新信息。因投标人不留意网站公告，导致结果由其自行负责，采购人及采购代理机构不承担任何责任。采购人和代理机构对其他网站或媒体转载的公告及公告内容不承担任何责任。</w:t>
      </w:r>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t>7.</w:t>
      </w:r>
      <w:r>
        <w:rPr>
          <w:rFonts w:ascii="宋体" w:hAnsi="宋体" w:cs="宋体" w:hint="eastAsia"/>
          <w:bCs/>
          <w:szCs w:val="21"/>
        </w:rPr>
        <w:t>招标代理服务费：以本项目成交价为计费基数，参照原国家计委《关于印发</w:t>
      </w:r>
      <w:r>
        <w:rPr>
          <w:rFonts w:ascii="宋体" w:hAnsi="宋体" w:cs="宋体" w:hint="eastAsia"/>
          <w:bCs/>
          <w:szCs w:val="21"/>
        </w:rPr>
        <w:t>&lt;</w:t>
      </w:r>
      <w:r>
        <w:rPr>
          <w:rFonts w:ascii="宋体" w:hAnsi="宋体" w:cs="宋体" w:hint="eastAsia"/>
          <w:bCs/>
          <w:szCs w:val="21"/>
        </w:rPr>
        <w:t>招标代理服务收费管理暂行办法</w:t>
      </w:r>
      <w:r>
        <w:rPr>
          <w:rFonts w:ascii="宋体" w:hAnsi="宋体" w:cs="宋体" w:hint="eastAsia"/>
          <w:bCs/>
          <w:szCs w:val="21"/>
        </w:rPr>
        <w:t>&gt;</w:t>
      </w:r>
      <w:r>
        <w:rPr>
          <w:rFonts w:ascii="宋体" w:hAnsi="宋体" w:cs="宋体" w:hint="eastAsia"/>
          <w:bCs/>
          <w:szCs w:val="21"/>
        </w:rPr>
        <w:t>的通知》（计价格</w:t>
      </w:r>
      <w:r>
        <w:rPr>
          <w:rFonts w:ascii="宋体" w:hAnsi="宋体" w:cs="宋体" w:hint="eastAsia"/>
          <w:bCs/>
          <w:szCs w:val="21"/>
        </w:rPr>
        <w:t>[2002]1980</w:t>
      </w:r>
      <w:r>
        <w:rPr>
          <w:rFonts w:ascii="宋体" w:hAnsi="宋体" w:cs="宋体" w:hint="eastAsia"/>
          <w:bCs/>
          <w:szCs w:val="21"/>
        </w:rPr>
        <w:t>号）中货物类收费标准计算后下浮</w:t>
      </w:r>
      <w:r>
        <w:rPr>
          <w:rFonts w:ascii="宋体" w:hAnsi="宋体" w:cs="宋体" w:hint="eastAsia"/>
          <w:bCs/>
          <w:szCs w:val="21"/>
        </w:rPr>
        <w:t>20%</w:t>
      </w:r>
      <w:r>
        <w:rPr>
          <w:rFonts w:ascii="宋体" w:hAnsi="宋体" w:cs="宋体" w:hint="eastAsia"/>
          <w:bCs/>
          <w:szCs w:val="21"/>
        </w:rPr>
        <w:t>由成交人向采购代理机构缴纳。由中标人在领取中标通知书时一次性向采购代理机构支付。</w:t>
      </w:r>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t>8.</w:t>
      </w:r>
      <w:r>
        <w:rPr>
          <w:rFonts w:ascii="宋体" w:hAnsi="宋体" w:cs="宋体" w:hint="eastAsia"/>
          <w:bCs/>
          <w:szCs w:val="21"/>
        </w:rPr>
        <w:t>采购文件费：</w:t>
      </w:r>
      <w:r>
        <w:rPr>
          <w:rFonts w:ascii="宋体" w:hAnsi="宋体" w:cs="宋体" w:hint="eastAsia"/>
          <w:bCs/>
          <w:szCs w:val="21"/>
        </w:rPr>
        <w:t>0</w:t>
      </w:r>
      <w:r>
        <w:rPr>
          <w:rFonts w:ascii="宋体" w:hAnsi="宋体" w:cs="宋体" w:hint="eastAsia"/>
          <w:bCs/>
          <w:szCs w:val="21"/>
        </w:rPr>
        <w:t>元</w:t>
      </w:r>
      <w:r>
        <w:rPr>
          <w:rFonts w:ascii="宋体" w:hAnsi="宋体" w:cs="宋体" w:hint="eastAsia"/>
          <w:bCs/>
          <w:szCs w:val="21"/>
        </w:rPr>
        <w:t>/</w:t>
      </w:r>
      <w:r>
        <w:rPr>
          <w:rFonts w:ascii="宋体" w:hAnsi="宋体" w:cs="宋体" w:hint="eastAsia"/>
          <w:bCs/>
          <w:szCs w:val="21"/>
        </w:rPr>
        <w:t>份。</w:t>
      </w:r>
    </w:p>
    <w:p w:rsidR="009244EE" w:rsidRDefault="003F182B">
      <w:pPr>
        <w:spacing w:line="540" w:lineRule="exact"/>
        <w:outlineLvl w:val="1"/>
        <w:rPr>
          <w:rFonts w:ascii="宋体" w:hAnsi="宋体" w:cs="宋体"/>
          <w:bCs/>
          <w:szCs w:val="21"/>
        </w:rPr>
      </w:pPr>
      <w:bookmarkStart w:id="52" w:name="_Toc3671"/>
      <w:bookmarkStart w:id="53" w:name="_Toc15045"/>
      <w:bookmarkEnd w:id="11"/>
      <w:bookmarkEnd w:id="12"/>
      <w:r>
        <w:rPr>
          <w:rFonts w:ascii="宋体" w:hAnsi="宋体" w:cs="宋体" w:hint="eastAsia"/>
          <w:bCs/>
          <w:szCs w:val="21"/>
        </w:rPr>
        <w:t>七、对本次招标提出询问，请按以下方式联系。</w:t>
      </w:r>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t>1.</w:t>
      </w:r>
      <w:r>
        <w:rPr>
          <w:rFonts w:ascii="宋体" w:hAnsi="宋体" w:cs="宋体" w:hint="eastAsia"/>
          <w:bCs/>
          <w:szCs w:val="21"/>
        </w:rPr>
        <w:t>采购人信息</w:t>
      </w:r>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t>名</w:t>
      </w:r>
      <w:r>
        <w:rPr>
          <w:rFonts w:ascii="宋体" w:hAnsi="宋体" w:cs="宋体" w:hint="eastAsia"/>
          <w:bCs/>
          <w:szCs w:val="21"/>
        </w:rPr>
        <w:t xml:space="preserve"> </w:t>
      </w:r>
      <w:r>
        <w:rPr>
          <w:rFonts w:ascii="宋体" w:hAnsi="宋体" w:cs="宋体" w:hint="eastAsia"/>
          <w:bCs/>
          <w:szCs w:val="21"/>
        </w:rPr>
        <w:t>称：滇西科技师范学院</w:t>
      </w:r>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t>地址：云南省临沧市临翔区学府路</w:t>
      </w:r>
      <w:r>
        <w:rPr>
          <w:rFonts w:ascii="宋体" w:hAnsi="宋体" w:cs="宋体" w:hint="eastAsia"/>
          <w:bCs/>
          <w:szCs w:val="21"/>
        </w:rPr>
        <w:t>2</w:t>
      </w:r>
      <w:r>
        <w:rPr>
          <w:rFonts w:ascii="宋体" w:hAnsi="宋体" w:cs="宋体" w:hint="eastAsia"/>
          <w:bCs/>
          <w:szCs w:val="21"/>
        </w:rPr>
        <w:t>号</w:t>
      </w:r>
    </w:p>
    <w:p w:rsidR="009244EE" w:rsidRDefault="003F182B">
      <w:pPr>
        <w:spacing w:line="540" w:lineRule="exact"/>
        <w:ind w:firstLineChars="200" w:firstLine="420"/>
        <w:rPr>
          <w:rFonts w:ascii="宋体" w:hAnsi="宋体" w:cs="宋体"/>
          <w:bCs/>
          <w:szCs w:val="21"/>
          <w:highlight w:val="yellow"/>
        </w:rPr>
      </w:pPr>
      <w:r>
        <w:rPr>
          <w:rFonts w:ascii="宋体" w:hAnsi="宋体" w:cs="宋体" w:hint="eastAsia"/>
          <w:bCs/>
          <w:szCs w:val="21"/>
        </w:rPr>
        <w:t>联系方式：</w:t>
      </w:r>
      <w:r>
        <w:rPr>
          <w:rFonts w:ascii="宋体" w:hAnsi="宋体" w:cs="宋体" w:hint="eastAsia"/>
          <w:bCs/>
          <w:szCs w:val="21"/>
        </w:rPr>
        <w:t>0883</w:t>
      </w:r>
      <w:r>
        <w:rPr>
          <w:rFonts w:ascii="宋体" w:hAnsi="宋体" w:cs="宋体" w:hint="eastAsia"/>
          <w:bCs/>
          <w:szCs w:val="21"/>
        </w:rPr>
        <w:t>-</w:t>
      </w:r>
      <w:r>
        <w:rPr>
          <w:rFonts w:ascii="宋体" w:hAnsi="宋体" w:cs="宋体" w:hint="eastAsia"/>
          <w:bCs/>
          <w:szCs w:val="21"/>
        </w:rPr>
        <w:t>8888512</w:t>
      </w:r>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t>2.</w:t>
      </w:r>
      <w:r>
        <w:rPr>
          <w:rFonts w:ascii="宋体" w:hAnsi="宋体" w:cs="宋体" w:hint="eastAsia"/>
          <w:bCs/>
          <w:szCs w:val="21"/>
        </w:rPr>
        <w:t>采购代理机构信息</w:t>
      </w:r>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t>名</w:t>
      </w:r>
      <w:r>
        <w:rPr>
          <w:rFonts w:ascii="宋体" w:hAnsi="宋体" w:cs="宋体" w:hint="eastAsia"/>
          <w:bCs/>
          <w:szCs w:val="21"/>
        </w:rPr>
        <w:t xml:space="preserve"> </w:t>
      </w:r>
      <w:r>
        <w:rPr>
          <w:rFonts w:ascii="宋体" w:hAnsi="宋体" w:cs="宋体" w:hint="eastAsia"/>
          <w:bCs/>
          <w:szCs w:val="21"/>
        </w:rPr>
        <w:t>称：云南正标工程咨询有限公司</w:t>
      </w:r>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t>地址：云南省临沧市临翔区凤翔街道忙角社区世纪路</w:t>
      </w:r>
      <w:r>
        <w:rPr>
          <w:rFonts w:ascii="宋体" w:hAnsi="宋体" w:cs="宋体" w:hint="eastAsia"/>
          <w:bCs/>
          <w:szCs w:val="21"/>
        </w:rPr>
        <w:t>663</w:t>
      </w:r>
      <w:r>
        <w:rPr>
          <w:rFonts w:ascii="宋体" w:hAnsi="宋体" w:cs="宋体" w:hint="eastAsia"/>
          <w:bCs/>
          <w:szCs w:val="21"/>
        </w:rPr>
        <w:t>号金城花园小区</w:t>
      </w:r>
      <w:r>
        <w:rPr>
          <w:rFonts w:ascii="宋体" w:hAnsi="宋体" w:cs="宋体" w:hint="eastAsia"/>
          <w:bCs/>
          <w:szCs w:val="21"/>
        </w:rPr>
        <w:t>11</w:t>
      </w:r>
      <w:r>
        <w:rPr>
          <w:rFonts w:ascii="宋体" w:hAnsi="宋体" w:cs="宋体" w:hint="eastAsia"/>
          <w:bCs/>
          <w:szCs w:val="21"/>
        </w:rPr>
        <w:t>幢</w:t>
      </w:r>
      <w:r>
        <w:rPr>
          <w:rFonts w:ascii="宋体" w:hAnsi="宋体" w:cs="宋体" w:hint="eastAsia"/>
          <w:bCs/>
          <w:szCs w:val="21"/>
        </w:rPr>
        <w:t>C6-3</w:t>
      </w:r>
      <w:r>
        <w:rPr>
          <w:rFonts w:ascii="宋体" w:hAnsi="宋体" w:cs="宋体" w:hint="eastAsia"/>
          <w:bCs/>
          <w:szCs w:val="21"/>
        </w:rPr>
        <w:t>室</w:t>
      </w:r>
    </w:p>
    <w:p w:rsidR="009244EE" w:rsidRDefault="003F182B">
      <w:pPr>
        <w:spacing w:line="540" w:lineRule="exact"/>
        <w:ind w:firstLineChars="200" w:firstLine="420"/>
        <w:rPr>
          <w:rFonts w:ascii="宋体" w:hAnsi="宋体" w:cs="宋体"/>
          <w:bCs/>
          <w:szCs w:val="21"/>
          <w:highlight w:val="yellow"/>
        </w:rPr>
      </w:pPr>
      <w:r>
        <w:rPr>
          <w:rFonts w:ascii="宋体" w:hAnsi="宋体" w:cs="宋体" w:hint="eastAsia"/>
          <w:bCs/>
          <w:szCs w:val="21"/>
        </w:rPr>
        <w:t>联系方式：</w:t>
      </w:r>
      <w:r>
        <w:rPr>
          <w:rFonts w:ascii="宋体" w:hAnsi="宋体" w:cs="宋体" w:hint="eastAsia"/>
          <w:bCs/>
          <w:szCs w:val="21"/>
        </w:rPr>
        <w:t>18187091314</w:t>
      </w:r>
      <w:r>
        <w:rPr>
          <w:rFonts w:ascii="宋体" w:hAnsi="宋体" w:cs="宋体" w:hint="eastAsia"/>
          <w:bCs/>
          <w:szCs w:val="21"/>
        </w:rPr>
        <w:t>/</w:t>
      </w:r>
      <w:r>
        <w:rPr>
          <w:rFonts w:ascii="宋体" w:hAnsi="宋体" w:cs="宋体" w:hint="eastAsia"/>
          <w:bCs/>
          <w:szCs w:val="21"/>
        </w:rPr>
        <w:t>18408827354</w:t>
      </w:r>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t>3.</w:t>
      </w:r>
      <w:r>
        <w:rPr>
          <w:rFonts w:ascii="宋体" w:hAnsi="宋体" w:cs="宋体" w:hint="eastAsia"/>
          <w:bCs/>
          <w:szCs w:val="21"/>
        </w:rPr>
        <w:t>项目联系方式</w:t>
      </w:r>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t>项目联系人：郭老师</w:t>
      </w:r>
      <w:r>
        <w:rPr>
          <w:rFonts w:ascii="宋体" w:hAnsi="宋体" w:cs="宋体" w:hint="eastAsia"/>
          <w:bCs/>
          <w:szCs w:val="21"/>
        </w:rPr>
        <w:t>/</w:t>
      </w:r>
      <w:r>
        <w:rPr>
          <w:rFonts w:ascii="宋体" w:hAnsi="宋体" w:cs="宋体" w:hint="eastAsia"/>
          <w:bCs/>
          <w:szCs w:val="21"/>
        </w:rPr>
        <w:t>杨老师</w:t>
      </w:r>
    </w:p>
    <w:p w:rsidR="009244EE" w:rsidRDefault="003F182B">
      <w:pPr>
        <w:spacing w:line="540" w:lineRule="exact"/>
        <w:ind w:firstLineChars="200" w:firstLine="420"/>
        <w:rPr>
          <w:rFonts w:ascii="宋体" w:hAnsi="宋体" w:cs="宋体"/>
          <w:bCs/>
          <w:szCs w:val="21"/>
        </w:rPr>
      </w:pPr>
      <w:r>
        <w:rPr>
          <w:rFonts w:ascii="宋体" w:hAnsi="宋体" w:cs="宋体" w:hint="eastAsia"/>
          <w:bCs/>
          <w:szCs w:val="21"/>
        </w:rPr>
        <w:t>电　话：</w:t>
      </w:r>
      <w:r>
        <w:rPr>
          <w:rFonts w:ascii="宋体" w:hAnsi="宋体" w:cs="宋体" w:hint="eastAsia"/>
          <w:bCs/>
          <w:szCs w:val="21"/>
        </w:rPr>
        <w:t>0883-3088608</w:t>
      </w:r>
    </w:p>
    <w:p w:rsidR="009244EE" w:rsidRDefault="003F182B">
      <w:pPr>
        <w:spacing w:line="540" w:lineRule="exact"/>
        <w:rPr>
          <w:rFonts w:ascii="宋体" w:hAnsi="宋体" w:cs="宋体"/>
          <w:bCs/>
          <w:kern w:val="44"/>
          <w:sz w:val="24"/>
        </w:rPr>
      </w:pPr>
      <w:r>
        <w:rPr>
          <w:rFonts w:ascii="宋体" w:hAnsi="宋体" w:cs="宋体" w:hint="eastAsia"/>
          <w:bCs/>
          <w:kern w:val="44"/>
          <w:sz w:val="24"/>
        </w:rPr>
        <w:br w:type="page"/>
      </w:r>
    </w:p>
    <w:p w:rsidR="009244EE" w:rsidRDefault="009244EE">
      <w:pPr>
        <w:pStyle w:val="21"/>
        <w:ind w:left="0"/>
        <w:rPr>
          <w:rFonts w:ascii="宋体" w:hAnsi="宋体" w:cs="宋体"/>
        </w:rPr>
      </w:pPr>
    </w:p>
    <w:p w:rsidR="009244EE" w:rsidRDefault="003F182B">
      <w:pPr>
        <w:jc w:val="center"/>
        <w:outlineLvl w:val="0"/>
        <w:rPr>
          <w:rFonts w:ascii="宋体" w:hAnsi="宋体" w:cs="宋体"/>
          <w:b/>
          <w:bCs/>
          <w:sz w:val="30"/>
          <w:szCs w:val="30"/>
        </w:rPr>
      </w:pPr>
      <w:bookmarkStart w:id="54" w:name="_Toc13669"/>
      <w:bookmarkStart w:id="55" w:name="_Toc28685"/>
      <w:bookmarkStart w:id="56" w:name="_Toc9582"/>
      <w:r>
        <w:rPr>
          <w:rFonts w:ascii="宋体" w:hAnsi="宋体" w:cs="宋体" w:hint="eastAsia"/>
          <w:b/>
          <w:kern w:val="44"/>
          <w:sz w:val="36"/>
          <w:szCs w:val="16"/>
        </w:rPr>
        <w:t>第二章</w:t>
      </w:r>
      <w:r>
        <w:rPr>
          <w:rFonts w:ascii="宋体" w:hAnsi="宋体" w:cs="宋体" w:hint="eastAsia"/>
          <w:b/>
          <w:kern w:val="44"/>
          <w:sz w:val="36"/>
          <w:szCs w:val="16"/>
        </w:rPr>
        <w:t xml:space="preserve"> </w:t>
      </w:r>
      <w:r>
        <w:rPr>
          <w:rFonts w:ascii="宋体" w:hAnsi="宋体" w:cs="宋体" w:hint="eastAsia"/>
          <w:b/>
          <w:kern w:val="44"/>
          <w:sz w:val="36"/>
          <w:szCs w:val="16"/>
        </w:rPr>
        <w:t>投标人须知</w:t>
      </w:r>
      <w:bookmarkEnd w:id="52"/>
      <w:bookmarkEnd w:id="53"/>
      <w:bookmarkEnd w:id="54"/>
      <w:bookmarkEnd w:id="55"/>
      <w:bookmarkEnd w:id="56"/>
    </w:p>
    <w:p w:rsidR="009244EE" w:rsidRDefault="003F182B">
      <w:pPr>
        <w:spacing w:line="560" w:lineRule="exact"/>
        <w:jc w:val="center"/>
        <w:outlineLvl w:val="1"/>
        <w:rPr>
          <w:rFonts w:ascii="宋体" w:hAnsi="宋体" w:cs="宋体"/>
          <w:b/>
          <w:bCs/>
          <w:sz w:val="30"/>
          <w:szCs w:val="30"/>
        </w:rPr>
      </w:pPr>
      <w:bookmarkStart w:id="57" w:name="_Toc17067"/>
      <w:bookmarkStart w:id="58" w:name="_Toc28540"/>
      <w:r>
        <w:rPr>
          <w:rFonts w:ascii="宋体" w:hAnsi="宋体" w:cs="宋体" w:hint="eastAsia"/>
          <w:b/>
          <w:bCs/>
          <w:sz w:val="30"/>
          <w:szCs w:val="30"/>
        </w:rPr>
        <w:t>投标人须知前附表</w:t>
      </w:r>
      <w:bookmarkEnd w:id="57"/>
      <w:bookmarkEnd w:id="58"/>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7"/>
        <w:gridCol w:w="2192"/>
        <w:gridCol w:w="6"/>
        <w:gridCol w:w="6375"/>
      </w:tblGrid>
      <w:tr w:rsidR="009244EE">
        <w:trPr>
          <w:trHeight w:val="474"/>
          <w:jc w:val="center"/>
        </w:trPr>
        <w:tc>
          <w:tcPr>
            <w:tcW w:w="1167" w:type="dxa"/>
            <w:vAlign w:val="center"/>
          </w:tcPr>
          <w:p w:rsidR="009244EE" w:rsidRDefault="003F182B">
            <w:pPr>
              <w:pStyle w:val="aa"/>
              <w:spacing w:line="560" w:lineRule="exact"/>
              <w:jc w:val="center"/>
              <w:rPr>
                <w:rFonts w:hAnsi="宋体" w:cs="宋体"/>
                <w:b/>
                <w:color w:val="000000"/>
                <w:sz w:val="24"/>
                <w:szCs w:val="24"/>
              </w:rPr>
            </w:pPr>
            <w:r>
              <w:rPr>
                <w:rFonts w:hAnsi="宋体" w:cs="宋体" w:hint="eastAsia"/>
                <w:b/>
                <w:color w:val="000000"/>
                <w:sz w:val="24"/>
                <w:szCs w:val="24"/>
              </w:rPr>
              <w:t>条款号</w:t>
            </w:r>
          </w:p>
        </w:tc>
        <w:tc>
          <w:tcPr>
            <w:tcW w:w="2198" w:type="dxa"/>
            <w:gridSpan w:val="2"/>
            <w:vAlign w:val="center"/>
          </w:tcPr>
          <w:p w:rsidR="009244EE" w:rsidRDefault="003F182B">
            <w:pPr>
              <w:pStyle w:val="aa"/>
              <w:spacing w:line="560" w:lineRule="exact"/>
              <w:jc w:val="center"/>
              <w:rPr>
                <w:rFonts w:hAnsi="宋体" w:cs="宋体"/>
                <w:b/>
                <w:color w:val="000000"/>
                <w:sz w:val="24"/>
                <w:szCs w:val="24"/>
              </w:rPr>
            </w:pPr>
            <w:r>
              <w:rPr>
                <w:rFonts w:hAnsi="宋体" w:cs="宋体" w:hint="eastAsia"/>
                <w:b/>
                <w:color w:val="000000"/>
                <w:sz w:val="24"/>
                <w:szCs w:val="24"/>
              </w:rPr>
              <w:t>条</w:t>
            </w:r>
            <w:r>
              <w:rPr>
                <w:rFonts w:hAnsi="宋体" w:cs="宋体" w:hint="eastAsia"/>
                <w:b/>
                <w:color w:val="000000"/>
                <w:sz w:val="24"/>
                <w:szCs w:val="24"/>
              </w:rPr>
              <w:t xml:space="preserve"> </w:t>
            </w:r>
            <w:r>
              <w:rPr>
                <w:rFonts w:hAnsi="宋体" w:cs="宋体" w:hint="eastAsia"/>
                <w:b/>
                <w:color w:val="000000"/>
                <w:sz w:val="24"/>
                <w:szCs w:val="24"/>
              </w:rPr>
              <w:t>款</w:t>
            </w:r>
            <w:r>
              <w:rPr>
                <w:rFonts w:hAnsi="宋体" w:cs="宋体" w:hint="eastAsia"/>
                <w:b/>
                <w:color w:val="000000"/>
                <w:sz w:val="24"/>
                <w:szCs w:val="24"/>
              </w:rPr>
              <w:t xml:space="preserve"> </w:t>
            </w:r>
            <w:r>
              <w:rPr>
                <w:rFonts w:hAnsi="宋体" w:cs="宋体" w:hint="eastAsia"/>
                <w:b/>
                <w:color w:val="000000"/>
                <w:sz w:val="24"/>
                <w:szCs w:val="24"/>
              </w:rPr>
              <w:t>名</w:t>
            </w:r>
            <w:r>
              <w:rPr>
                <w:rFonts w:hAnsi="宋体" w:cs="宋体" w:hint="eastAsia"/>
                <w:b/>
                <w:color w:val="000000"/>
                <w:sz w:val="24"/>
                <w:szCs w:val="24"/>
              </w:rPr>
              <w:t xml:space="preserve"> </w:t>
            </w:r>
            <w:r>
              <w:rPr>
                <w:rFonts w:hAnsi="宋体" w:cs="宋体" w:hint="eastAsia"/>
                <w:b/>
                <w:color w:val="000000"/>
                <w:sz w:val="24"/>
                <w:szCs w:val="24"/>
              </w:rPr>
              <w:t>称</w:t>
            </w:r>
          </w:p>
        </w:tc>
        <w:tc>
          <w:tcPr>
            <w:tcW w:w="6375" w:type="dxa"/>
            <w:vAlign w:val="center"/>
          </w:tcPr>
          <w:p w:rsidR="009244EE" w:rsidRDefault="003F182B">
            <w:pPr>
              <w:pStyle w:val="aa"/>
              <w:spacing w:line="560" w:lineRule="exact"/>
              <w:jc w:val="center"/>
              <w:rPr>
                <w:rFonts w:hAnsi="宋体" w:cs="宋体"/>
                <w:b/>
                <w:color w:val="000000"/>
                <w:sz w:val="24"/>
                <w:szCs w:val="24"/>
              </w:rPr>
            </w:pPr>
            <w:r>
              <w:rPr>
                <w:rFonts w:hAnsi="宋体" w:cs="宋体" w:hint="eastAsia"/>
                <w:b/>
                <w:color w:val="000000"/>
                <w:sz w:val="24"/>
                <w:szCs w:val="24"/>
              </w:rPr>
              <w:t>编</w:t>
            </w:r>
            <w:r>
              <w:rPr>
                <w:rFonts w:hAnsi="宋体" w:cs="宋体" w:hint="eastAsia"/>
                <w:b/>
                <w:color w:val="000000"/>
                <w:sz w:val="24"/>
                <w:szCs w:val="24"/>
              </w:rPr>
              <w:t xml:space="preserve"> </w:t>
            </w:r>
            <w:r>
              <w:rPr>
                <w:rFonts w:hAnsi="宋体" w:cs="宋体" w:hint="eastAsia"/>
                <w:b/>
                <w:color w:val="000000"/>
                <w:sz w:val="24"/>
                <w:szCs w:val="24"/>
              </w:rPr>
              <w:t>列</w:t>
            </w:r>
            <w:r>
              <w:rPr>
                <w:rFonts w:hAnsi="宋体" w:cs="宋体" w:hint="eastAsia"/>
                <w:b/>
                <w:color w:val="000000"/>
                <w:sz w:val="24"/>
                <w:szCs w:val="24"/>
              </w:rPr>
              <w:t xml:space="preserve"> </w:t>
            </w:r>
            <w:r>
              <w:rPr>
                <w:rFonts w:hAnsi="宋体" w:cs="宋体" w:hint="eastAsia"/>
                <w:b/>
                <w:color w:val="000000"/>
                <w:sz w:val="24"/>
                <w:szCs w:val="24"/>
              </w:rPr>
              <w:t>内</w:t>
            </w:r>
            <w:r>
              <w:rPr>
                <w:rFonts w:hAnsi="宋体" w:cs="宋体" w:hint="eastAsia"/>
                <w:b/>
                <w:color w:val="000000"/>
                <w:sz w:val="24"/>
                <w:szCs w:val="24"/>
              </w:rPr>
              <w:t xml:space="preserve"> </w:t>
            </w:r>
            <w:r>
              <w:rPr>
                <w:rFonts w:hAnsi="宋体" w:cs="宋体" w:hint="eastAsia"/>
                <w:b/>
                <w:color w:val="000000"/>
                <w:sz w:val="24"/>
                <w:szCs w:val="24"/>
              </w:rPr>
              <w:t>容</w:t>
            </w:r>
          </w:p>
        </w:tc>
      </w:tr>
      <w:tr w:rsidR="009244EE">
        <w:trPr>
          <w:cantSplit/>
          <w:trHeight w:val="1334"/>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1</w:t>
            </w:r>
          </w:p>
        </w:tc>
        <w:tc>
          <w:tcPr>
            <w:tcW w:w="2198" w:type="dxa"/>
            <w:gridSpan w:val="2"/>
            <w:vAlign w:val="center"/>
          </w:tcPr>
          <w:p w:rsidR="009244EE" w:rsidRDefault="003F182B">
            <w:pPr>
              <w:pStyle w:val="aa"/>
              <w:spacing w:line="560" w:lineRule="exact"/>
              <w:jc w:val="center"/>
              <w:rPr>
                <w:rFonts w:hAnsi="宋体" w:cs="宋体"/>
                <w:bCs/>
                <w:color w:val="000000"/>
                <w:sz w:val="24"/>
                <w:szCs w:val="24"/>
              </w:rPr>
            </w:pPr>
            <w:r>
              <w:rPr>
                <w:rFonts w:hAnsi="宋体" w:cs="宋体" w:hint="eastAsia"/>
                <w:bCs/>
                <w:color w:val="000000"/>
                <w:sz w:val="24"/>
                <w:szCs w:val="24"/>
              </w:rPr>
              <w:t>采购人</w:t>
            </w:r>
          </w:p>
        </w:tc>
        <w:tc>
          <w:tcPr>
            <w:tcW w:w="6375" w:type="dxa"/>
            <w:vAlign w:val="center"/>
          </w:tcPr>
          <w:p w:rsidR="009244EE" w:rsidRDefault="003F182B">
            <w:pPr>
              <w:spacing w:line="560" w:lineRule="exact"/>
              <w:jc w:val="left"/>
              <w:rPr>
                <w:rFonts w:ascii="宋体" w:hAnsi="宋体" w:cs="宋体"/>
                <w:sz w:val="24"/>
              </w:rPr>
            </w:pPr>
            <w:r>
              <w:rPr>
                <w:rFonts w:ascii="宋体" w:hAnsi="宋体" w:cs="宋体" w:hint="eastAsia"/>
                <w:sz w:val="24"/>
              </w:rPr>
              <w:t>采购人名称：滇西科技师范学院</w:t>
            </w:r>
          </w:p>
          <w:p w:rsidR="009244EE" w:rsidRDefault="003F182B">
            <w:pPr>
              <w:spacing w:line="560" w:lineRule="exact"/>
              <w:jc w:val="left"/>
              <w:rPr>
                <w:rFonts w:ascii="宋体" w:hAnsi="宋体" w:cs="宋体"/>
                <w:sz w:val="24"/>
              </w:rPr>
            </w:pPr>
            <w:r>
              <w:rPr>
                <w:rFonts w:ascii="宋体" w:hAnsi="宋体" w:cs="宋体" w:hint="eastAsia"/>
                <w:sz w:val="24"/>
              </w:rPr>
              <w:t>采购人地址：云南省临沧市临翔区学府路</w:t>
            </w:r>
            <w:r>
              <w:rPr>
                <w:rFonts w:ascii="宋体" w:hAnsi="宋体" w:cs="宋体" w:hint="eastAsia"/>
                <w:sz w:val="24"/>
              </w:rPr>
              <w:t>2</w:t>
            </w:r>
            <w:r>
              <w:rPr>
                <w:rFonts w:ascii="宋体" w:hAnsi="宋体" w:cs="宋体" w:hint="eastAsia"/>
                <w:sz w:val="24"/>
              </w:rPr>
              <w:t>号</w:t>
            </w:r>
          </w:p>
          <w:p w:rsidR="009244EE" w:rsidRDefault="003F182B">
            <w:pPr>
              <w:spacing w:line="560" w:lineRule="exact"/>
              <w:jc w:val="left"/>
              <w:rPr>
                <w:rFonts w:ascii="宋体" w:hAnsi="宋体" w:cs="宋体"/>
                <w:sz w:val="24"/>
                <w:highlight w:val="yellow"/>
              </w:rPr>
            </w:pPr>
            <w:r>
              <w:rPr>
                <w:rFonts w:ascii="宋体" w:hAnsi="宋体" w:cs="宋体" w:hint="eastAsia"/>
                <w:sz w:val="24"/>
              </w:rPr>
              <w:t>联系人：</w:t>
            </w:r>
            <w:r>
              <w:rPr>
                <w:rFonts w:ascii="宋体" w:hAnsi="宋体" w:cs="宋体" w:hint="eastAsia"/>
                <w:sz w:val="24"/>
              </w:rPr>
              <w:t>王老师</w:t>
            </w:r>
          </w:p>
          <w:p w:rsidR="009244EE" w:rsidRDefault="003F182B">
            <w:pPr>
              <w:spacing w:line="560" w:lineRule="exact"/>
              <w:jc w:val="left"/>
              <w:rPr>
                <w:rFonts w:ascii="宋体" w:hAnsi="宋体" w:cs="宋体"/>
                <w:color w:val="333333"/>
                <w:kern w:val="0"/>
                <w:sz w:val="24"/>
              </w:rPr>
            </w:pPr>
            <w:r>
              <w:rPr>
                <w:rFonts w:ascii="宋体" w:hAnsi="宋体" w:cs="宋体" w:hint="eastAsia"/>
                <w:sz w:val="24"/>
              </w:rPr>
              <w:t>联系电话：</w:t>
            </w:r>
            <w:r>
              <w:rPr>
                <w:rFonts w:ascii="宋体" w:hAnsi="宋体" w:cs="宋体" w:hint="eastAsia"/>
                <w:sz w:val="24"/>
              </w:rPr>
              <w:t>0883-8888512</w:t>
            </w:r>
          </w:p>
        </w:tc>
      </w:tr>
      <w:tr w:rsidR="009244EE">
        <w:trPr>
          <w:cantSplit/>
          <w:trHeight w:val="1666"/>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2</w:t>
            </w:r>
          </w:p>
        </w:tc>
        <w:tc>
          <w:tcPr>
            <w:tcW w:w="2198" w:type="dxa"/>
            <w:gridSpan w:val="2"/>
            <w:vAlign w:val="center"/>
          </w:tcPr>
          <w:p w:rsidR="009244EE" w:rsidRDefault="003F182B">
            <w:pPr>
              <w:pStyle w:val="aa"/>
              <w:spacing w:line="560" w:lineRule="exact"/>
              <w:jc w:val="center"/>
              <w:rPr>
                <w:rFonts w:hAnsi="宋体" w:cs="宋体"/>
                <w:bCs/>
                <w:color w:val="000000"/>
                <w:sz w:val="24"/>
                <w:szCs w:val="24"/>
              </w:rPr>
            </w:pPr>
            <w:r>
              <w:rPr>
                <w:rFonts w:hAnsi="宋体" w:cs="宋体" w:hint="eastAsia"/>
                <w:bCs/>
                <w:color w:val="000000"/>
                <w:sz w:val="24"/>
                <w:szCs w:val="24"/>
              </w:rPr>
              <w:t>采购代理机构</w:t>
            </w:r>
          </w:p>
        </w:tc>
        <w:tc>
          <w:tcPr>
            <w:tcW w:w="6375" w:type="dxa"/>
            <w:vAlign w:val="center"/>
          </w:tcPr>
          <w:p w:rsidR="009244EE" w:rsidRDefault="003F182B">
            <w:pPr>
              <w:spacing w:line="560" w:lineRule="exact"/>
              <w:jc w:val="left"/>
              <w:rPr>
                <w:rFonts w:ascii="宋体" w:hAnsi="宋体" w:cs="宋体"/>
                <w:sz w:val="24"/>
              </w:rPr>
            </w:pPr>
            <w:r>
              <w:rPr>
                <w:rFonts w:ascii="宋体" w:hAnsi="宋体" w:cs="宋体" w:hint="eastAsia"/>
                <w:sz w:val="24"/>
              </w:rPr>
              <w:t>采购代理机构：云南正标工程咨询有限公司</w:t>
            </w:r>
          </w:p>
          <w:p w:rsidR="009244EE" w:rsidRDefault="003F182B">
            <w:pPr>
              <w:spacing w:line="560" w:lineRule="exact"/>
              <w:jc w:val="left"/>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址：云南省临沧市临翔区凤翔街道忙角社区世纪路</w:t>
            </w:r>
            <w:r>
              <w:rPr>
                <w:rFonts w:ascii="宋体" w:hAnsi="宋体" w:cs="宋体" w:hint="eastAsia"/>
                <w:sz w:val="24"/>
              </w:rPr>
              <w:t>663</w:t>
            </w:r>
            <w:r>
              <w:rPr>
                <w:rFonts w:ascii="宋体" w:hAnsi="宋体" w:cs="宋体" w:hint="eastAsia"/>
                <w:sz w:val="24"/>
              </w:rPr>
              <w:t>号金城花园小区</w:t>
            </w:r>
            <w:r>
              <w:rPr>
                <w:rFonts w:ascii="宋体" w:hAnsi="宋体" w:cs="宋体" w:hint="eastAsia"/>
                <w:sz w:val="24"/>
              </w:rPr>
              <w:t>11</w:t>
            </w:r>
            <w:r>
              <w:rPr>
                <w:rFonts w:ascii="宋体" w:hAnsi="宋体" w:cs="宋体" w:hint="eastAsia"/>
                <w:sz w:val="24"/>
              </w:rPr>
              <w:t>幢</w:t>
            </w:r>
            <w:r>
              <w:rPr>
                <w:rFonts w:ascii="宋体" w:hAnsi="宋体" w:cs="宋体" w:hint="eastAsia"/>
                <w:sz w:val="24"/>
              </w:rPr>
              <w:t>C6-3</w:t>
            </w:r>
            <w:r>
              <w:rPr>
                <w:rFonts w:ascii="宋体" w:hAnsi="宋体" w:cs="宋体" w:hint="eastAsia"/>
                <w:sz w:val="24"/>
              </w:rPr>
              <w:t>室</w:t>
            </w:r>
          </w:p>
          <w:p w:rsidR="009244EE" w:rsidRDefault="003F182B">
            <w:pPr>
              <w:spacing w:line="560" w:lineRule="exact"/>
              <w:jc w:val="left"/>
              <w:rPr>
                <w:rFonts w:ascii="宋体" w:hAnsi="宋体" w:cs="宋体"/>
                <w:sz w:val="24"/>
              </w:rPr>
            </w:pPr>
            <w:r>
              <w:rPr>
                <w:rFonts w:ascii="宋体" w:hAnsi="宋体" w:cs="宋体" w:hint="eastAsia"/>
                <w:sz w:val="24"/>
              </w:rPr>
              <w:t>联系人：郭老师</w:t>
            </w:r>
            <w:r>
              <w:rPr>
                <w:rFonts w:ascii="宋体" w:hAnsi="宋体" w:cs="宋体" w:hint="eastAsia"/>
                <w:sz w:val="24"/>
              </w:rPr>
              <w:t>/</w:t>
            </w:r>
            <w:r>
              <w:rPr>
                <w:rFonts w:ascii="宋体" w:hAnsi="宋体" w:cs="宋体" w:hint="eastAsia"/>
                <w:sz w:val="24"/>
              </w:rPr>
              <w:t>杨老师</w:t>
            </w:r>
          </w:p>
          <w:p w:rsidR="009244EE" w:rsidRDefault="003F182B">
            <w:pPr>
              <w:spacing w:line="560" w:lineRule="exact"/>
              <w:jc w:val="left"/>
              <w:rPr>
                <w:rFonts w:ascii="宋体" w:hAnsi="宋体" w:cs="宋体"/>
                <w:color w:val="333333"/>
                <w:kern w:val="0"/>
                <w:sz w:val="24"/>
              </w:rPr>
            </w:pPr>
            <w:r>
              <w:rPr>
                <w:rFonts w:ascii="宋体" w:hAnsi="宋体" w:cs="宋体" w:hint="eastAsia"/>
                <w:sz w:val="24"/>
              </w:rPr>
              <w:t>联系方式：</w:t>
            </w:r>
            <w:r>
              <w:rPr>
                <w:rFonts w:ascii="宋体" w:hAnsi="宋体" w:cs="宋体" w:hint="eastAsia"/>
                <w:sz w:val="24"/>
              </w:rPr>
              <w:t>18187091314/18408827354</w:t>
            </w:r>
          </w:p>
        </w:tc>
      </w:tr>
      <w:tr w:rsidR="009244EE">
        <w:trPr>
          <w:cantSplit/>
          <w:trHeight w:val="504"/>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3</w:t>
            </w:r>
          </w:p>
        </w:tc>
        <w:tc>
          <w:tcPr>
            <w:tcW w:w="2198" w:type="dxa"/>
            <w:gridSpan w:val="2"/>
            <w:vAlign w:val="center"/>
          </w:tcPr>
          <w:p w:rsidR="009244EE" w:rsidRDefault="003F182B">
            <w:pPr>
              <w:pStyle w:val="aa"/>
              <w:spacing w:line="560" w:lineRule="exact"/>
              <w:jc w:val="center"/>
              <w:rPr>
                <w:rFonts w:hAnsi="宋体" w:cs="宋体"/>
                <w:bCs/>
                <w:color w:val="000000"/>
                <w:sz w:val="24"/>
                <w:szCs w:val="24"/>
              </w:rPr>
            </w:pPr>
            <w:r>
              <w:rPr>
                <w:rFonts w:hAnsi="宋体" w:cs="宋体" w:hint="eastAsia"/>
                <w:bCs/>
                <w:color w:val="000000"/>
                <w:sz w:val="24"/>
                <w:szCs w:val="24"/>
              </w:rPr>
              <w:t>项目名称</w:t>
            </w:r>
          </w:p>
        </w:tc>
        <w:tc>
          <w:tcPr>
            <w:tcW w:w="6375" w:type="dxa"/>
            <w:vAlign w:val="center"/>
          </w:tcPr>
          <w:p w:rsidR="009244EE" w:rsidRDefault="003F182B">
            <w:pPr>
              <w:pStyle w:val="aa"/>
              <w:spacing w:line="560" w:lineRule="exact"/>
              <w:rPr>
                <w:rFonts w:hAnsi="宋体" w:cs="宋体"/>
                <w:color w:val="000000"/>
                <w:sz w:val="24"/>
                <w:szCs w:val="24"/>
              </w:rPr>
            </w:pPr>
            <w:r>
              <w:rPr>
                <w:rFonts w:hAnsi="宋体" w:cs="宋体" w:hint="eastAsia"/>
                <w:sz w:val="24"/>
                <w:szCs w:val="24"/>
              </w:rPr>
              <w:t>数字媒体与智能制造实训中心项目</w:t>
            </w:r>
          </w:p>
        </w:tc>
      </w:tr>
      <w:tr w:rsidR="009244EE">
        <w:trPr>
          <w:cantSplit/>
          <w:trHeight w:val="512"/>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4</w:t>
            </w:r>
          </w:p>
        </w:tc>
        <w:tc>
          <w:tcPr>
            <w:tcW w:w="2198" w:type="dxa"/>
            <w:gridSpan w:val="2"/>
            <w:vAlign w:val="center"/>
          </w:tcPr>
          <w:p w:rsidR="009244EE" w:rsidRDefault="003F182B">
            <w:pPr>
              <w:pStyle w:val="aa"/>
              <w:spacing w:line="560" w:lineRule="exact"/>
              <w:jc w:val="center"/>
              <w:rPr>
                <w:rFonts w:hAnsi="宋体" w:cs="宋体"/>
                <w:bCs/>
                <w:color w:val="000000"/>
                <w:sz w:val="24"/>
                <w:szCs w:val="24"/>
              </w:rPr>
            </w:pPr>
            <w:r>
              <w:rPr>
                <w:rFonts w:hAnsi="宋体" w:cs="宋体" w:hint="eastAsia"/>
                <w:bCs/>
                <w:color w:val="000000"/>
                <w:sz w:val="24"/>
                <w:szCs w:val="24"/>
              </w:rPr>
              <w:t>合同履行地点</w:t>
            </w:r>
          </w:p>
        </w:tc>
        <w:tc>
          <w:tcPr>
            <w:tcW w:w="6375" w:type="dxa"/>
            <w:vAlign w:val="center"/>
          </w:tcPr>
          <w:p w:rsidR="009244EE" w:rsidRDefault="003F182B">
            <w:pPr>
              <w:pStyle w:val="aa"/>
              <w:spacing w:line="560" w:lineRule="exact"/>
              <w:rPr>
                <w:rFonts w:hAnsi="宋体" w:cs="宋体"/>
                <w:color w:val="000000"/>
                <w:sz w:val="24"/>
                <w:szCs w:val="24"/>
              </w:rPr>
            </w:pPr>
            <w:r>
              <w:rPr>
                <w:rFonts w:hAnsi="宋体" w:cs="宋体" w:hint="eastAsia"/>
                <w:color w:val="000000"/>
                <w:sz w:val="24"/>
                <w:szCs w:val="24"/>
              </w:rPr>
              <w:t>滇西科技师范学院</w:t>
            </w:r>
          </w:p>
        </w:tc>
      </w:tr>
      <w:tr w:rsidR="009244EE">
        <w:trPr>
          <w:trHeight w:val="472"/>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5</w:t>
            </w:r>
          </w:p>
        </w:tc>
        <w:tc>
          <w:tcPr>
            <w:tcW w:w="2198" w:type="dxa"/>
            <w:gridSpan w:val="2"/>
            <w:vAlign w:val="center"/>
          </w:tcPr>
          <w:p w:rsidR="009244EE" w:rsidRDefault="003F182B">
            <w:pPr>
              <w:pStyle w:val="aa"/>
              <w:spacing w:line="560" w:lineRule="exact"/>
              <w:jc w:val="center"/>
              <w:rPr>
                <w:rFonts w:hAnsi="宋体" w:cs="宋体"/>
                <w:bCs/>
                <w:color w:val="000000"/>
                <w:sz w:val="24"/>
                <w:szCs w:val="24"/>
              </w:rPr>
            </w:pPr>
            <w:r>
              <w:rPr>
                <w:rFonts w:hAnsi="宋体" w:cs="宋体" w:hint="eastAsia"/>
                <w:bCs/>
                <w:color w:val="000000"/>
                <w:sz w:val="24"/>
                <w:szCs w:val="24"/>
              </w:rPr>
              <w:t>资金来源</w:t>
            </w:r>
          </w:p>
        </w:tc>
        <w:tc>
          <w:tcPr>
            <w:tcW w:w="6375" w:type="dxa"/>
            <w:vAlign w:val="center"/>
          </w:tcPr>
          <w:p w:rsidR="009244EE" w:rsidRDefault="003F182B">
            <w:pPr>
              <w:pStyle w:val="aa"/>
              <w:spacing w:line="560" w:lineRule="exact"/>
              <w:rPr>
                <w:rFonts w:hAnsi="宋体" w:cs="宋体"/>
                <w:color w:val="000000"/>
                <w:sz w:val="24"/>
                <w:szCs w:val="24"/>
              </w:rPr>
            </w:pPr>
            <w:r>
              <w:rPr>
                <w:rFonts w:hAnsi="宋体" w:cs="宋体" w:hint="eastAsia"/>
                <w:color w:val="000000"/>
                <w:sz w:val="24"/>
                <w:szCs w:val="24"/>
              </w:rPr>
              <w:t>财政预算</w:t>
            </w:r>
          </w:p>
        </w:tc>
      </w:tr>
      <w:tr w:rsidR="009244EE">
        <w:trPr>
          <w:trHeight w:val="472"/>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6</w:t>
            </w:r>
          </w:p>
        </w:tc>
        <w:tc>
          <w:tcPr>
            <w:tcW w:w="2198" w:type="dxa"/>
            <w:gridSpan w:val="2"/>
            <w:vAlign w:val="center"/>
          </w:tcPr>
          <w:p w:rsidR="009244EE" w:rsidRDefault="003F182B">
            <w:pPr>
              <w:pStyle w:val="aa"/>
              <w:spacing w:line="560" w:lineRule="exact"/>
              <w:jc w:val="center"/>
              <w:rPr>
                <w:rFonts w:hAnsi="宋体" w:cs="宋体"/>
                <w:bCs/>
                <w:color w:val="000000"/>
                <w:sz w:val="24"/>
                <w:szCs w:val="24"/>
              </w:rPr>
            </w:pPr>
            <w:r>
              <w:rPr>
                <w:rFonts w:hAnsi="宋体" w:cs="宋体" w:hint="eastAsia"/>
                <w:bCs/>
                <w:color w:val="000000"/>
                <w:sz w:val="24"/>
                <w:szCs w:val="24"/>
              </w:rPr>
              <w:t>资金落实情况</w:t>
            </w:r>
          </w:p>
        </w:tc>
        <w:tc>
          <w:tcPr>
            <w:tcW w:w="6375" w:type="dxa"/>
            <w:vAlign w:val="center"/>
          </w:tcPr>
          <w:p w:rsidR="009244EE" w:rsidRDefault="003F182B">
            <w:pPr>
              <w:pStyle w:val="aa"/>
              <w:spacing w:line="560" w:lineRule="exact"/>
              <w:rPr>
                <w:rFonts w:hAnsi="宋体" w:cs="宋体"/>
                <w:bCs/>
                <w:color w:val="000000"/>
                <w:sz w:val="24"/>
                <w:szCs w:val="24"/>
              </w:rPr>
            </w:pPr>
            <w:r>
              <w:rPr>
                <w:rFonts w:hAnsi="宋体" w:cs="宋体" w:hint="eastAsia"/>
                <w:color w:val="000000"/>
                <w:sz w:val="24"/>
                <w:szCs w:val="24"/>
              </w:rPr>
              <w:t>已落实</w:t>
            </w:r>
          </w:p>
        </w:tc>
      </w:tr>
      <w:tr w:rsidR="009244EE">
        <w:trPr>
          <w:trHeight w:val="578"/>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7</w:t>
            </w:r>
          </w:p>
        </w:tc>
        <w:tc>
          <w:tcPr>
            <w:tcW w:w="2198" w:type="dxa"/>
            <w:gridSpan w:val="2"/>
            <w:vAlign w:val="center"/>
          </w:tcPr>
          <w:p w:rsidR="009244EE" w:rsidRDefault="003F182B">
            <w:pPr>
              <w:pStyle w:val="aa"/>
              <w:spacing w:line="560" w:lineRule="exact"/>
              <w:jc w:val="center"/>
              <w:rPr>
                <w:rFonts w:hAnsi="宋体" w:cs="宋体"/>
                <w:sz w:val="24"/>
                <w:szCs w:val="24"/>
              </w:rPr>
            </w:pPr>
            <w:r>
              <w:rPr>
                <w:rFonts w:hAnsi="宋体" w:cs="宋体" w:hint="eastAsia"/>
                <w:sz w:val="24"/>
                <w:szCs w:val="24"/>
              </w:rPr>
              <w:t>交付条件</w:t>
            </w:r>
          </w:p>
        </w:tc>
        <w:tc>
          <w:tcPr>
            <w:tcW w:w="6375" w:type="dxa"/>
            <w:vAlign w:val="center"/>
          </w:tcPr>
          <w:p w:rsidR="009244EE" w:rsidRDefault="003F182B">
            <w:pPr>
              <w:pStyle w:val="aa"/>
              <w:spacing w:line="560" w:lineRule="exact"/>
              <w:rPr>
                <w:rFonts w:hAnsi="宋体" w:cs="宋体"/>
                <w:sz w:val="24"/>
                <w:szCs w:val="24"/>
              </w:rPr>
            </w:pPr>
            <w:r>
              <w:rPr>
                <w:rFonts w:hAnsi="宋体" w:cs="宋体" w:hint="eastAsia"/>
                <w:sz w:val="24"/>
                <w:szCs w:val="24"/>
              </w:rPr>
              <w:t>初步验收合格，交付试运行。</w:t>
            </w:r>
          </w:p>
        </w:tc>
      </w:tr>
      <w:tr w:rsidR="009244EE">
        <w:trPr>
          <w:trHeight w:val="943"/>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8</w:t>
            </w:r>
          </w:p>
        </w:tc>
        <w:tc>
          <w:tcPr>
            <w:tcW w:w="2198" w:type="dxa"/>
            <w:gridSpan w:val="2"/>
            <w:vAlign w:val="center"/>
          </w:tcPr>
          <w:p w:rsidR="009244EE" w:rsidRDefault="003F182B">
            <w:pPr>
              <w:pStyle w:val="aa"/>
              <w:spacing w:line="560" w:lineRule="exact"/>
              <w:jc w:val="center"/>
              <w:rPr>
                <w:rFonts w:hAnsi="宋体" w:cs="宋体"/>
                <w:sz w:val="24"/>
                <w:szCs w:val="24"/>
              </w:rPr>
            </w:pPr>
            <w:r>
              <w:rPr>
                <w:rFonts w:hAnsi="宋体" w:cs="宋体" w:hint="eastAsia"/>
                <w:sz w:val="24"/>
                <w:szCs w:val="24"/>
              </w:rPr>
              <w:t>采购内容</w:t>
            </w:r>
          </w:p>
        </w:tc>
        <w:tc>
          <w:tcPr>
            <w:tcW w:w="6375" w:type="dxa"/>
            <w:vAlign w:val="center"/>
          </w:tcPr>
          <w:p w:rsidR="009244EE" w:rsidRDefault="003F182B">
            <w:pPr>
              <w:pStyle w:val="aa"/>
              <w:spacing w:line="560" w:lineRule="exact"/>
              <w:rPr>
                <w:rFonts w:hAnsi="宋体" w:cs="宋体"/>
                <w:sz w:val="24"/>
                <w:szCs w:val="24"/>
              </w:rPr>
            </w:pPr>
            <w:r>
              <w:rPr>
                <w:rFonts w:hAnsi="宋体" w:cs="宋体" w:hint="eastAsia"/>
                <w:sz w:val="24"/>
                <w:szCs w:val="24"/>
              </w:rPr>
              <w:t>设计工作站</w:t>
            </w:r>
            <w:r>
              <w:rPr>
                <w:rFonts w:hAnsi="宋体" w:cs="宋体" w:hint="eastAsia"/>
                <w:sz w:val="24"/>
                <w:szCs w:val="24"/>
              </w:rPr>
              <w:t>51</w:t>
            </w:r>
            <w:r>
              <w:rPr>
                <w:rFonts w:hAnsi="宋体" w:cs="宋体" w:hint="eastAsia"/>
                <w:sz w:val="24"/>
                <w:szCs w:val="24"/>
              </w:rPr>
              <w:t>台、影音工作站</w:t>
            </w:r>
            <w:r>
              <w:rPr>
                <w:rFonts w:hAnsi="宋体" w:cs="宋体" w:hint="eastAsia"/>
                <w:sz w:val="24"/>
                <w:szCs w:val="24"/>
              </w:rPr>
              <w:t>51</w:t>
            </w:r>
            <w:r>
              <w:rPr>
                <w:rFonts w:hAnsi="宋体" w:cs="宋体" w:hint="eastAsia"/>
                <w:sz w:val="24"/>
                <w:szCs w:val="24"/>
              </w:rPr>
              <w:t>台、高端图形工作站</w:t>
            </w:r>
            <w:r>
              <w:rPr>
                <w:rFonts w:hAnsi="宋体" w:cs="宋体" w:hint="eastAsia"/>
                <w:sz w:val="24"/>
                <w:szCs w:val="24"/>
              </w:rPr>
              <w:t>1</w:t>
            </w:r>
            <w:r>
              <w:rPr>
                <w:rFonts w:hAnsi="宋体" w:cs="宋体" w:hint="eastAsia"/>
                <w:sz w:val="24"/>
                <w:szCs w:val="24"/>
              </w:rPr>
              <w:t>台、</w:t>
            </w:r>
            <w:r>
              <w:rPr>
                <w:rFonts w:hAnsi="宋体" w:cs="宋体" w:hint="eastAsia"/>
                <w:sz w:val="24"/>
                <w:szCs w:val="24"/>
              </w:rPr>
              <w:t>3D</w:t>
            </w:r>
            <w:r>
              <w:rPr>
                <w:rFonts w:hAnsi="宋体" w:cs="宋体" w:hint="eastAsia"/>
                <w:sz w:val="24"/>
                <w:szCs w:val="24"/>
              </w:rPr>
              <w:t>投影仪</w:t>
            </w:r>
            <w:r>
              <w:rPr>
                <w:rFonts w:hAnsi="宋体" w:cs="宋体" w:hint="eastAsia"/>
                <w:sz w:val="24"/>
                <w:szCs w:val="24"/>
              </w:rPr>
              <w:t>1</w:t>
            </w:r>
            <w:r>
              <w:rPr>
                <w:rFonts w:hAnsi="宋体" w:cs="宋体" w:hint="eastAsia"/>
                <w:sz w:val="24"/>
                <w:szCs w:val="24"/>
              </w:rPr>
              <w:t>台、高清演播室主机</w:t>
            </w:r>
            <w:r>
              <w:rPr>
                <w:rFonts w:hAnsi="宋体" w:cs="宋体" w:hint="eastAsia"/>
                <w:sz w:val="24"/>
                <w:szCs w:val="24"/>
              </w:rPr>
              <w:t>1</w:t>
            </w:r>
            <w:r>
              <w:rPr>
                <w:rFonts w:hAnsi="宋体" w:cs="宋体" w:hint="eastAsia"/>
                <w:sz w:val="24"/>
                <w:szCs w:val="24"/>
              </w:rPr>
              <w:t>套、人工智能无人机视觉版</w:t>
            </w:r>
            <w:r>
              <w:rPr>
                <w:rFonts w:hAnsi="宋体" w:cs="宋体" w:hint="eastAsia"/>
                <w:sz w:val="24"/>
                <w:szCs w:val="24"/>
              </w:rPr>
              <w:t>5</w:t>
            </w:r>
            <w:r>
              <w:rPr>
                <w:rFonts w:hAnsi="宋体" w:cs="宋体" w:hint="eastAsia"/>
                <w:sz w:val="24"/>
                <w:szCs w:val="24"/>
              </w:rPr>
              <w:t>套、智能制造机器人</w:t>
            </w:r>
            <w:r>
              <w:rPr>
                <w:rFonts w:hAnsi="宋体" w:cs="宋体" w:hint="eastAsia"/>
                <w:sz w:val="24"/>
                <w:szCs w:val="24"/>
              </w:rPr>
              <w:t>1</w:t>
            </w:r>
            <w:r>
              <w:rPr>
                <w:rFonts w:hAnsi="宋体" w:cs="宋体" w:hint="eastAsia"/>
                <w:sz w:val="24"/>
                <w:szCs w:val="24"/>
              </w:rPr>
              <w:t>套、智能制造技能认证机器人</w:t>
            </w:r>
            <w:r>
              <w:rPr>
                <w:rFonts w:hAnsi="宋体" w:cs="宋体" w:hint="eastAsia"/>
                <w:sz w:val="24"/>
                <w:szCs w:val="24"/>
              </w:rPr>
              <w:t>1</w:t>
            </w:r>
            <w:r>
              <w:rPr>
                <w:rFonts w:hAnsi="宋体" w:cs="宋体" w:hint="eastAsia"/>
                <w:sz w:val="24"/>
                <w:szCs w:val="24"/>
              </w:rPr>
              <w:t>套、多媒体教学等实验实训配套设备</w:t>
            </w:r>
            <w:r>
              <w:rPr>
                <w:rFonts w:hAnsi="宋体" w:cs="宋体" w:hint="eastAsia"/>
                <w:sz w:val="24"/>
                <w:szCs w:val="24"/>
              </w:rPr>
              <w:t>3</w:t>
            </w:r>
            <w:r>
              <w:rPr>
                <w:rFonts w:hAnsi="宋体" w:cs="宋体" w:hint="eastAsia"/>
                <w:sz w:val="24"/>
                <w:szCs w:val="24"/>
              </w:rPr>
              <w:t>套，合计</w:t>
            </w:r>
            <w:r>
              <w:rPr>
                <w:rFonts w:hAnsi="宋体" w:cs="宋体" w:hint="eastAsia"/>
                <w:sz w:val="24"/>
                <w:szCs w:val="24"/>
              </w:rPr>
              <w:t>103</w:t>
            </w:r>
            <w:r>
              <w:rPr>
                <w:rFonts w:hAnsi="宋体" w:cs="宋体" w:hint="eastAsia"/>
                <w:sz w:val="24"/>
                <w:szCs w:val="24"/>
              </w:rPr>
              <w:t>项</w:t>
            </w:r>
            <w:r>
              <w:rPr>
                <w:rFonts w:hAnsi="宋体" w:cs="宋体" w:hint="eastAsia"/>
                <w:sz w:val="24"/>
                <w:szCs w:val="24"/>
              </w:rPr>
              <w:t>(</w:t>
            </w:r>
            <w:r>
              <w:rPr>
                <w:rFonts w:hAnsi="宋体" w:cs="宋体" w:hint="eastAsia"/>
                <w:sz w:val="24"/>
                <w:szCs w:val="24"/>
              </w:rPr>
              <w:t>部分设备须做演示</w:t>
            </w:r>
            <w:r>
              <w:rPr>
                <w:rFonts w:hAnsi="宋体" w:cs="宋体" w:hint="eastAsia"/>
                <w:sz w:val="24"/>
                <w:szCs w:val="24"/>
              </w:rPr>
              <w:t>,</w:t>
            </w:r>
            <w:r>
              <w:rPr>
                <w:rFonts w:hAnsi="宋体" w:cs="宋体" w:hint="eastAsia"/>
                <w:sz w:val="24"/>
                <w:szCs w:val="24"/>
              </w:rPr>
              <w:t>详细内容详见参数内容</w:t>
            </w:r>
            <w:r>
              <w:rPr>
                <w:rFonts w:hAnsi="宋体" w:cs="宋体" w:hint="eastAsia"/>
                <w:sz w:val="24"/>
                <w:szCs w:val="24"/>
              </w:rPr>
              <w:t>)</w:t>
            </w:r>
            <w:r>
              <w:rPr>
                <w:rFonts w:hAnsi="宋体" w:cs="宋体" w:hint="eastAsia"/>
                <w:sz w:val="24"/>
                <w:szCs w:val="24"/>
              </w:rPr>
              <w:t>具体技术参数及服务要求详见采购文件第五章《采购需求》。</w:t>
            </w:r>
          </w:p>
        </w:tc>
      </w:tr>
      <w:tr w:rsidR="009244EE">
        <w:trPr>
          <w:trHeight w:val="462"/>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9</w:t>
            </w:r>
          </w:p>
        </w:tc>
        <w:tc>
          <w:tcPr>
            <w:tcW w:w="2198" w:type="dxa"/>
            <w:gridSpan w:val="2"/>
            <w:vAlign w:val="center"/>
          </w:tcPr>
          <w:p w:rsidR="009244EE" w:rsidRDefault="003F182B">
            <w:pPr>
              <w:pStyle w:val="aa"/>
              <w:spacing w:line="560" w:lineRule="exact"/>
              <w:jc w:val="center"/>
              <w:rPr>
                <w:rFonts w:hAnsi="宋体" w:cs="宋体"/>
                <w:bCs/>
                <w:color w:val="000000"/>
                <w:sz w:val="24"/>
                <w:szCs w:val="24"/>
              </w:rPr>
            </w:pPr>
            <w:r>
              <w:rPr>
                <w:rFonts w:hAnsi="宋体" w:cs="宋体" w:hint="eastAsia"/>
                <w:bCs/>
                <w:color w:val="000000"/>
                <w:sz w:val="24"/>
                <w:szCs w:val="24"/>
              </w:rPr>
              <w:t>合同履行期限</w:t>
            </w:r>
          </w:p>
        </w:tc>
        <w:tc>
          <w:tcPr>
            <w:tcW w:w="6375" w:type="dxa"/>
            <w:vAlign w:val="center"/>
          </w:tcPr>
          <w:p w:rsidR="009244EE" w:rsidRDefault="003F182B">
            <w:pPr>
              <w:pStyle w:val="aa"/>
              <w:spacing w:line="560" w:lineRule="exact"/>
              <w:rPr>
                <w:rFonts w:hAnsi="宋体" w:cs="宋体"/>
                <w:color w:val="000000"/>
                <w:sz w:val="24"/>
                <w:szCs w:val="24"/>
              </w:rPr>
            </w:pPr>
            <w:r>
              <w:rPr>
                <w:rFonts w:hAnsi="宋体" w:cs="宋体" w:hint="eastAsia"/>
                <w:color w:val="000000"/>
                <w:sz w:val="24"/>
                <w:szCs w:val="24"/>
              </w:rPr>
              <w:t>合同签订</w:t>
            </w:r>
            <w:r>
              <w:rPr>
                <w:rFonts w:hAnsi="宋体" w:cs="宋体" w:hint="eastAsia"/>
                <w:color w:val="000000"/>
                <w:sz w:val="24"/>
                <w:szCs w:val="24"/>
              </w:rPr>
              <w:t>后</w:t>
            </w:r>
            <w:r>
              <w:rPr>
                <w:rFonts w:hAnsi="宋体" w:cs="宋体" w:hint="eastAsia"/>
                <w:color w:val="000000"/>
                <w:sz w:val="24"/>
                <w:szCs w:val="24"/>
              </w:rPr>
              <w:t>60</w:t>
            </w:r>
            <w:r>
              <w:rPr>
                <w:rFonts w:hAnsi="宋体" w:cs="宋体" w:hint="eastAsia"/>
                <w:color w:val="000000"/>
                <w:sz w:val="24"/>
                <w:szCs w:val="24"/>
              </w:rPr>
              <w:t>日</w:t>
            </w:r>
            <w:r>
              <w:rPr>
                <w:rFonts w:hAnsi="宋体" w:cs="宋体" w:hint="eastAsia"/>
                <w:color w:val="000000"/>
                <w:sz w:val="24"/>
                <w:szCs w:val="24"/>
              </w:rPr>
              <w:t>历天内完成采购、安装、调试等全部内容，</w:t>
            </w:r>
            <w:r>
              <w:rPr>
                <w:rFonts w:hAnsi="宋体" w:cs="宋体" w:hint="eastAsia"/>
                <w:color w:val="000000"/>
                <w:sz w:val="24"/>
                <w:szCs w:val="24"/>
              </w:rPr>
              <w:lastRenderedPageBreak/>
              <w:t>并验收合格交付使用。</w:t>
            </w:r>
          </w:p>
        </w:tc>
      </w:tr>
      <w:tr w:rsidR="009244EE">
        <w:trPr>
          <w:trHeight w:val="411"/>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lastRenderedPageBreak/>
              <w:t>10</w:t>
            </w:r>
          </w:p>
        </w:tc>
        <w:tc>
          <w:tcPr>
            <w:tcW w:w="2198" w:type="dxa"/>
            <w:gridSpan w:val="2"/>
            <w:vAlign w:val="center"/>
          </w:tcPr>
          <w:p w:rsidR="009244EE" w:rsidRDefault="003F182B">
            <w:pPr>
              <w:pStyle w:val="aa"/>
              <w:spacing w:line="560" w:lineRule="exact"/>
              <w:jc w:val="center"/>
              <w:rPr>
                <w:rFonts w:hAnsi="宋体" w:cs="宋体"/>
                <w:bCs/>
                <w:color w:val="000000"/>
                <w:sz w:val="24"/>
                <w:szCs w:val="24"/>
              </w:rPr>
            </w:pPr>
            <w:r>
              <w:rPr>
                <w:rFonts w:hAnsi="宋体" w:cs="宋体" w:hint="eastAsia"/>
                <w:color w:val="000000"/>
                <w:sz w:val="24"/>
                <w:szCs w:val="24"/>
              </w:rPr>
              <w:t>质量标准</w:t>
            </w:r>
          </w:p>
        </w:tc>
        <w:tc>
          <w:tcPr>
            <w:tcW w:w="6375" w:type="dxa"/>
            <w:vAlign w:val="center"/>
          </w:tcPr>
          <w:p w:rsidR="009244EE" w:rsidRDefault="003F182B">
            <w:pPr>
              <w:pStyle w:val="aa"/>
              <w:spacing w:line="560" w:lineRule="exact"/>
              <w:rPr>
                <w:rFonts w:hAnsi="宋体" w:cs="宋体"/>
                <w:color w:val="000000"/>
                <w:sz w:val="24"/>
                <w:szCs w:val="24"/>
              </w:rPr>
            </w:pPr>
            <w:r>
              <w:rPr>
                <w:rFonts w:hAnsi="宋体" w:cs="宋体" w:hint="eastAsia"/>
                <w:color w:val="000000"/>
                <w:sz w:val="24"/>
                <w:szCs w:val="24"/>
              </w:rPr>
              <w:t>采购标的需执行的国家相关标准、行业标准、地方标准或者其他标准、规范设备采购主要来源国内主流厂商，设备符合国家相关标准，软件要求有相关的知识产权证书。</w:t>
            </w:r>
          </w:p>
        </w:tc>
      </w:tr>
      <w:tr w:rsidR="009244EE">
        <w:trPr>
          <w:trHeight w:val="411"/>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11</w:t>
            </w:r>
          </w:p>
        </w:tc>
        <w:tc>
          <w:tcPr>
            <w:tcW w:w="2198" w:type="dxa"/>
            <w:gridSpan w:val="2"/>
            <w:vAlign w:val="center"/>
          </w:tcPr>
          <w:p w:rsidR="009244EE" w:rsidRDefault="003F182B">
            <w:pPr>
              <w:pStyle w:val="aa"/>
              <w:spacing w:line="560" w:lineRule="exact"/>
              <w:jc w:val="center"/>
              <w:rPr>
                <w:rFonts w:hAnsi="宋体" w:cs="宋体"/>
                <w:sz w:val="24"/>
                <w:szCs w:val="24"/>
              </w:rPr>
            </w:pPr>
            <w:r>
              <w:rPr>
                <w:rFonts w:hAnsi="宋体" w:cs="宋体" w:hint="eastAsia"/>
                <w:sz w:val="24"/>
                <w:szCs w:val="24"/>
              </w:rPr>
              <w:t>质保期</w:t>
            </w:r>
          </w:p>
        </w:tc>
        <w:tc>
          <w:tcPr>
            <w:tcW w:w="6375" w:type="dxa"/>
            <w:vAlign w:val="center"/>
          </w:tcPr>
          <w:p w:rsidR="009244EE" w:rsidRDefault="003F182B">
            <w:pPr>
              <w:widowControl/>
              <w:spacing w:line="560" w:lineRule="exact"/>
              <w:jc w:val="left"/>
              <w:rPr>
                <w:rFonts w:ascii="宋体" w:hAnsi="宋体" w:cs="宋体"/>
                <w:sz w:val="24"/>
              </w:rPr>
            </w:pPr>
            <w:r>
              <w:rPr>
                <w:rFonts w:hAnsi="宋体" w:cs="宋体" w:hint="eastAsia"/>
                <w:color w:val="000000"/>
                <w:sz w:val="24"/>
              </w:rPr>
              <w:t>硬件保修期不低于</w:t>
            </w:r>
            <w:r>
              <w:rPr>
                <w:rFonts w:hAnsi="宋体" w:cs="宋体" w:hint="eastAsia"/>
                <w:color w:val="000000"/>
                <w:sz w:val="24"/>
              </w:rPr>
              <w:t>36</w:t>
            </w:r>
            <w:r>
              <w:rPr>
                <w:rFonts w:hAnsi="宋体" w:cs="宋体" w:hint="eastAsia"/>
                <w:color w:val="000000"/>
                <w:sz w:val="24"/>
              </w:rPr>
              <w:t>个月，软件周期不低于</w:t>
            </w:r>
            <w:r>
              <w:rPr>
                <w:rFonts w:hAnsi="宋体" w:cs="宋体" w:hint="eastAsia"/>
                <w:color w:val="000000"/>
                <w:sz w:val="24"/>
              </w:rPr>
              <w:t>60</w:t>
            </w:r>
            <w:r>
              <w:rPr>
                <w:rFonts w:hAnsi="宋体" w:cs="宋体" w:hint="eastAsia"/>
                <w:color w:val="000000"/>
                <w:sz w:val="24"/>
              </w:rPr>
              <w:t>个月。（如有特殊要求的，按照第五章</w:t>
            </w:r>
            <w:r>
              <w:rPr>
                <w:rFonts w:hAnsi="宋体" w:cs="宋体" w:hint="eastAsia"/>
                <w:color w:val="000000"/>
                <w:sz w:val="24"/>
              </w:rPr>
              <w:t xml:space="preserve"> </w:t>
            </w:r>
            <w:r>
              <w:rPr>
                <w:rFonts w:hAnsi="宋体" w:cs="宋体" w:hint="eastAsia"/>
                <w:color w:val="000000"/>
                <w:sz w:val="24"/>
              </w:rPr>
              <w:t>采购需求中的要求执行</w:t>
            </w:r>
            <w:r>
              <w:rPr>
                <w:rFonts w:hAnsi="宋体" w:cs="宋体" w:hint="eastAsia"/>
                <w:color w:val="000000"/>
                <w:sz w:val="24"/>
              </w:rPr>
              <w:t>）</w:t>
            </w:r>
            <w:r>
              <w:rPr>
                <w:rFonts w:ascii="宋体" w:hAnsi="宋体" w:cs="宋体" w:hint="eastAsia"/>
                <w:color w:val="000000"/>
                <w:sz w:val="24"/>
              </w:rPr>
              <w:t>。</w:t>
            </w:r>
          </w:p>
        </w:tc>
      </w:tr>
      <w:tr w:rsidR="009244EE">
        <w:trPr>
          <w:trHeight w:val="370"/>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12</w:t>
            </w:r>
          </w:p>
        </w:tc>
        <w:tc>
          <w:tcPr>
            <w:tcW w:w="2198" w:type="dxa"/>
            <w:gridSpan w:val="2"/>
            <w:vAlign w:val="center"/>
          </w:tcPr>
          <w:p w:rsidR="009244EE" w:rsidRDefault="003F182B">
            <w:pPr>
              <w:pStyle w:val="aa"/>
              <w:spacing w:line="560" w:lineRule="exact"/>
              <w:jc w:val="center"/>
              <w:rPr>
                <w:rFonts w:hAnsi="宋体" w:cs="宋体"/>
                <w:sz w:val="24"/>
                <w:szCs w:val="24"/>
              </w:rPr>
            </w:pPr>
            <w:r>
              <w:rPr>
                <w:rFonts w:hAnsi="宋体" w:cs="宋体" w:hint="eastAsia"/>
                <w:sz w:val="24"/>
              </w:rPr>
              <w:t>服务标准</w:t>
            </w:r>
            <w:r>
              <w:rPr>
                <w:rFonts w:hAnsi="宋体" w:cs="宋体" w:hint="eastAsia"/>
                <w:sz w:val="24"/>
              </w:rPr>
              <w:t>及售后服务</w:t>
            </w:r>
          </w:p>
        </w:tc>
        <w:tc>
          <w:tcPr>
            <w:tcW w:w="6375" w:type="dxa"/>
            <w:vAlign w:val="center"/>
          </w:tcPr>
          <w:p w:rsidR="009244EE" w:rsidRDefault="003F182B">
            <w:pPr>
              <w:pStyle w:val="aa"/>
              <w:spacing w:line="560" w:lineRule="exact"/>
              <w:rPr>
                <w:rFonts w:hAnsi="宋体" w:cs="宋体"/>
                <w:sz w:val="24"/>
                <w:szCs w:val="24"/>
              </w:rPr>
            </w:pPr>
            <w:r>
              <w:rPr>
                <w:rFonts w:hAnsi="宋体" w:cs="宋体" w:hint="eastAsia"/>
                <w:sz w:val="24"/>
              </w:rPr>
              <w:t>服务标准</w:t>
            </w:r>
            <w:r>
              <w:rPr>
                <w:rFonts w:hAnsi="宋体" w:cs="宋体" w:hint="eastAsia"/>
                <w:sz w:val="24"/>
              </w:rPr>
              <w:t>：</w:t>
            </w:r>
            <w:r>
              <w:rPr>
                <w:rFonts w:hAnsi="宋体" w:cs="宋体" w:hint="eastAsia"/>
                <w:sz w:val="24"/>
                <w:szCs w:val="24"/>
              </w:rPr>
              <w:t>设计工作站、影音工作站、高端图形工作站、</w:t>
            </w:r>
            <w:r>
              <w:rPr>
                <w:rFonts w:hAnsi="宋体" w:cs="宋体" w:hint="eastAsia"/>
                <w:sz w:val="24"/>
                <w:szCs w:val="24"/>
              </w:rPr>
              <w:t>3D</w:t>
            </w:r>
            <w:r>
              <w:rPr>
                <w:rFonts w:hAnsi="宋体" w:cs="宋体" w:hint="eastAsia"/>
                <w:sz w:val="24"/>
                <w:szCs w:val="24"/>
              </w:rPr>
              <w:t>投影仪、高清演播室主机、人工智能无人机视觉版、智能制造机器人等，各类设备包含硬件和软件部分硬件部分服务要求满足国家“三包”标准，软件要求在生命周期内实现免费更新并提供培训。</w:t>
            </w:r>
          </w:p>
          <w:p w:rsidR="009244EE" w:rsidRDefault="003F182B">
            <w:pPr>
              <w:pStyle w:val="aa"/>
              <w:spacing w:line="560" w:lineRule="exact"/>
              <w:rPr>
                <w:rFonts w:hAnsi="宋体" w:cs="宋体"/>
                <w:sz w:val="24"/>
                <w:szCs w:val="24"/>
              </w:rPr>
            </w:pPr>
            <w:r>
              <w:rPr>
                <w:rFonts w:hAnsi="宋体" w:cs="宋体" w:hint="eastAsia"/>
                <w:sz w:val="24"/>
              </w:rPr>
              <w:t>售后服务：</w:t>
            </w:r>
            <w:r>
              <w:rPr>
                <w:rFonts w:hAnsi="宋体" w:cs="宋体" w:hint="eastAsia"/>
                <w:color w:val="000000"/>
                <w:sz w:val="24"/>
                <w:szCs w:val="24"/>
              </w:rPr>
              <w:t>硬件设备易损件要求有适当的备用件，厂商提供工作日技术服务电话及上门培训服务。</w:t>
            </w:r>
          </w:p>
        </w:tc>
      </w:tr>
      <w:tr w:rsidR="009244EE">
        <w:trPr>
          <w:trHeight w:val="567"/>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13</w:t>
            </w:r>
          </w:p>
        </w:tc>
        <w:tc>
          <w:tcPr>
            <w:tcW w:w="2198" w:type="dxa"/>
            <w:gridSpan w:val="2"/>
            <w:vAlign w:val="center"/>
          </w:tcPr>
          <w:p w:rsidR="009244EE" w:rsidRDefault="003F182B">
            <w:pPr>
              <w:pStyle w:val="aa"/>
              <w:spacing w:line="560" w:lineRule="exact"/>
              <w:jc w:val="center"/>
              <w:rPr>
                <w:rFonts w:hAnsi="宋体" w:cs="宋体"/>
                <w:bCs/>
                <w:color w:val="000000"/>
                <w:sz w:val="24"/>
                <w:szCs w:val="24"/>
              </w:rPr>
            </w:pPr>
            <w:r>
              <w:rPr>
                <w:rFonts w:hAnsi="宋体" w:cs="宋体" w:hint="eastAsia"/>
                <w:bCs/>
                <w:color w:val="000000"/>
                <w:sz w:val="24"/>
                <w:szCs w:val="24"/>
              </w:rPr>
              <w:t>投标人资格要求</w:t>
            </w:r>
          </w:p>
        </w:tc>
        <w:tc>
          <w:tcPr>
            <w:tcW w:w="6375" w:type="dxa"/>
            <w:vAlign w:val="center"/>
          </w:tcPr>
          <w:p w:rsidR="009244EE" w:rsidRDefault="003F182B">
            <w:pPr>
              <w:spacing w:line="500" w:lineRule="exact"/>
              <w:rPr>
                <w:rFonts w:ascii="宋体" w:hAnsi="宋体" w:cs="宋体"/>
                <w:bCs/>
                <w:color w:val="000000"/>
                <w:sz w:val="24"/>
              </w:rPr>
            </w:pPr>
            <w:r>
              <w:rPr>
                <w:rFonts w:ascii="宋体" w:hAnsi="宋体" w:cs="宋体" w:hint="eastAsia"/>
                <w:bCs/>
                <w:color w:val="000000"/>
                <w:sz w:val="24"/>
              </w:rPr>
              <w:t>1.</w:t>
            </w:r>
            <w:r>
              <w:rPr>
                <w:rFonts w:ascii="宋体" w:hAnsi="宋体" w:cs="宋体" w:hint="eastAsia"/>
                <w:bCs/>
                <w:color w:val="000000"/>
                <w:sz w:val="24"/>
              </w:rPr>
              <w:t>满足《中华人民共和国政府采购法》第二十二条规定；</w:t>
            </w:r>
          </w:p>
          <w:p w:rsidR="009244EE" w:rsidRDefault="003F182B">
            <w:pPr>
              <w:spacing w:line="500" w:lineRule="exact"/>
              <w:rPr>
                <w:rFonts w:ascii="宋体" w:hAnsi="宋体" w:cs="宋体"/>
                <w:bCs/>
                <w:color w:val="000000"/>
                <w:sz w:val="24"/>
              </w:rPr>
            </w:pPr>
            <w:r>
              <w:rPr>
                <w:rFonts w:ascii="宋体" w:hAnsi="宋体" w:cs="宋体" w:hint="eastAsia"/>
                <w:bCs/>
                <w:color w:val="000000"/>
                <w:sz w:val="24"/>
              </w:rPr>
              <w:t>2.</w:t>
            </w:r>
            <w:r>
              <w:rPr>
                <w:rFonts w:ascii="宋体" w:hAnsi="宋体" w:cs="宋体" w:hint="eastAsia"/>
                <w:bCs/>
                <w:color w:val="000000"/>
                <w:sz w:val="24"/>
              </w:rPr>
              <w:t>落实政府采购政策需满足的资格要求：无。</w:t>
            </w:r>
          </w:p>
          <w:p w:rsidR="009244EE" w:rsidRDefault="003F182B">
            <w:pPr>
              <w:spacing w:line="500" w:lineRule="exact"/>
              <w:rPr>
                <w:rFonts w:ascii="宋体" w:hAnsi="宋体" w:cs="宋体"/>
                <w:bCs/>
                <w:color w:val="000000"/>
                <w:sz w:val="24"/>
              </w:rPr>
            </w:pPr>
            <w:r>
              <w:rPr>
                <w:rFonts w:ascii="宋体" w:hAnsi="宋体" w:cs="宋体" w:hint="eastAsia"/>
                <w:bCs/>
                <w:color w:val="000000"/>
                <w:sz w:val="24"/>
              </w:rPr>
              <w:t>3.</w:t>
            </w:r>
            <w:r>
              <w:rPr>
                <w:rFonts w:ascii="宋体" w:hAnsi="宋体" w:cs="宋体" w:hint="eastAsia"/>
                <w:bCs/>
                <w:color w:val="000000"/>
                <w:sz w:val="24"/>
              </w:rPr>
              <w:t>本项目的特定资格要求：</w:t>
            </w:r>
          </w:p>
          <w:p w:rsidR="009244EE" w:rsidRDefault="003F182B">
            <w:pPr>
              <w:spacing w:line="500" w:lineRule="exact"/>
              <w:rPr>
                <w:rFonts w:ascii="宋体" w:hAnsi="宋体" w:cs="宋体"/>
                <w:bCs/>
                <w:color w:val="000000"/>
                <w:sz w:val="24"/>
              </w:rPr>
            </w:pPr>
            <w:r>
              <w:rPr>
                <w:rFonts w:ascii="宋体" w:hAnsi="宋体" w:cs="宋体" w:hint="eastAsia"/>
                <w:bCs/>
                <w:color w:val="000000"/>
                <w:sz w:val="24"/>
              </w:rPr>
              <w:t>3.1</w:t>
            </w:r>
            <w:r>
              <w:rPr>
                <w:rFonts w:ascii="宋体" w:hAnsi="宋体" w:cs="宋体" w:hint="eastAsia"/>
                <w:bCs/>
                <w:color w:val="000000"/>
                <w:sz w:val="24"/>
              </w:rPr>
              <w:t>在中华人民共和国境内注册、具有独立承担民事责任能力的法人或其他组织，提供工商行政主管部门核发的有效的营业执照；</w:t>
            </w:r>
          </w:p>
          <w:p w:rsidR="009244EE" w:rsidRDefault="003F182B">
            <w:pPr>
              <w:spacing w:line="500" w:lineRule="exact"/>
              <w:rPr>
                <w:rFonts w:ascii="宋体" w:hAnsi="宋体" w:cs="宋体"/>
                <w:bCs/>
                <w:color w:val="000000"/>
                <w:sz w:val="24"/>
              </w:rPr>
            </w:pPr>
            <w:r>
              <w:rPr>
                <w:rFonts w:ascii="宋体" w:hAnsi="宋体" w:cs="宋体" w:hint="eastAsia"/>
                <w:bCs/>
                <w:color w:val="000000"/>
                <w:sz w:val="24"/>
              </w:rPr>
              <w:t>3.2</w:t>
            </w:r>
            <w:r>
              <w:rPr>
                <w:rFonts w:ascii="宋体" w:hAnsi="宋体" w:cs="宋体" w:hint="eastAsia"/>
                <w:bCs/>
                <w:color w:val="000000"/>
                <w:sz w:val="24"/>
              </w:rPr>
              <w:t>具有良好的商业信誉和健全的财务会计制度：</w:t>
            </w:r>
          </w:p>
          <w:p w:rsidR="009244EE" w:rsidRDefault="003F182B">
            <w:pPr>
              <w:spacing w:line="500" w:lineRule="exact"/>
              <w:rPr>
                <w:rFonts w:ascii="宋体" w:hAnsi="宋体" w:cs="宋体"/>
                <w:bCs/>
                <w:color w:val="000000"/>
                <w:sz w:val="24"/>
              </w:rPr>
            </w:pPr>
            <w:r>
              <w:rPr>
                <w:rFonts w:ascii="宋体" w:hAnsi="宋体" w:cs="宋体" w:hint="eastAsia"/>
                <w:bCs/>
                <w:color w:val="000000"/>
                <w:sz w:val="24"/>
              </w:rPr>
              <w:t>3.2.1</w:t>
            </w:r>
            <w:r>
              <w:rPr>
                <w:rFonts w:ascii="宋体" w:hAnsi="宋体" w:cs="宋体" w:hint="eastAsia"/>
                <w:bCs/>
                <w:color w:val="000000"/>
                <w:sz w:val="24"/>
              </w:rPr>
              <w:t>提供国家企业信用信息公示系统（</w:t>
            </w:r>
            <w:r>
              <w:rPr>
                <w:rFonts w:ascii="宋体" w:hAnsi="宋体" w:cs="宋体" w:hint="eastAsia"/>
                <w:bCs/>
                <w:color w:val="000000"/>
                <w:sz w:val="24"/>
              </w:rPr>
              <w:t>www.gsxt.gov.cn</w:t>
            </w:r>
            <w:r>
              <w:rPr>
                <w:rFonts w:ascii="宋体" w:hAnsi="宋体" w:cs="宋体" w:hint="eastAsia"/>
                <w:bCs/>
                <w:color w:val="000000"/>
                <w:sz w:val="24"/>
              </w:rPr>
              <w:t>）中的企业信用信息查询记录或公示报告（信息查询记录或公示报告中未出现行政处罚、列入经营异常名录且未被移出、列入严重违法失信企业名单（黑名单）且未被移出等不良情况）；</w:t>
            </w:r>
          </w:p>
          <w:p w:rsidR="009244EE" w:rsidRDefault="003F182B">
            <w:pPr>
              <w:spacing w:line="500" w:lineRule="exact"/>
              <w:rPr>
                <w:rFonts w:ascii="宋体" w:hAnsi="宋体" w:cs="宋体"/>
                <w:bCs/>
                <w:color w:val="000000"/>
                <w:sz w:val="24"/>
              </w:rPr>
            </w:pPr>
            <w:r>
              <w:rPr>
                <w:rFonts w:ascii="宋体" w:hAnsi="宋体" w:cs="宋体" w:hint="eastAsia"/>
                <w:bCs/>
                <w:color w:val="000000"/>
                <w:sz w:val="24"/>
              </w:rPr>
              <w:t>3.2.2</w:t>
            </w:r>
            <w:r>
              <w:rPr>
                <w:rFonts w:ascii="宋体" w:hAnsi="宋体" w:cs="宋体" w:hint="eastAsia"/>
                <w:bCs/>
                <w:color w:val="000000"/>
                <w:sz w:val="24"/>
              </w:rPr>
              <w:t>财务状况良好，提供</w:t>
            </w:r>
            <w:r>
              <w:rPr>
                <w:rFonts w:ascii="宋体" w:hAnsi="宋体" w:cs="宋体" w:hint="eastAsia"/>
                <w:bCs/>
                <w:color w:val="000000"/>
                <w:sz w:val="24"/>
              </w:rPr>
              <w:t>2022</w:t>
            </w:r>
            <w:r>
              <w:rPr>
                <w:rFonts w:ascii="宋体" w:hAnsi="宋体" w:cs="宋体" w:hint="eastAsia"/>
                <w:bCs/>
                <w:color w:val="000000"/>
                <w:sz w:val="24"/>
              </w:rPr>
              <w:t>年度经第三方审计的财务</w:t>
            </w:r>
            <w:r>
              <w:rPr>
                <w:rFonts w:ascii="宋体" w:hAnsi="宋体" w:cs="宋体" w:hint="eastAsia"/>
                <w:bCs/>
                <w:color w:val="000000"/>
                <w:sz w:val="24"/>
              </w:rPr>
              <w:lastRenderedPageBreak/>
              <w:t>报告及报表（包括资产负债表、利润表、现金流量表）或者</w:t>
            </w:r>
            <w:r>
              <w:rPr>
                <w:rFonts w:ascii="宋体" w:hAnsi="宋体" w:cs="宋体" w:hint="eastAsia"/>
                <w:bCs/>
                <w:color w:val="000000"/>
                <w:sz w:val="24"/>
              </w:rPr>
              <w:t>财务报表（包括资产负债表、利润表、现金流量表），新成立的企业，提供财务状况良好的情况说明；</w:t>
            </w:r>
          </w:p>
          <w:p w:rsidR="009244EE" w:rsidRDefault="003F182B">
            <w:pPr>
              <w:spacing w:line="500" w:lineRule="exact"/>
              <w:rPr>
                <w:rFonts w:ascii="宋体" w:hAnsi="宋体" w:cs="宋体"/>
                <w:bCs/>
                <w:color w:val="000000"/>
                <w:sz w:val="24"/>
              </w:rPr>
            </w:pPr>
            <w:r>
              <w:rPr>
                <w:rFonts w:ascii="宋体" w:hAnsi="宋体" w:cs="宋体" w:hint="eastAsia"/>
                <w:bCs/>
                <w:color w:val="000000"/>
                <w:sz w:val="24"/>
              </w:rPr>
              <w:t>3.3</w:t>
            </w:r>
            <w:r>
              <w:rPr>
                <w:rFonts w:ascii="宋体" w:hAnsi="宋体" w:cs="宋体" w:hint="eastAsia"/>
                <w:bCs/>
                <w:color w:val="000000"/>
                <w:sz w:val="24"/>
              </w:rPr>
              <w:t>具有履行合同所必需的设备和专业技术能力</w:t>
            </w:r>
            <w:r>
              <w:rPr>
                <w:rFonts w:ascii="宋体" w:hAnsi="宋体" w:cs="宋体" w:hint="eastAsia"/>
                <w:bCs/>
                <w:color w:val="000000"/>
                <w:sz w:val="24"/>
              </w:rPr>
              <w:t>(</w:t>
            </w:r>
            <w:r>
              <w:rPr>
                <w:rFonts w:ascii="宋体" w:hAnsi="宋体" w:cs="宋体" w:hint="eastAsia"/>
                <w:bCs/>
                <w:color w:val="000000"/>
                <w:sz w:val="24"/>
              </w:rPr>
              <w:t>需提供相关材料或声明函</w:t>
            </w:r>
            <w:r>
              <w:rPr>
                <w:rFonts w:ascii="宋体" w:hAnsi="宋体" w:cs="宋体" w:hint="eastAsia"/>
                <w:bCs/>
                <w:color w:val="000000"/>
                <w:sz w:val="24"/>
              </w:rPr>
              <w:t>)</w:t>
            </w:r>
            <w:r>
              <w:rPr>
                <w:rFonts w:ascii="宋体" w:hAnsi="宋体" w:cs="宋体" w:hint="eastAsia"/>
                <w:bCs/>
                <w:color w:val="000000"/>
                <w:sz w:val="24"/>
              </w:rPr>
              <w:t>；</w:t>
            </w:r>
          </w:p>
          <w:p w:rsidR="009244EE" w:rsidRDefault="003F182B">
            <w:pPr>
              <w:spacing w:line="500" w:lineRule="exact"/>
              <w:rPr>
                <w:rFonts w:ascii="宋体" w:hAnsi="宋体" w:cs="宋体"/>
                <w:bCs/>
                <w:color w:val="000000"/>
                <w:sz w:val="24"/>
              </w:rPr>
            </w:pPr>
            <w:r>
              <w:rPr>
                <w:rFonts w:ascii="宋体" w:hAnsi="宋体" w:cs="宋体" w:hint="eastAsia"/>
                <w:bCs/>
                <w:color w:val="000000"/>
                <w:sz w:val="24"/>
              </w:rPr>
              <w:t>3.4</w:t>
            </w:r>
            <w:r>
              <w:rPr>
                <w:rFonts w:ascii="宋体" w:hAnsi="宋体" w:cs="宋体" w:hint="eastAsia"/>
                <w:bCs/>
                <w:color w:val="000000"/>
                <w:sz w:val="24"/>
              </w:rPr>
              <w:t>有依法缴纳税收和社会保障资金的良好记录；</w:t>
            </w:r>
          </w:p>
          <w:p w:rsidR="009244EE" w:rsidRDefault="003F182B">
            <w:pPr>
              <w:spacing w:line="500" w:lineRule="exact"/>
              <w:rPr>
                <w:rFonts w:ascii="宋体" w:hAnsi="宋体" w:cs="宋体"/>
                <w:bCs/>
                <w:color w:val="000000"/>
                <w:sz w:val="24"/>
              </w:rPr>
            </w:pPr>
            <w:r>
              <w:rPr>
                <w:rFonts w:ascii="宋体" w:hAnsi="宋体" w:cs="宋体" w:hint="eastAsia"/>
                <w:bCs/>
                <w:color w:val="000000"/>
                <w:sz w:val="24"/>
              </w:rPr>
              <w:t>3.4.1</w:t>
            </w:r>
            <w:r>
              <w:rPr>
                <w:rFonts w:ascii="宋体" w:hAnsi="宋体" w:cs="宋体" w:hint="eastAsia"/>
                <w:bCs/>
                <w:color w:val="000000"/>
                <w:sz w:val="24"/>
              </w:rPr>
              <w:t>投标人须提供税务局税收通用缴款书</w:t>
            </w:r>
            <w:r>
              <w:rPr>
                <w:rFonts w:ascii="宋体" w:hAnsi="宋体" w:cs="宋体" w:hint="eastAsia"/>
                <w:bCs/>
                <w:color w:val="000000"/>
                <w:sz w:val="24"/>
              </w:rPr>
              <w:t>,</w:t>
            </w:r>
            <w:r>
              <w:rPr>
                <w:rFonts w:ascii="宋体" w:hAnsi="宋体" w:cs="宋体" w:hint="eastAsia"/>
                <w:bCs/>
                <w:color w:val="000000"/>
                <w:sz w:val="24"/>
              </w:rPr>
              <w:t>完税证明或银行电子缴税（费）凭证或税务局出具纳税情况的相关证明；新成立企业应提供相应的证明材料；依法免税的，应提供相关证明文件；</w:t>
            </w:r>
          </w:p>
          <w:p w:rsidR="009244EE" w:rsidRDefault="003F182B">
            <w:pPr>
              <w:spacing w:line="500" w:lineRule="exact"/>
              <w:rPr>
                <w:rFonts w:ascii="宋体" w:hAnsi="宋体" w:cs="宋体"/>
                <w:bCs/>
                <w:color w:val="000000"/>
                <w:sz w:val="24"/>
              </w:rPr>
            </w:pPr>
            <w:r>
              <w:rPr>
                <w:rFonts w:ascii="宋体" w:hAnsi="宋体" w:cs="宋体" w:hint="eastAsia"/>
                <w:bCs/>
                <w:color w:val="000000"/>
                <w:sz w:val="24"/>
              </w:rPr>
              <w:t>3.4.2</w:t>
            </w:r>
            <w:r>
              <w:rPr>
                <w:rFonts w:ascii="宋体" w:hAnsi="宋体" w:cs="宋体" w:hint="eastAsia"/>
                <w:bCs/>
                <w:color w:val="000000"/>
                <w:sz w:val="24"/>
              </w:rPr>
              <w:t>投标人须提供社会保险费缴款书或银行电子缴税（费）凭证或社保管理部门出具的有效的缴款证明；新成立企业应提供相应的证明</w:t>
            </w:r>
            <w:r>
              <w:rPr>
                <w:rFonts w:ascii="宋体" w:hAnsi="宋体" w:cs="宋体" w:hint="eastAsia"/>
                <w:bCs/>
                <w:color w:val="000000"/>
                <w:sz w:val="24"/>
              </w:rPr>
              <w:t>材料；依法免缴的，应提供相关证明文件；</w:t>
            </w:r>
          </w:p>
          <w:p w:rsidR="009244EE" w:rsidRDefault="003F182B">
            <w:pPr>
              <w:spacing w:line="500" w:lineRule="exact"/>
              <w:rPr>
                <w:rFonts w:ascii="宋体" w:hAnsi="宋体" w:cs="宋体"/>
                <w:bCs/>
                <w:color w:val="000000"/>
                <w:sz w:val="24"/>
              </w:rPr>
            </w:pPr>
            <w:r>
              <w:rPr>
                <w:rFonts w:ascii="宋体" w:hAnsi="宋体" w:cs="宋体" w:hint="eastAsia"/>
                <w:bCs/>
                <w:color w:val="000000"/>
                <w:sz w:val="24"/>
              </w:rPr>
              <w:t>3.5</w:t>
            </w:r>
            <w:r>
              <w:rPr>
                <w:rFonts w:ascii="宋体" w:hAnsi="宋体" w:cs="宋体" w:hint="eastAsia"/>
                <w:bCs/>
                <w:color w:val="000000"/>
                <w:sz w:val="24"/>
              </w:rPr>
              <w:t>参加政府采购活动前三年内（成立时间不满三年的提供成立日期起至今的），在经营活动中无重大违法记录（重大违法记录是指投标人因违法经营受到刑事处罚或者责令停产停业、吊销许可证或者执照、较大数额罚款等行政处罚）。</w:t>
            </w:r>
          </w:p>
          <w:p w:rsidR="009244EE" w:rsidRDefault="003F182B">
            <w:pPr>
              <w:spacing w:line="500" w:lineRule="exact"/>
              <w:rPr>
                <w:rFonts w:ascii="宋体" w:hAnsi="宋体" w:cs="宋体"/>
                <w:bCs/>
                <w:color w:val="000000"/>
                <w:sz w:val="24"/>
              </w:rPr>
            </w:pPr>
            <w:r>
              <w:rPr>
                <w:rFonts w:ascii="宋体" w:hAnsi="宋体" w:cs="宋体" w:hint="eastAsia"/>
                <w:bCs/>
                <w:color w:val="000000"/>
                <w:sz w:val="24"/>
              </w:rPr>
              <w:t>3.6</w:t>
            </w:r>
            <w:r>
              <w:rPr>
                <w:rFonts w:ascii="宋体" w:hAnsi="宋体" w:cs="宋体" w:hint="eastAsia"/>
                <w:bCs/>
                <w:color w:val="000000"/>
                <w:sz w:val="24"/>
              </w:rPr>
              <w:t>其他法律法规要求；</w:t>
            </w:r>
          </w:p>
          <w:p w:rsidR="009244EE" w:rsidRDefault="003F182B">
            <w:pPr>
              <w:spacing w:line="500" w:lineRule="exact"/>
              <w:rPr>
                <w:rFonts w:ascii="宋体" w:hAnsi="宋体" w:cs="宋体"/>
                <w:bCs/>
                <w:color w:val="000000"/>
                <w:sz w:val="24"/>
              </w:rPr>
            </w:pPr>
            <w:r>
              <w:rPr>
                <w:rFonts w:ascii="宋体" w:hAnsi="宋体" w:cs="宋体" w:hint="eastAsia"/>
                <w:bCs/>
                <w:color w:val="000000"/>
                <w:sz w:val="24"/>
              </w:rPr>
              <w:t>3.7</w:t>
            </w:r>
            <w:r>
              <w:rPr>
                <w:rFonts w:ascii="宋体" w:hAnsi="宋体" w:cs="宋体" w:hint="eastAsia"/>
                <w:bCs/>
                <w:color w:val="000000"/>
                <w:sz w:val="24"/>
              </w:rPr>
              <w:t>企业信誉要求：</w:t>
            </w:r>
          </w:p>
          <w:p w:rsidR="009244EE" w:rsidRDefault="003F182B">
            <w:pPr>
              <w:spacing w:line="500" w:lineRule="exact"/>
              <w:rPr>
                <w:rFonts w:ascii="宋体" w:hAnsi="宋体" w:cs="宋体"/>
                <w:bCs/>
                <w:color w:val="000000"/>
                <w:sz w:val="24"/>
              </w:rPr>
            </w:pPr>
            <w:r>
              <w:rPr>
                <w:rFonts w:ascii="宋体" w:hAnsi="宋体" w:cs="宋体" w:hint="eastAsia"/>
                <w:bCs/>
                <w:color w:val="000000"/>
                <w:sz w:val="24"/>
              </w:rPr>
              <w:t>3.7.1</w:t>
            </w:r>
            <w:r>
              <w:rPr>
                <w:rFonts w:ascii="宋体" w:hAnsi="宋体" w:cs="宋体" w:hint="eastAsia"/>
                <w:bCs/>
                <w:color w:val="000000"/>
                <w:sz w:val="24"/>
              </w:rPr>
              <w:t>投标人在“中国执行信息公开网”未被列入失信被执行人记录；在“信用中国”网站（</w:t>
            </w:r>
            <w:r>
              <w:rPr>
                <w:rFonts w:ascii="宋体" w:hAnsi="宋体" w:cs="宋体" w:hint="eastAsia"/>
                <w:bCs/>
                <w:color w:val="000000"/>
                <w:sz w:val="24"/>
              </w:rPr>
              <w:t>www.creditchina.gov.cn/</w:t>
            </w:r>
            <w:r>
              <w:rPr>
                <w:rFonts w:ascii="宋体" w:hAnsi="宋体" w:cs="宋体" w:hint="eastAsia"/>
                <w:bCs/>
                <w:color w:val="000000"/>
                <w:sz w:val="24"/>
              </w:rPr>
              <w:t>）未被列入严重失信主体名单、重大税收违法失信主体及政府采购严重违法失信行为记录（注：提供网页查询结果截图，截图时间须在本公告发出之日后至投标截止时间前）；</w:t>
            </w:r>
          </w:p>
          <w:p w:rsidR="009244EE" w:rsidRDefault="003F182B">
            <w:pPr>
              <w:spacing w:line="500" w:lineRule="exact"/>
              <w:rPr>
                <w:rFonts w:ascii="宋体" w:hAnsi="宋体" w:cs="宋体"/>
                <w:bCs/>
                <w:color w:val="000000"/>
                <w:sz w:val="24"/>
              </w:rPr>
            </w:pPr>
            <w:r>
              <w:rPr>
                <w:rFonts w:ascii="宋体" w:hAnsi="宋体" w:cs="宋体" w:hint="eastAsia"/>
                <w:bCs/>
                <w:color w:val="000000"/>
                <w:sz w:val="24"/>
              </w:rPr>
              <w:t>3.7.2</w:t>
            </w:r>
            <w:r>
              <w:rPr>
                <w:rFonts w:ascii="宋体" w:hAnsi="宋体" w:cs="宋体" w:hint="eastAsia"/>
                <w:bCs/>
                <w:color w:val="000000"/>
                <w:sz w:val="24"/>
              </w:rPr>
              <w:t>在“中国政府采购网”（</w:t>
            </w:r>
            <w:r>
              <w:rPr>
                <w:rFonts w:ascii="宋体" w:hAnsi="宋体" w:cs="宋体" w:hint="eastAsia"/>
                <w:bCs/>
                <w:color w:val="000000"/>
                <w:sz w:val="24"/>
              </w:rPr>
              <w:t>http://www.ccgp.gov.cn/</w:t>
            </w:r>
            <w:r>
              <w:rPr>
                <w:rFonts w:ascii="宋体" w:hAnsi="宋体" w:cs="宋体" w:hint="eastAsia"/>
                <w:bCs/>
                <w:color w:val="000000"/>
                <w:sz w:val="24"/>
              </w:rPr>
              <w:t>）没有政府采购严重违法失信行为记录（被禁止在一定期限内参加政府采购活动但期限届满的除外，提供网页查询结果截</w:t>
            </w:r>
            <w:r>
              <w:rPr>
                <w:rFonts w:ascii="宋体" w:hAnsi="宋体" w:cs="宋体" w:hint="eastAsia"/>
                <w:bCs/>
                <w:color w:val="000000"/>
                <w:sz w:val="24"/>
              </w:rPr>
              <w:lastRenderedPageBreak/>
              <w:t>图，截图时间须在本公告发出之日后至投标截</w:t>
            </w:r>
            <w:r>
              <w:rPr>
                <w:rFonts w:ascii="宋体" w:hAnsi="宋体" w:cs="宋体" w:hint="eastAsia"/>
                <w:bCs/>
                <w:color w:val="000000"/>
                <w:sz w:val="24"/>
              </w:rPr>
              <w:t>止时间前）。</w:t>
            </w:r>
          </w:p>
          <w:p w:rsidR="009244EE" w:rsidRDefault="003F182B">
            <w:pPr>
              <w:spacing w:line="500" w:lineRule="exact"/>
              <w:rPr>
                <w:rFonts w:ascii="宋体" w:hAnsi="宋体" w:cs="宋体"/>
                <w:bCs/>
                <w:color w:val="000000"/>
                <w:sz w:val="24"/>
              </w:rPr>
            </w:pPr>
            <w:r>
              <w:rPr>
                <w:rFonts w:ascii="宋体" w:hAnsi="宋体" w:cs="宋体" w:hint="eastAsia"/>
                <w:bCs/>
                <w:color w:val="000000"/>
                <w:sz w:val="24"/>
              </w:rPr>
              <w:t>3.8</w:t>
            </w:r>
            <w:r>
              <w:rPr>
                <w:rFonts w:ascii="宋体" w:hAnsi="宋体" w:cs="宋体" w:hint="eastAsia"/>
                <w:bCs/>
                <w:color w:val="000000"/>
                <w:sz w:val="24"/>
              </w:rPr>
              <w:t>具有投资参股关系的关联企业，或具有直接管理和被管理关系的子母公司，或法定代表人为同一人的两个及以上法人不得同时对本项目提出投标申请。</w:t>
            </w:r>
          </w:p>
        </w:tc>
      </w:tr>
      <w:tr w:rsidR="009244EE">
        <w:trPr>
          <w:trHeight w:val="567"/>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lastRenderedPageBreak/>
              <w:t>14</w:t>
            </w:r>
          </w:p>
        </w:tc>
        <w:tc>
          <w:tcPr>
            <w:tcW w:w="2198" w:type="dxa"/>
            <w:gridSpan w:val="2"/>
            <w:vAlign w:val="center"/>
          </w:tcPr>
          <w:p w:rsidR="009244EE" w:rsidRDefault="003F182B">
            <w:pPr>
              <w:spacing w:line="560" w:lineRule="exact"/>
              <w:jc w:val="center"/>
              <w:rPr>
                <w:rFonts w:ascii="宋体" w:hAnsi="宋体" w:cs="宋体"/>
                <w:bCs/>
                <w:color w:val="000000"/>
                <w:sz w:val="24"/>
              </w:rPr>
            </w:pPr>
            <w:r>
              <w:rPr>
                <w:rFonts w:ascii="宋体" w:hAnsi="宋体" w:cs="宋体" w:hint="eastAsia"/>
                <w:bCs/>
                <w:sz w:val="24"/>
              </w:rPr>
              <w:t>资格审查方式</w:t>
            </w:r>
          </w:p>
        </w:tc>
        <w:tc>
          <w:tcPr>
            <w:tcW w:w="6375" w:type="dxa"/>
            <w:vAlign w:val="center"/>
          </w:tcPr>
          <w:p w:rsidR="009244EE" w:rsidRDefault="003F182B">
            <w:pPr>
              <w:widowControl/>
              <w:spacing w:line="560" w:lineRule="exact"/>
              <w:jc w:val="left"/>
              <w:rPr>
                <w:sz w:val="24"/>
                <w:szCs w:val="32"/>
              </w:rPr>
            </w:pPr>
            <w:r>
              <w:rPr>
                <w:rFonts w:hint="eastAsia"/>
                <w:sz w:val="24"/>
                <w:szCs w:val="32"/>
              </w:rPr>
              <w:t>资格后审</w:t>
            </w:r>
          </w:p>
        </w:tc>
      </w:tr>
      <w:tr w:rsidR="009244EE">
        <w:trPr>
          <w:cantSplit/>
          <w:trHeight w:val="855"/>
          <w:jc w:val="center"/>
        </w:trPr>
        <w:tc>
          <w:tcPr>
            <w:tcW w:w="1167" w:type="dxa"/>
            <w:vAlign w:val="center"/>
          </w:tcPr>
          <w:p w:rsidR="009244EE" w:rsidRDefault="003F182B">
            <w:pPr>
              <w:pStyle w:val="ListParagraph1"/>
              <w:spacing w:line="560" w:lineRule="exact"/>
              <w:ind w:firstLineChars="0" w:firstLine="0"/>
              <w:jc w:val="center"/>
              <w:rPr>
                <w:rFonts w:ascii="宋体" w:hAnsi="宋体" w:cs="宋体"/>
                <w:color w:val="000000"/>
                <w:sz w:val="24"/>
                <w:szCs w:val="24"/>
              </w:rPr>
            </w:pPr>
            <w:r>
              <w:rPr>
                <w:rFonts w:ascii="宋体" w:hAnsi="宋体" w:cs="宋体" w:hint="eastAsia"/>
                <w:color w:val="000000"/>
                <w:sz w:val="24"/>
                <w:szCs w:val="24"/>
              </w:rPr>
              <w:t>15</w:t>
            </w:r>
          </w:p>
        </w:tc>
        <w:tc>
          <w:tcPr>
            <w:tcW w:w="2198" w:type="dxa"/>
            <w:gridSpan w:val="2"/>
            <w:vAlign w:val="center"/>
          </w:tcPr>
          <w:p w:rsidR="009244EE" w:rsidRDefault="003F182B">
            <w:pPr>
              <w:pStyle w:val="aa"/>
              <w:spacing w:line="560" w:lineRule="exact"/>
              <w:jc w:val="center"/>
              <w:rPr>
                <w:rFonts w:hAnsi="宋体" w:cs="宋体"/>
                <w:bCs/>
                <w:color w:val="000000"/>
                <w:sz w:val="24"/>
                <w:szCs w:val="24"/>
              </w:rPr>
            </w:pPr>
            <w:r>
              <w:rPr>
                <w:rFonts w:hAnsi="宋体" w:cs="宋体" w:hint="eastAsia"/>
                <w:bCs/>
                <w:color w:val="000000"/>
                <w:sz w:val="24"/>
                <w:szCs w:val="24"/>
              </w:rPr>
              <w:t>构成采购文件的其他文件</w:t>
            </w:r>
          </w:p>
        </w:tc>
        <w:tc>
          <w:tcPr>
            <w:tcW w:w="6375" w:type="dxa"/>
            <w:vAlign w:val="center"/>
          </w:tcPr>
          <w:p w:rsidR="009244EE" w:rsidRDefault="003F182B">
            <w:pPr>
              <w:widowControl/>
              <w:spacing w:line="560" w:lineRule="exact"/>
              <w:jc w:val="left"/>
              <w:rPr>
                <w:sz w:val="24"/>
                <w:szCs w:val="32"/>
              </w:rPr>
            </w:pPr>
            <w:r>
              <w:rPr>
                <w:rFonts w:hint="eastAsia"/>
                <w:sz w:val="24"/>
                <w:szCs w:val="32"/>
              </w:rPr>
              <w:t>与本项目有关的补遗、澄清、答疑等；</w:t>
            </w:r>
          </w:p>
        </w:tc>
      </w:tr>
      <w:tr w:rsidR="009244EE">
        <w:trPr>
          <w:trHeight w:val="68"/>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16</w:t>
            </w:r>
          </w:p>
        </w:tc>
        <w:tc>
          <w:tcPr>
            <w:tcW w:w="2198" w:type="dxa"/>
            <w:gridSpan w:val="2"/>
            <w:vAlign w:val="center"/>
          </w:tcPr>
          <w:p w:rsidR="009244EE" w:rsidRDefault="003F182B">
            <w:pPr>
              <w:adjustRightInd w:val="0"/>
              <w:snapToGrid w:val="0"/>
              <w:spacing w:line="560" w:lineRule="exact"/>
              <w:jc w:val="center"/>
              <w:rPr>
                <w:rFonts w:ascii="宋体" w:hAnsi="宋体" w:cs="宋体"/>
                <w:bCs/>
                <w:color w:val="000000"/>
                <w:sz w:val="24"/>
              </w:rPr>
            </w:pPr>
            <w:r>
              <w:rPr>
                <w:rFonts w:ascii="宋体" w:hAnsi="宋体" w:cs="宋体" w:hint="eastAsia"/>
                <w:bCs/>
                <w:sz w:val="24"/>
              </w:rPr>
              <w:t>投标保证金</w:t>
            </w:r>
          </w:p>
        </w:tc>
        <w:tc>
          <w:tcPr>
            <w:tcW w:w="6375" w:type="dxa"/>
            <w:vAlign w:val="center"/>
          </w:tcPr>
          <w:p w:rsidR="009244EE" w:rsidRDefault="003F182B">
            <w:pPr>
              <w:widowControl/>
              <w:spacing w:line="560" w:lineRule="exact"/>
              <w:jc w:val="left"/>
              <w:rPr>
                <w:sz w:val="24"/>
                <w:szCs w:val="32"/>
              </w:rPr>
            </w:pPr>
            <w:r>
              <w:rPr>
                <w:rFonts w:hint="eastAsia"/>
                <w:sz w:val="24"/>
                <w:szCs w:val="32"/>
              </w:rPr>
              <w:t>□不要求递交投标保证金</w:t>
            </w:r>
          </w:p>
          <w:p w:rsidR="009244EE" w:rsidRDefault="003F182B">
            <w:pPr>
              <w:widowControl/>
              <w:spacing w:line="560" w:lineRule="exact"/>
              <w:jc w:val="left"/>
              <w:rPr>
                <w:sz w:val="24"/>
                <w:szCs w:val="32"/>
              </w:rPr>
            </w:pPr>
            <w:r>
              <w:rPr>
                <w:rFonts w:hint="eastAsia"/>
                <w:sz w:val="24"/>
                <w:szCs w:val="32"/>
              </w:rPr>
              <w:t>☑要求递交投标保证金</w:t>
            </w:r>
          </w:p>
          <w:p w:rsidR="009244EE" w:rsidRDefault="003F182B">
            <w:pPr>
              <w:widowControl/>
              <w:spacing w:line="560" w:lineRule="exact"/>
              <w:jc w:val="left"/>
              <w:rPr>
                <w:sz w:val="24"/>
                <w:szCs w:val="32"/>
              </w:rPr>
            </w:pPr>
            <w:r>
              <w:rPr>
                <w:rFonts w:hint="eastAsia"/>
                <w:sz w:val="24"/>
                <w:szCs w:val="32"/>
              </w:rPr>
              <w:t>一、投标保证金提交方式</w:t>
            </w:r>
          </w:p>
          <w:p w:rsidR="009244EE" w:rsidRDefault="003F182B">
            <w:pPr>
              <w:widowControl/>
              <w:spacing w:line="560" w:lineRule="exact"/>
              <w:jc w:val="left"/>
              <w:rPr>
                <w:sz w:val="24"/>
                <w:szCs w:val="32"/>
              </w:rPr>
            </w:pPr>
            <w:r>
              <w:rPr>
                <w:rFonts w:hint="eastAsia"/>
                <w:sz w:val="24"/>
                <w:szCs w:val="32"/>
              </w:rPr>
              <w:t>保证金的提交方式有三种：银行转账、电子保函、电子保险单。</w:t>
            </w:r>
          </w:p>
          <w:p w:rsidR="009244EE" w:rsidRDefault="003F182B">
            <w:pPr>
              <w:widowControl/>
              <w:spacing w:line="560" w:lineRule="exact"/>
              <w:jc w:val="left"/>
              <w:rPr>
                <w:sz w:val="24"/>
                <w:szCs w:val="32"/>
              </w:rPr>
            </w:pPr>
            <w:r>
              <w:rPr>
                <w:rFonts w:hint="eastAsia"/>
                <w:sz w:val="24"/>
                <w:szCs w:val="32"/>
              </w:rPr>
              <w:t>1.</w:t>
            </w:r>
            <w:r>
              <w:rPr>
                <w:rFonts w:hint="eastAsia"/>
                <w:sz w:val="24"/>
                <w:szCs w:val="32"/>
              </w:rPr>
              <w:t>银行转账：请投标人在转账单上注明“所交纳投标保证金的</w:t>
            </w:r>
            <w:r>
              <w:rPr>
                <w:rFonts w:hint="eastAsia"/>
                <w:sz w:val="24"/>
                <w:szCs w:val="32"/>
              </w:rPr>
              <w:t>项目名称</w:t>
            </w:r>
            <w:r>
              <w:rPr>
                <w:rFonts w:hint="eastAsia"/>
                <w:sz w:val="24"/>
                <w:szCs w:val="32"/>
              </w:rPr>
              <w:t>和标段（可简写）”，投标保证金须从基本账户转出。</w:t>
            </w:r>
          </w:p>
          <w:p w:rsidR="009244EE" w:rsidRDefault="003F182B">
            <w:pPr>
              <w:widowControl/>
              <w:spacing w:line="560" w:lineRule="exact"/>
              <w:jc w:val="left"/>
              <w:rPr>
                <w:sz w:val="24"/>
                <w:szCs w:val="32"/>
              </w:rPr>
            </w:pPr>
            <w:r>
              <w:rPr>
                <w:rFonts w:hint="eastAsia"/>
                <w:sz w:val="24"/>
                <w:szCs w:val="32"/>
              </w:rPr>
              <w:t>2.</w:t>
            </w:r>
            <w:r>
              <w:rPr>
                <w:rFonts w:hint="eastAsia"/>
                <w:sz w:val="24"/>
                <w:szCs w:val="32"/>
              </w:rPr>
              <w:t>电子保函：保函申请人必须是投标人，受益人必须是采购人，保证人必须是投标人基本账户的开户银行；电子保函必须正确填写受益人和申请人的全称，并与采购文件规定的名称相一致。在投标保函模块找至对应项目进行保函信息的录入，并确认线上购买。</w:t>
            </w:r>
          </w:p>
          <w:p w:rsidR="009244EE" w:rsidRDefault="003F182B">
            <w:pPr>
              <w:widowControl/>
              <w:spacing w:line="560" w:lineRule="exact"/>
              <w:jc w:val="left"/>
              <w:rPr>
                <w:sz w:val="24"/>
                <w:szCs w:val="32"/>
              </w:rPr>
            </w:pPr>
            <w:r>
              <w:rPr>
                <w:rFonts w:hint="eastAsia"/>
                <w:sz w:val="24"/>
                <w:szCs w:val="32"/>
              </w:rPr>
              <w:t>投标人采用其他金融机构线下购买保函方式缴纳保证金且无系统在线确认的，需采购人按主体责任自行在开标现场对金融机构保函的有效性和真实性进行确认，并出具有效声明。</w:t>
            </w:r>
          </w:p>
          <w:p w:rsidR="009244EE" w:rsidRDefault="003F182B">
            <w:pPr>
              <w:widowControl/>
              <w:spacing w:line="560" w:lineRule="exact"/>
              <w:jc w:val="left"/>
              <w:rPr>
                <w:sz w:val="24"/>
                <w:szCs w:val="32"/>
              </w:rPr>
            </w:pPr>
            <w:r>
              <w:rPr>
                <w:rFonts w:hint="eastAsia"/>
                <w:sz w:val="24"/>
                <w:szCs w:val="32"/>
              </w:rPr>
              <w:t>3.</w:t>
            </w:r>
            <w:r>
              <w:rPr>
                <w:rFonts w:hint="eastAsia"/>
                <w:sz w:val="24"/>
                <w:szCs w:val="32"/>
              </w:rPr>
              <w:t>电子保险单：在投标人保险单中，投标人为投保人，采购</w:t>
            </w:r>
            <w:r>
              <w:rPr>
                <w:rFonts w:hint="eastAsia"/>
                <w:sz w:val="24"/>
                <w:szCs w:val="32"/>
              </w:rPr>
              <w:lastRenderedPageBreak/>
              <w:t>人为被保险人。当投</w:t>
            </w:r>
            <w:r>
              <w:rPr>
                <w:rFonts w:hint="eastAsia"/>
                <w:sz w:val="24"/>
                <w:szCs w:val="32"/>
              </w:rPr>
              <w:t>标人未能按照招投标文件要求履行投标义务而导致采购人受到损失时，由保险公司按照保险合同对采购人的损失承担代偿责任。投标人在支付投标保证金保险费时，必须使用基本账户资金支付购买。</w:t>
            </w:r>
          </w:p>
          <w:p w:rsidR="009244EE" w:rsidRDefault="003F182B">
            <w:pPr>
              <w:widowControl/>
              <w:spacing w:line="560" w:lineRule="exact"/>
              <w:jc w:val="left"/>
              <w:rPr>
                <w:sz w:val="24"/>
                <w:szCs w:val="32"/>
              </w:rPr>
            </w:pPr>
            <w:r>
              <w:rPr>
                <w:rFonts w:hint="eastAsia"/>
                <w:sz w:val="24"/>
                <w:szCs w:val="32"/>
              </w:rPr>
              <w:t>投标人</w:t>
            </w:r>
            <w:r>
              <w:rPr>
                <w:rFonts w:hint="eastAsia"/>
                <w:sz w:val="24"/>
                <w:szCs w:val="32"/>
              </w:rPr>
              <w:t>CA</w:t>
            </w:r>
            <w:r>
              <w:rPr>
                <w:rFonts w:hint="eastAsia"/>
                <w:sz w:val="24"/>
                <w:szCs w:val="32"/>
              </w:rPr>
              <w:t>登录“云南省公共资源交易中心”选择所投项目、点击投标保险保单，选择保险公司选项，填写投标项目信息、发票信息提交订单，从投保人公司基本户转出保费，再次进入交易中心系统，上传汇款凭证，该项目状态为“可出函”后返回交易中心系统进行网上确认，订单状态为“已分配”即本次电子保证保险购买成功。</w:t>
            </w:r>
          </w:p>
          <w:p w:rsidR="009244EE" w:rsidRDefault="003F182B">
            <w:pPr>
              <w:widowControl/>
              <w:spacing w:line="560" w:lineRule="exact"/>
              <w:jc w:val="left"/>
              <w:rPr>
                <w:sz w:val="24"/>
                <w:szCs w:val="32"/>
              </w:rPr>
            </w:pPr>
            <w:r>
              <w:rPr>
                <w:rFonts w:hint="eastAsia"/>
                <w:sz w:val="24"/>
                <w:szCs w:val="32"/>
              </w:rPr>
              <w:t>二、投标保证金的提交时间</w:t>
            </w:r>
          </w:p>
          <w:p w:rsidR="009244EE" w:rsidRDefault="003F182B">
            <w:pPr>
              <w:widowControl/>
              <w:spacing w:line="560" w:lineRule="exact"/>
              <w:jc w:val="left"/>
              <w:rPr>
                <w:sz w:val="24"/>
                <w:szCs w:val="32"/>
              </w:rPr>
            </w:pPr>
            <w:r>
              <w:rPr>
                <w:rFonts w:hint="eastAsia"/>
                <w:sz w:val="24"/>
                <w:szCs w:val="32"/>
              </w:rPr>
              <w:t>投标人需在投标截</w:t>
            </w:r>
            <w:r>
              <w:rPr>
                <w:rFonts w:hint="eastAsia"/>
                <w:sz w:val="24"/>
                <w:szCs w:val="32"/>
              </w:rPr>
              <w:t>止时间前递交保证金，到账时间以实际到达专用账号时间为准，未在投标截止时间前到账的保证金视为未提交；银行保函必须在规定的投标截止时间前递交；投保人应当在项目投标保证金缴纳截止时间前通过金融机构成功购买投标保证保险，未在投标保证金缴纳截止时间前成功购买的投标保证保险视为未提交。</w:t>
            </w:r>
          </w:p>
          <w:p w:rsidR="009244EE" w:rsidRDefault="003F182B">
            <w:pPr>
              <w:widowControl/>
              <w:spacing w:line="560" w:lineRule="exact"/>
              <w:jc w:val="left"/>
              <w:rPr>
                <w:sz w:val="24"/>
                <w:szCs w:val="32"/>
              </w:rPr>
            </w:pPr>
            <w:r>
              <w:rPr>
                <w:rFonts w:hint="eastAsia"/>
                <w:sz w:val="24"/>
                <w:szCs w:val="32"/>
              </w:rPr>
              <w:t>三、投标保证金的办理程序</w:t>
            </w:r>
          </w:p>
          <w:p w:rsidR="009244EE" w:rsidRDefault="003F182B">
            <w:pPr>
              <w:widowControl/>
              <w:spacing w:line="560" w:lineRule="exact"/>
              <w:jc w:val="left"/>
              <w:rPr>
                <w:sz w:val="24"/>
                <w:szCs w:val="32"/>
              </w:rPr>
            </w:pPr>
            <w:r>
              <w:rPr>
                <w:rFonts w:hint="eastAsia"/>
                <w:sz w:val="24"/>
                <w:szCs w:val="32"/>
              </w:rPr>
              <w:t>（一）采用银行转账方式：</w:t>
            </w:r>
          </w:p>
          <w:p w:rsidR="009244EE" w:rsidRDefault="003F182B">
            <w:pPr>
              <w:widowControl/>
              <w:spacing w:line="560" w:lineRule="exact"/>
              <w:jc w:val="left"/>
              <w:rPr>
                <w:sz w:val="24"/>
                <w:szCs w:val="32"/>
              </w:rPr>
            </w:pPr>
            <w:r>
              <w:rPr>
                <w:rFonts w:hint="eastAsia"/>
                <w:sz w:val="24"/>
                <w:szCs w:val="32"/>
              </w:rPr>
              <w:t>项目名称：</w:t>
            </w:r>
            <w:r>
              <w:rPr>
                <w:rFonts w:hint="eastAsia"/>
                <w:sz w:val="24"/>
                <w:szCs w:val="32"/>
              </w:rPr>
              <w:t>数字媒体与智能制造实训中心项目</w:t>
            </w:r>
            <w:r>
              <w:rPr>
                <w:rFonts w:hint="eastAsia"/>
                <w:sz w:val="24"/>
                <w:szCs w:val="32"/>
              </w:rPr>
              <w:t>，户名：</w:t>
            </w:r>
            <w:r>
              <w:rPr>
                <w:rFonts w:hint="eastAsia"/>
                <w:sz w:val="24"/>
                <w:szCs w:val="32"/>
              </w:rPr>
              <w:t xml:space="preserve"> </w:t>
            </w:r>
            <w:r>
              <w:rPr>
                <w:rFonts w:hint="eastAsia"/>
                <w:sz w:val="24"/>
                <w:szCs w:val="32"/>
              </w:rPr>
              <w:t>云南省公共资源交易中心</w:t>
            </w:r>
            <w:r>
              <w:rPr>
                <w:rFonts w:hint="eastAsia"/>
                <w:sz w:val="24"/>
                <w:szCs w:val="32"/>
              </w:rPr>
              <w:t xml:space="preserve"> </w:t>
            </w:r>
            <w:r>
              <w:rPr>
                <w:rFonts w:hint="eastAsia"/>
                <w:sz w:val="24"/>
                <w:szCs w:val="32"/>
              </w:rPr>
              <w:t>，开户行：光大银行昆明西园路支行，保证金提交账号</w:t>
            </w:r>
            <w:r>
              <w:rPr>
                <w:rFonts w:hint="eastAsia"/>
                <w:sz w:val="24"/>
                <w:szCs w:val="32"/>
              </w:rPr>
              <w:t>：</w:t>
            </w:r>
            <w:r>
              <w:rPr>
                <w:rFonts w:hint="eastAsia"/>
                <w:sz w:val="24"/>
                <w:szCs w:val="32"/>
              </w:rPr>
              <w:t>39630188002065248</w:t>
            </w:r>
            <w:r>
              <w:rPr>
                <w:rFonts w:hint="eastAsia"/>
                <w:sz w:val="24"/>
                <w:szCs w:val="32"/>
              </w:rPr>
              <w:t>，</w:t>
            </w:r>
            <w:r>
              <w:rPr>
                <w:rFonts w:hint="eastAsia"/>
                <w:sz w:val="24"/>
                <w:szCs w:val="32"/>
              </w:rPr>
              <w:t>保证金金额</w:t>
            </w:r>
            <w:r>
              <w:rPr>
                <w:rFonts w:hint="eastAsia"/>
                <w:sz w:val="24"/>
                <w:szCs w:val="32"/>
              </w:rPr>
              <w:t>:¥</w:t>
            </w:r>
            <w:r>
              <w:rPr>
                <w:rFonts w:hint="eastAsia"/>
                <w:sz w:val="24"/>
                <w:szCs w:val="32"/>
              </w:rPr>
              <w:t>50000.00</w:t>
            </w:r>
            <w:r>
              <w:rPr>
                <w:rFonts w:hint="eastAsia"/>
                <w:sz w:val="24"/>
                <w:szCs w:val="32"/>
              </w:rPr>
              <w:t>元（人民币</w:t>
            </w:r>
            <w:r>
              <w:rPr>
                <w:rFonts w:hint="eastAsia"/>
                <w:sz w:val="24"/>
                <w:szCs w:val="32"/>
              </w:rPr>
              <w:t>伍万元整</w:t>
            </w:r>
            <w:r>
              <w:rPr>
                <w:rFonts w:hint="eastAsia"/>
                <w:sz w:val="24"/>
                <w:szCs w:val="32"/>
              </w:rPr>
              <w:t>）。</w:t>
            </w:r>
          </w:p>
          <w:p w:rsidR="009244EE" w:rsidRDefault="003F182B">
            <w:pPr>
              <w:widowControl/>
              <w:spacing w:line="560" w:lineRule="exact"/>
              <w:jc w:val="left"/>
              <w:rPr>
                <w:sz w:val="24"/>
                <w:szCs w:val="32"/>
              </w:rPr>
            </w:pPr>
            <w:r>
              <w:rPr>
                <w:rFonts w:hint="eastAsia"/>
                <w:sz w:val="24"/>
                <w:szCs w:val="32"/>
              </w:rPr>
              <w:t>办理程序：</w:t>
            </w:r>
            <w:bookmarkStart w:id="59" w:name="_GoBack"/>
            <w:bookmarkEnd w:id="59"/>
          </w:p>
          <w:p w:rsidR="009244EE" w:rsidRDefault="003F182B">
            <w:pPr>
              <w:widowControl/>
              <w:spacing w:line="560" w:lineRule="exact"/>
              <w:jc w:val="left"/>
              <w:rPr>
                <w:sz w:val="24"/>
                <w:szCs w:val="32"/>
              </w:rPr>
            </w:pPr>
            <w:r>
              <w:rPr>
                <w:rFonts w:hint="eastAsia"/>
                <w:sz w:val="24"/>
                <w:szCs w:val="32"/>
              </w:rPr>
              <w:lastRenderedPageBreak/>
              <w:t>潜在投标人转账到保证金专项银行账户后，潜在投标人需要使用数字证书（</w:t>
            </w:r>
            <w:r>
              <w:rPr>
                <w:rFonts w:hint="eastAsia"/>
                <w:sz w:val="24"/>
                <w:szCs w:val="32"/>
              </w:rPr>
              <w:t>CA</w:t>
            </w:r>
            <w:r>
              <w:rPr>
                <w:rFonts w:hint="eastAsia"/>
                <w:sz w:val="24"/>
                <w:szCs w:val="32"/>
              </w:rPr>
              <w:t>）登陆“云南省公共资源交易中心”在投标保证金模块找到对应项目进行确认并打印确认回执；因投标人未进行系统确认保证金导致无法开启投标文件一切后果由投标人自行承担。请投标人在转账单上注明“所交纳投标保证金的</w:t>
            </w:r>
            <w:r>
              <w:rPr>
                <w:rFonts w:hint="eastAsia"/>
                <w:sz w:val="24"/>
                <w:szCs w:val="32"/>
              </w:rPr>
              <w:t>项目名称</w:t>
            </w:r>
            <w:r>
              <w:rPr>
                <w:rFonts w:hint="eastAsia"/>
                <w:sz w:val="24"/>
                <w:szCs w:val="32"/>
              </w:rPr>
              <w:t>和标段（可简写）”，投标保证金须从基本账户转出。</w:t>
            </w:r>
          </w:p>
          <w:p w:rsidR="009244EE" w:rsidRDefault="003F182B">
            <w:pPr>
              <w:widowControl/>
              <w:spacing w:line="560" w:lineRule="exact"/>
              <w:jc w:val="left"/>
              <w:rPr>
                <w:sz w:val="24"/>
                <w:szCs w:val="32"/>
              </w:rPr>
            </w:pPr>
            <w:r>
              <w:rPr>
                <w:rFonts w:hint="eastAsia"/>
                <w:sz w:val="24"/>
                <w:szCs w:val="32"/>
              </w:rPr>
              <w:t>（二）采用电子保函方式：</w:t>
            </w:r>
          </w:p>
          <w:p w:rsidR="009244EE" w:rsidRDefault="003F182B">
            <w:pPr>
              <w:widowControl/>
              <w:spacing w:line="560" w:lineRule="exact"/>
              <w:jc w:val="left"/>
              <w:rPr>
                <w:sz w:val="24"/>
                <w:szCs w:val="32"/>
              </w:rPr>
            </w:pPr>
            <w:r>
              <w:rPr>
                <w:rFonts w:hint="eastAsia"/>
                <w:sz w:val="24"/>
                <w:szCs w:val="32"/>
              </w:rPr>
              <w:t>项目名称：</w:t>
            </w:r>
            <w:r>
              <w:rPr>
                <w:rFonts w:hint="eastAsia"/>
                <w:sz w:val="24"/>
                <w:szCs w:val="32"/>
              </w:rPr>
              <w:t>数字媒体与智能制造实训中心项目</w:t>
            </w:r>
            <w:r>
              <w:rPr>
                <w:rFonts w:hint="eastAsia"/>
                <w:sz w:val="24"/>
                <w:szCs w:val="32"/>
              </w:rPr>
              <w:t>，保证金金额：</w:t>
            </w:r>
            <w:r>
              <w:rPr>
                <w:rFonts w:hint="eastAsia"/>
                <w:sz w:val="24"/>
                <w:szCs w:val="32"/>
              </w:rPr>
              <w:t>:¥</w:t>
            </w:r>
            <w:r>
              <w:rPr>
                <w:rFonts w:hint="eastAsia"/>
                <w:sz w:val="24"/>
                <w:szCs w:val="32"/>
              </w:rPr>
              <w:t>50000.00</w:t>
            </w:r>
            <w:r>
              <w:rPr>
                <w:rFonts w:hint="eastAsia"/>
                <w:sz w:val="24"/>
                <w:szCs w:val="32"/>
              </w:rPr>
              <w:t>元（人民币</w:t>
            </w:r>
            <w:r>
              <w:rPr>
                <w:rFonts w:hint="eastAsia"/>
                <w:sz w:val="24"/>
                <w:szCs w:val="32"/>
              </w:rPr>
              <w:t>伍万元整</w:t>
            </w:r>
            <w:r>
              <w:rPr>
                <w:rFonts w:hint="eastAsia"/>
                <w:sz w:val="24"/>
                <w:szCs w:val="32"/>
              </w:rPr>
              <w:t>）。</w:t>
            </w:r>
          </w:p>
          <w:p w:rsidR="009244EE" w:rsidRDefault="003F182B">
            <w:pPr>
              <w:widowControl/>
              <w:spacing w:line="560" w:lineRule="exact"/>
              <w:jc w:val="left"/>
              <w:rPr>
                <w:sz w:val="24"/>
                <w:szCs w:val="32"/>
              </w:rPr>
            </w:pPr>
            <w:r>
              <w:rPr>
                <w:rFonts w:hint="eastAsia"/>
                <w:sz w:val="24"/>
                <w:szCs w:val="32"/>
              </w:rPr>
              <w:t>办理程序</w:t>
            </w:r>
            <w:r>
              <w:rPr>
                <w:rFonts w:hint="eastAsia"/>
                <w:sz w:val="24"/>
                <w:szCs w:val="32"/>
              </w:rPr>
              <w:t>：</w:t>
            </w:r>
          </w:p>
          <w:p w:rsidR="009244EE" w:rsidRDefault="003F182B">
            <w:pPr>
              <w:widowControl/>
              <w:spacing w:line="560" w:lineRule="exact"/>
              <w:jc w:val="left"/>
              <w:rPr>
                <w:sz w:val="24"/>
                <w:szCs w:val="32"/>
              </w:rPr>
            </w:pPr>
            <w:r>
              <w:rPr>
                <w:rFonts w:hint="eastAsia"/>
                <w:sz w:val="24"/>
                <w:szCs w:val="32"/>
              </w:rPr>
              <w:t>保函申请人必须是投标人，受益人必须是采购人，保证人必须是投标人基本账户的开户银行；电子保函必须正确填写受益人和申请人的全称，并与采购文件规定的名称相一致。在投标保函模块找至对应项目进行保函信息的录入，并确认线上购买。</w:t>
            </w:r>
          </w:p>
          <w:p w:rsidR="009244EE" w:rsidRDefault="003F182B">
            <w:pPr>
              <w:widowControl/>
              <w:spacing w:line="560" w:lineRule="exact"/>
              <w:jc w:val="left"/>
              <w:rPr>
                <w:sz w:val="24"/>
                <w:szCs w:val="32"/>
              </w:rPr>
            </w:pPr>
            <w:r>
              <w:rPr>
                <w:rFonts w:hint="eastAsia"/>
                <w:sz w:val="24"/>
                <w:szCs w:val="32"/>
              </w:rPr>
              <w:t>投标人采用其他金融机构线下购买保函方式缴纳保证金且无系统在线确认的，需采购人按主体责任自行在开标现场对金融机构保函的有效性和真实性进行确认，并出具有效声明。</w:t>
            </w:r>
          </w:p>
          <w:p w:rsidR="009244EE" w:rsidRDefault="003F182B">
            <w:pPr>
              <w:widowControl/>
              <w:spacing w:line="560" w:lineRule="exact"/>
              <w:jc w:val="left"/>
              <w:rPr>
                <w:sz w:val="24"/>
                <w:szCs w:val="32"/>
              </w:rPr>
            </w:pPr>
            <w:r>
              <w:rPr>
                <w:rFonts w:hint="eastAsia"/>
                <w:sz w:val="24"/>
                <w:szCs w:val="32"/>
              </w:rPr>
              <w:t>（三）采用电子保险单方式：</w:t>
            </w:r>
          </w:p>
          <w:p w:rsidR="009244EE" w:rsidRDefault="003F182B">
            <w:pPr>
              <w:widowControl/>
              <w:spacing w:line="560" w:lineRule="exact"/>
              <w:jc w:val="left"/>
              <w:rPr>
                <w:sz w:val="24"/>
                <w:szCs w:val="32"/>
              </w:rPr>
            </w:pPr>
            <w:r>
              <w:rPr>
                <w:rFonts w:hint="eastAsia"/>
                <w:sz w:val="24"/>
                <w:szCs w:val="32"/>
              </w:rPr>
              <w:t>项目名称：</w:t>
            </w:r>
            <w:r>
              <w:rPr>
                <w:rFonts w:hint="eastAsia"/>
                <w:sz w:val="24"/>
                <w:szCs w:val="32"/>
              </w:rPr>
              <w:t>数字媒体与智能制造实训中心项目</w:t>
            </w:r>
            <w:r>
              <w:rPr>
                <w:rFonts w:hint="eastAsia"/>
                <w:sz w:val="24"/>
                <w:szCs w:val="32"/>
              </w:rPr>
              <w:t>，保证金金额：</w:t>
            </w:r>
            <w:r>
              <w:rPr>
                <w:rFonts w:hint="eastAsia"/>
                <w:sz w:val="24"/>
                <w:szCs w:val="32"/>
              </w:rPr>
              <w:t>:¥</w:t>
            </w:r>
            <w:r>
              <w:rPr>
                <w:rFonts w:hint="eastAsia"/>
                <w:sz w:val="24"/>
                <w:szCs w:val="32"/>
              </w:rPr>
              <w:t>50000.00</w:t>
            </w:r>
            <w:r>
              <w:rPr>
                <w:rFonts w:hint="eastAsia"/>
                <w:sz w:val="24"/>
                <w:szCs w:val="32"/>
              </w:rPr>
              <w:t>元（人民币</w:t>
            </w:r>
            <w:r>
              <w:rPr>
                <w:rFonts w:hint="eastAsia"/>
                <w:sz w:val="24"/>
                <w:szCs w:val="32"/>
              </w:rPr>
              <w:t>伍万元整</w:t>
            </w:r>
            <w:r>
              <w:rPr>
                <w:rFonts w:hint="eastAsia"/>
                <w:sz w:val="24"/>
                <w:szCs w:val="32"/>
              </w:rPr>
              <w:t>）。</w:t>
            </w:r>
          </w:p>
          <w:p w:rsidR="009244EE" w:rsidRDefault="003F182B">
            <w:pPr>
              <w:widowControl/>
              <w:spacing w:line="560" w:lineRule="exact"/>
              <w:jc w:val="left"/>
              <w:rPr>
                <w:sz w:val="24"/>
                <w:szCs w:val="32"/>
              </w:rPr>
            </w:pPr>
            <w:r>
              <w:rPr>
                <w:rFonts w:hint="eastAsia"/>
                <w:sz w:val="24"/>
                <w:szCs w:val="32"/>
              </w:rPr>
              <w:t>办理程</w:t>
            </w:r>
            <w:r>
              <w:rPr>
                <w:rFonts w:hint="eastAsia"/>
                <w:sz w:val="24"/>
                <w:szCs w:val="32"/>
              </w:rPr>
              <w:t>序：</w:t>
            </w:r>
          </w:p>
          <w:p w:rsidR="009244EE" w:rsidRDefault="003F182B">
            <w:pPr>
              <w:widowControl/>
              <w:spacing w:line="560" w:lineRule="exact"/>
              <w:jc w:val="left"/>
              <w:rPr>
                <w:sz w:val="24"/>
                <w:szCs w:val="32"/>
              </w:rPr>
            </w:pPr>
            <w:r>
              <w:rPr>
                <w:rFonts w:hint="eastAsia"/>
                <w:sz w:val="24"/>
                <w:szCs w:val="32"/>
              </w:rPr>
              <w:lastRenderedPageBreak/>
              <w:t>在投标人保险单中，投标人为投保人，采购人为被保险人。当投标人未能按照招投标文件要求履行投标义务而导致采购人受到损失时，由保险公司按照保险合同对采购人的损失承担代偿责任。投标人在支付投标保证金保险费时，必须使用基本账户资金支付购买。</w:t>
            </w:r>
          </w:p>
          <w:p w:rsidR="009244EE" w:rsidRDefault="003F182B">
            <w:pPr>
              <w:widowControl/>
              <w:spacing w:line="560" w:lineRule="exact"/>
              <w:jc w:val="left"/>
              <w:rPr>
                <w:sz w:val="24"/>
                <w:szCs w:val="32"/>
              </w:rPr>
            </w:pPr>
            <w:r>
              <w:rPr>
                <w:rFonts w:hint="eastAsia"/>
                <w:sz w:val="24"/>
                <w:szCs w:val="32"/>
              </w:rPr>
              <w:t>投标人</w:t>
            </w:r>
            <w:r>
              <w:rPr>
                <w:rFonts w:hint="eastAsia"/>
                <w:sz w:val="24"/>
                <w:szCs w:val="32"/>
              </w:rPr>
              <w:t>CA</w:t>
            </w:r>
            <w:r>
              <w:rPr>
                <w:rFonts w:hint="eastAsia"/>
                <w:sz w:val="24"/>
                <w:szCs w:val="32"/>
              </w:rPr>
              <w:t>登录“云南省公共资源交易中心”选择所投项目、点击投标保险保单，选择保险公司选项，填写投标项目信息、发票信息提交订单，从投保人公司基本户转出保费，再次进入交易中心系统，上传汇款凭证，该项目状态为“可出函”后返回交易中心系统进行网上确认，订单状态为“已分配”即本次电子</w:t>
            </w:r>
            <w:r>
              <w:rPr>
                <w:rFonts w:hint="eastAsia"/>
                <w:sz w:val="24"/>
                <w:szCs w:val="32"/>
              </w:rPr>
              <w:t>保证保险购买成功。</w:t>
            </w:r>
          </w:p>
          <w:p w:rsidR="009244EE" w:rsidRDefault="003F182B">
            <w:pPr>
              <w:widowControl/>
              <w:spacing w:line="560" w:lineRule="exact"/>
              <w:jc w:val="left"/>
              <w:rPr>
                <w:sz w:val="24"/>
                <w:szCs w:val="32"/>
              </w:rPr>
            </w:pPr>
            <w:r>
              <w:rPr>
                <w:rFonts w:hint="eastAsia"/>
                <w:sz w:val="24"/>
                <w:szCs w:val="32"/>
              </w:rPr>
              <w:t>（四）注意事项：</w:t>
            </w:r>
          </w:p>
          <w:p w:rsidR="009244EE" w:rsidRDefault="003F182B">
            <w:pPr>
              <w:widowControl/>
              <w:spacing w:line="560" w:lineRule="exact"/>
              <w:jc w:val="left"/>
              <w:rPr>
                <w:sz w:val="24"/>
                <w:szCs w:val="32"/>
              </w:rPr>
            </w:pPr>
            <w:r>
              <w:rPr>
                <w:rFonts w:hint="eastAsia"/>
                <w:sz w:val="24"/>
                <w:szCs w:val="32"/>
              </w:rPr>
              <w:t>1</w:t>
            </w:r>
            <w:r>
              <w:rPr>
                <w:rFonts w:hint="eastAsia"/>
                <w:sz w:val="24"/>
                <w:szCs w:val="32"/>
              </w:rPr>
              <w:t>、保证金必须从投标人的法人基本账户划出；</w:t>
            </w:r>
          </w:p>
          <w:p w:rsidR="009244EE" w:rsidRDefault="003F182B">
            <w:pPr>
              <w:widowControl/>
              <w:spacing w:line="560" w:lineRule="exact"/>
              <w:jc w:val="left"/>
              <w:rPr>
                <w:sz w:val="24"/>
                <w:szCs w:val="32"/>
              </w:rPr>
            </w:pPr>
            <w:r>
              <w:rPr>
                <w:rFonts w:hint="eastAsia"/>
                <w:sz w:val="24"/>
                <w:szCs w:val="32"/>
              </w:rPr>
              <w:t>2</w:t>
            </w:r>
            <w:r>
              <w:rPr>
                <w:rFonts w:hint="eastAsia"/>
                <w:sz w:val="24"/>
                <w:szCs w:val="32"/>
              </w:rPr>
              <w:t>、保证金转账方式仅限电汇、网银方式，其他转账方式视为无效；</w:t>
            </w:r>
          </w:p>
          <w:p w:rsidR="009244EE" w:rsidRDefault="003F182B">
            <w:pPr>
              <w:widowControl/>
              <w:spacing w:line="560" w:lineRule="exact"/>
              <w:jc w:val="left"/>
              <w:rPr>
                <w:sz w:val="24"/>
                <w:szCs w:val="32"/>
              </w:rPr>
            </w:pPr>
            <w:r>
              <w:rPr>
                <w:rFonts w:hint="eastAsia"/>
                <w:sz w:val="24"/>
                <w:szCs w:val="32"/>
              </w:rPr>
              <w:t>3</w:t>
            </w:r>
            <w:r>
              <w:rPr>
                <w:rFonts w:hint="eastAsia"/>
                <w:sz w:val="24"/>
                <w:szCs w:val="32"/>
              </w:rPr>
              <w:t>、保证金到账时间以保证金专用账户实际到账时间为准，未在投标截止时间前到账的保证金无效；</w:t>
            </w:r>
          </w:p>
          <w:p w:rsidR="009244EE" w:rsidRDefault="003F182B">
            <w:pPr>
              <w:widowControl/>
              <w:spacing w:line="560" w:lineRule="exact"/>
              <w:jc w:val="left"/>
              <w:rPr>
                <w:sz w:val="24"/>
                <w:szCs w:val="32"/>
              </w:rPr>
            </w:pPr>
            <w:r>
              <w:rPr>
                <w:rFonts w:hint="eastAsia"/>
                <w:sz w:val="24"/>
                <w:szCs w:val="32"/>
              </w:rPr>
              <w:t>4</w:t>
            </w:r>
            <w:r>
              <w:rPr>
                <w:rFonts w:hint="eastAsia"/>
                <w:sz w:val="24"/>
                <w:szCs w:val="32"/>
              </w:rPr>
              <w:t>、拒绝私人账户汇款及银行存现；</w:t>
            </w:r>
          </w:p>
          <w:p w:rsidR="009244EE" w:rsidRDefault="003F182B">
            <w:pPr>
              <w:widowControl/>
              <w:spacing w:line="560" w:lineRule="exact"/>
              <w:jc w:val="left"/>
              <w:rPr>
                <w:sz w:val="24"/>
                <w:szCs w:val="32"/>
              </w:rPr>
            </w:pPr>
            <w:r>
              <w:rPr>
                <w:rFonts w:hint="eastAsia"/>
                <w:sz w:val="24"/>
                <w:szCs w:val="32"/>
              </w:rPr>
              <w:t>5</w:t>
            </w:r>
            <w:r>
              <w:rPr>
                <w:rFonts w:hint="eastAsia"/>
                <w:sz w:val="24"/>
                <w:szCs w:val="32"/>
              </w:rPr>
              <w:t>、投标保证金一般不得超过投标估算值的</w:t>
            </w:r>
            <w:r>
              <w:rPr>
                <w:rFonts w:hint="eastAsia"/>
                <w:sz w:val="24"/>
                <w:szCs w:val="32"/>
              </w:rPr>
              <w:t>2%</w:t>
            </w:r>
            <w:r>
              <w:rPr>
                <w:rFonts w:hint="eastAsia"/>
                <w:sz w:val="24"/>
                <w:szCs w:val="32"/>
              </w:rPr>
              <w:t>，最高不能超过</w:t>
            </w:r>
            <w:r>
              <w:rPr>
                <w:rFonts w:hint="eastAsia"/>
                <w:sz w:val="24"/>
                <w:szCs w:val="32"/>
              </w:rPr>
              <w:t>80</w:t>
            </w:r>
            <w:r>
              <w:rPr>
                <w:rFonts w:hint="eastAsia"/>
                <w:sz w:val="24"/>
                <w:szCs w:val="32"/>
              </w:rPr>
              <w:t>万元。</w:t>
            </w:r>
          </w:p>
          <w:p w:rsidR="009244EE" w:rsidRDefault="003F182B">
            <w:pPr>
              <w:widowControl/>
              <w:spacing w:line="560" w:lineRule="exact"/>
              <w:jc w:val="left"/>
              <w:rPr>
                <w:sz w:val="24"/>
                <w:szCs w:val="32"/>
              </w:rPr>
            </w:pPr>
            <w:r>
              <w:rPr>
                <w:rFonts w:hint="eastAsia"/>
                <w:sz w:val="24"/>
                <w:szCs w:val="32"/>
              </w:rPr>
              <w:t>请潜在投标人在跨行转账时考虑以下因素：</w:t>
            </w:r>
            <w:r>
              <w:rPr>
                <w:rFonts w:hint="eastAsia"/>
                <w:sz w:val="24"/>
                <w:szCs w:val="32"/>
              </w:rPr>
              <w:t>1</w:t>
            </w:r>
            <w:r>
              <w:rPr>
                <w:rFonts w:hint="eastAsia"/>
                <w:sz w:val="24"/>
                <w:szCs w:val="32"/>
              </w:rPr>
              <w:t>）按照人民银行相关规定，跨行转账在工作日下午</w:t>
            </w:r>
            <w:r>
              <w:rPr>
                <w:rFonts w:hint="eastAsia"/>
                <w:sz w:val="24"/>
                <w:szCs w:val="32"/>
              </w:rPr>
              <w:t>4</w:t>
            </w:r>
            <w:r>
              <w:rPr>
                <w:rFonts w:hint="eastAsia"/>
                <w:sz w:val="24"/>
                <w:szCs w:val="32"/>
              </w:rPr>
              <w:t>点半前办理手续，可以保证实时跨行到账；</w:t>
            </w:r>
            <w:r>
              <w:rPr>
                <w:rFonts w:hint="eastAsia"/>
                <w:sz w:val="24"/>
                <w:szCs w:val="32"/>
              </w:rPr>
              <w:t>2</w:t>
            </w:r>
            <w:r>
              <w:rPr>
                <w:rFonts w:hint="eastAsia"/>
                <w:sz w:val="24"/>
                <w:szCs w:val="32"/>
              </w:rPr>
              <w:t>）跨行转账尽量采用电汇方式。</w:t>
            </w:r>
          </w:p>
          <w:p w:rsidR="009244EE" w:rsidRDefault="003F182B">
            <w:pPr>
              <w:widowControl/>
              <w:spacing w:line="560" w:lineRule="exact"/>
              <w:jc w:val="left"/>
              <w:rPr>
                <w:sz w:val="24"/>
                <w:szCs w:val="32"/>
              </w:rPr>
            </w:pPr>
            <w:r>
              <w:rPr>
                <w:rFonts w:hint="eastAsia"/>
                <w:sz w:val="24"/>
                <w:szCs w:val="32"/>
              </w:rPr>
              <w:t>6</w:t>
            </w:r>
            <w:r>
              <w:rPr>
                <w:rFonts w:hint="eastAsia"/>
                <w:sz w:val="24"/>
                <w:szCs w:val="32"/>
              </w:rPr>
              <w:t>、保证金提交和退还办理详见【云南省省级保证金操作手</w:t>
            </w:r>
            <w:r>
              <w:rPr>
                <w:rFonts w:hint="eastAsia"/>
                <w:sz w:val="24"/>
                <w:szCs w:val="32"/>
              </w:rPr>
              <w:lastRenderedPageBreak/>
              <w:t>册】，下载链接：</w:t>
            </w:r>
            <w:r>
              <w:rPr>
                <w:rFonts w:hint="eastAsia"/>
                <w:sz w:val="24"/>
                <w:szCs w:val="32"/>
              </w:rPr>
              <w:t>https://www.ynggzy.com/xzzq/zlxzList/</w:t>
            </w:r>
          </w:p>
          <w:p w:rsidR="009244EE" w:rsidRDefault="003F182B">
            <w:pPr>
              <w:widowControl/>
              <w:spacing w:line="560" w:lineRule="exact"/>
              <w:jc w:val="left"/>
              <w:rPr>
                <w:sz w:val="24"/>
                <w:szCs w:val="32"/>
              </w:rPr>
            </w:pPr>
            <w:r>
              <w:rPr>
                <w:rFonts w:hint="eastAsia"/>
                <w:sz w:val="24"/>
                <w:szCs w:val="32"/>
              </w:rPr>
              <w:t>7</w:t>
            </w:r>
            <w:r>
              <w:rPr>
                <w:rFonts w:hint="eastAsia"/>
                <w:sz w:val="24"/>
                <w:szCs w:val="32"/>
              </w:rPr>
              <w:t>、保函或特殊情况保证金处理地点、时间和联系方式</w:t>
            </w:r>
          </w:p>
          <w:p w:rsidR="009244EE" w:rsidRDefault="003F182B">
            <w:pPr>
              <w:widowControl/>
              <w:spacing w:line="560" w:lineRule="exact"/>
              <w:jc w:val="left"/>
              <w:rPr>
                <w:sz w:val="24"/>
                <w:szCs w:val="32"/>
              </w:rPr>
            </w:pPr>
            <w:r>
              <w:rPr>
                <w:rFonts w:hint="eastAsia"/>
                <w:sz w:val="24"/>
                <w:szCs w:val="32"/>
              </w:rPr>
              <w:t>地点：昆明市高新区科发路</w:t>
            </w:r>
            <w:r>
              <w:rPr>
                <w:rFonts w:hint="eastAsia"/>
                <w:sz w:val="24"/>
                <w:szCs w:val="32"/>
              </w:rPr>
              <w:t>269</w:t>
            </w:r>
            <w:r>
              <w:rPr>
                <w:rFonts w:hint="eastAsia"/>
                <w:sz w:val="24"/>
                <w:szCs w:val="32"/>
              </w:rPr>
              <w:t>号交易大厦一楼受理大厅托管银行服务窗口；</w:t>
            </w:r>
          </w:p>
          <w:p w:rsidR="009244EE" w:rsidRDefault="003F182B">
            <w:pPr>
              <w:widowControl/>
              <w:spacing w:line="560" w:lineRule="exact"/>
              <w:jc w:val="left"/>
              <w:rPr>
                <w:sz w:val="24"/>
                <w:szCs w:val="32"/>
              </w:rPr>
            </w:pPr>
            <w:r>
              <w:rPr>
                <w:rFonts w:hint="eastAsia"/>
                <w:sz w:val="24"/>
                <w:szCs w:val="32"/>
              </w:rPr>
              <w:t>时间：法定工作日上午</w:t>
            </w:r>
            <w:r>
              <w:rPr>
                <w:rFonts w:hint="eastAsia"/>
                <w:sz w:val="24"/>
                <w:szCs w:val="32"/>
              </w:rPr>
              <w:t>9</w:t>
            </w:r>
            <w:r>
              <w:rPr>
                <w:rFonts w:hint="eastAsia"/>
                <w:sz w:val="24"/>
                <w:szCs w:val="32"/>
              </w:rPr>
              <w:t>：</w:t>
            </w:r>
            <w:r>
              <w:rPr>
                <w:rFonts w:hint="eastAsia"/>
                <w:sz w:val="24"/>
                <w:szCs w:val="32"/>
              </w:rPr>
              <w:t>00-11</w:t>
            </w:r>
            <w:r>
              <w:rPr>
                <w:rFonts w:hint="eastAsia"/>
                <w:sz w:val="24"/>
                <w:szCs w:val="32"/>
              </w:rPr>
              <w:t>：</w:t>
            </w:r>
            <w:r>
              <w:rPr>
                <w:rFonts w:hint="eastAsia"/>
                <w:sz w:val="24"/>
                <w:szCs w:val="32"/>
              </w:rPr>
              <w:t>30</w:t>
            </w:r>
            <w:r>
              <w:rPr>
                <w:rFonts w:hint="eastAsia"/>
                <w:sz w:val="24"/>
                <w:szCs w:val="32"/>
              </w:rPr>
              <w:t>、下午</w:t>
            </w:r>
            <w:r>
              <w:rPr>
                <w:rFonts w:hint="eastAsia"/>
                <w:sz w:val="24"/>
                <w:szCs w:val="32"/>
              </w:rPr>
              <w:t>13</w:t>
            </w:r>
            <w:r>
              <w:rPr>
                <w:rFonts w:hint="eastAsia"/>
                <w:sz w:val="24"/>
                <w:szCs w:val="32"/>
              </w:rPr>
              <w:t>：</w:t>
            </w:r>
            <w:r>
              <w:rPr>
                <w:rFonts w:hint="eastAsia"/>
                <w:sz w:val="24"/>
                <w:szCs w:val="32"/>
              </w:rPr>
              <w:t>30-17</w:t>
            </w:r>
            <w:r>
              <w:rPr>
                <w:rFonts w:hint="eastAsia"/>
                <w:sz w:val="24"/>
                <w:szCs w:val="32"/>
              </w:rPr>
              <w:t>：</w:t>
            </w:r>
            <w:r>
              <w:rPr>
                <w:rFonts w:hint="eastAsia"/>
                <w:sz w:val="24"/>
                <w:szCs w:val="32"/>
              </w:rPr>
              <w:t>00</w:t>
            </w:r>
            <w:r>
              <w:rPr>
                <w:rFonts w:hint="eastAsia"/>
                <w:sz w:val="24"/>
                <w:szCs w:val="32"/>
              </w:rPr>
              <w:t>；</w:t>
            </w:r>
          </w:p>
          <w:p w:rsidR="009244EE" w:rsidRDefault="003F182B">
            <w:pPr>
              <w:widowControl/>
              <w:spacing w:line="560" w:lineRule="exact"/>
              <w:jc w:val="left"/>
              <w:rPr>
                <w:sz w:val="24"/>
                <w:szCs w:val="32"/>
              </w:rPr>
            </w:pPr>
            <w:r>
              <w:rPr>
                <w:rFonts w:hint="eastAsia"/>
                <w:sz w:val="24"/>
                <w:szCs w:val="32"/>
              </w:rPr>
              <w:t>联系电话：</w:t>
            </w:r>
          </w:p>
          <w:p w:rsidR="009244EE" w:rsidRDefault="003F182B">
            <w:pPr>
              <w:widowControl/>
              <w:spacing w:line="560" w:lineRule="exact"/>
              <w:jc w:val="left"/>
              <w:rPr>
                <w:sz w:val="24"/>
                <w:szCs w:val="32"/>
              </w:rPr>
            </w:pPr>
            <w:r>
              <w:rPr>
                <w:rFonts w:hint="eastAsia"/>
                <w:sz w:val="24"/>
                <w:szCs w:val="32"/>
              </w:rPr>
              <w:t>建设银行：</w:t>
            </w:r>
            <w:r>
              <w:rPr>
                <w:rFonts w:hint="eastAsia"/>
                <w:sz w:val="24"/>
                <w:szCs w:val="32"/>
              </w:rPr>
              <w:t>65385643</w:t>
            </w:r>
            <w:r>
              <w:rPr>
                <w:rFonts w:hint="eastAsia"/>
                <w:sz w:val="24"/>
                <w:szCs w:val="32"/>
              </w:rPr>
              <w:t>，光大银行：</w:t>
            </w:r>
            <w:r>
              <w:rPr>
                <w:rFonts w:hint="eastAsia"/>
                <w:sz w:val="24"/>
                <w:szCs w:val="32"/>
              </w:rPr>
              <w:t>65385602</w:t>
            </w:r>
            <w:r>
              <w:rPr>
                <w:rFonts w:hint="eastAsia"/>
                <w:sz w:val="24"/>
                <w:szCs w:val="32"/>
              </w:rPr>
              <w:t>，富滇银行：</w:t>
            </w:r>
            <w:r>
              <w:rPr>
                <w:rFonts w:hint="eastAsia"/>
                <w:sz w:val="24"/>
                <w:szCs w:val="32"/>
              </w:rPr>
              <w:t>65385703</w:t>
            </w:r>
            <w:r>
              <w:rPr>
                <w:rFonts w:hint="eastAsia"/>
                <w:sz w:val="24"/>
                <w:szCs w:val="32"/>
              </w:rPr>
              <w:t>，技术咨询电话：</w:t>
            </w:r>
            <w:r>
              <w:rPr>
                <w:rFonts w:hint="eastAsia"/>
                <w:sz w:val="24"/>
                <w:szCs w:val="32"/>
              </w:rPr>
              <w:t>010-86483801</w:t>
            </w:r>
          </w:p>
          <w:p w:rsidR="009244EE" w:rsidRDefault="003F182B">
            <w:pPr>
              <w:widowControl/>
              <w:spacing w:line="560" w:lineRule="exact"/>
              <w:jc w:val="left"/>
              <w:rPr>
                <w:sz w:val="24"/>
                <w:szCs w:val="32"/>
              </w:rPr>
            </w:pPr>
            <w:r>
              <w:rPr>
                <w:rFonts w:hint="eastAsia"/>
                <w:sz w:val="24"/>
                <w:szCs w:val="32"/>
              </w:rPr>
              <w:t>注：为避免投标截止时间前排队拥堵，采用</w:t>
            </w:r>
            <w:r>
              <w:rPr>
                <w:rFonts w:hint="eastAsia"/>
                <w:sz w:val="24"/>
                <w:szCs w:val="32"/>
              </w:rPr>
              <w:t>保函方式提交保证金的投标人需合理安排时间，确保在投标截止时间前办理完保函递交手续。</w:t>
            </w:r>
          </w:p>
        </w:tc>
      </w:tr>
      <w:tr w:rsidR="009244EE">
        <w:trPr>
          <w:trHeight w:val="590"/>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lastRenderedPageBreak/>
              <w:t>17</w:t>
            </w:r>
          </w:p>
        </w:tc>
        <w:tc>
          <w:tcPr>
            <w:tcW w:w="2198" w:type="dxa"/>
            <w:gridSpan w:val="2"/>
            <w:vAlign w:val="center"/>
          </w:tcPr>
          <w:p w:rsidR="009244EE" w:rsidRDefault="003F182B">
            <w:pPr>
              <w:adjustRightInd w:val="0"/>
              <w:snapToGrid w:val="0"/>
              <w:spacing w:line="560" w:lineRule="exact"/>
              <w:jc w:val="center"/>
              <w:rPr>
                <w:rFonts w:ascii="宋体" w:hAnsi="宋体" w:cs="宋体"/>
                <w:bCs/>
                <w:color w:val="000000"/>
                <w:sz w:val="24"/>
              </w:rPr>
            </w:pPr>
            <w:r>
              <w:rPr>
                <w:rFonts w:ascii="宋体" w:hAnsi="宋体" w:cs="宋体" w:hint="eastAsia"/>
                <w:snapToGrid w:val="0"/>
                <w:kern w:val="0"/>
                <w:sz w:val="24"/>
              </w:rPr>
              <w:t>投标保证金的退还</w:t>
            </w:r>
          </w:p>
        </w:tc>
        <w:tc>
          <w:tcPr>
            <w:tcW w:w="6375" w:type="dxa"/>
            <w:vAlign w:val="center"/>
          </w:tcPr>
          <w:p w:rsidR="009244EE" w:rsidRDefault="003F182B">
            <w:pPr>
              <w:adjustRightInd w:val="0"/>
              <w:snapToGrid w:val="0"/>
              <w:spacing w:line="560" w:lineRule="exact"/>
              <w:rPr>
                <w:rFonts w:ascii="宋体" w:hAnsi="宋体" w:cs="宋体"/>
                <w:color w:val="000000"/>
                <w:sz w:val="24"/>
              </w:rPr>
            </w:pPr>
            <w:r>
              <w:rPr>
                <w:rFonts w:ascii="宋体" w:hAnsi="宋体" w:cs="宋体" w:hint="eastAsia"/>
                <w:snapToGrid w:val="0"/>
                <w:kern w:val="0"/>
                <w:sz w:val="24"/>
              </w:rPr>
              <w:t>投标保证金退还到投标人的基本账户。</w:t>
            </w:r>
          </w:p>
        </w:tc>
      </w:tr>
      <w:tr w:rsidR="009244EE">
        <w:trPr>
          <w:trHeight w:val="791"/>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18</w:t>
            </w:r>
          </w:p>
        </w:tc>
        <w:tc>
          <w:tcPr>
            <w:tcW w:w="2198" w:type="dxa"/>
            <w:gridSpan w:val="2"/>
            <w:vAlign w:val="center"/>
          </w:tcPr>
          <w:p w:rsidR="009244EE" w:rsidRDefault="003F182B">
            <w:pPr>
              <w:pStyle w:val="p0"/>
              <w:spacing w:line="560" w:lineRule="exact"/>
              <w:jc w:val="center"/>
              <w:rPr>
                <w:rFonts w:ascii="宋体" w:hAnsi="宋体" w:cs="宋体"/>
                <w:bCs/>
                <w:color w:val="000000"/>
                <w:sz w:val="24"/>
                <w:szCs w:val="24"/>
              </w:rPr>
            </w:pPr>
            <w:r>
              <w:rPr>
                <w:rFonts w:ascii="宋体" w:hAnsi="宋体" w:cs="宋体" w:hint="eastAsia"/>
                <w:bCs/>
                <w:sz w:val="24"/>
                <w:szCs w:val="24"/>
              </w:rPr>
              <w:t>预算价（最高限价）</w:t>
            </w:r>
          </w:p>
        </w:tc>
        <w:tc>
          <w:tcPr>
            <w:tcW w:w="6375" w:type="dxa"/>
            <w:vAlign w:val="center"/>
          </w:tcPr>
          <w:p w:rsidR="009244EE" w:rsidRDefault="003F182B">
            <w:pPr>
              <w:pStyle w:val="p0"/>
              <w:spacing w:line="560" w:lineRule="exact"/>
              <w:jc w:val="left"/>
              <w:rPr>
                <w:rFonts w:ascii="宋体" w:hAnsi="宋体" w:cs="宋体"/>
                <w:color w:val="000000"/>
                <w:sz w:val="24"/>
                <w:szCs w:val="24"/>
              </w:rPr>
            </w:pPr>
            <w:r>
              <w:rPr>
                <w:rFonts w:ascii="宋体" w:hAnsi="宋体" w:cs="宋体" w:hint="eastAsia"/>
                <w:sz w:val="24"/>
                <w:szCs w:val="24"/>
              </w:rPr>
              <w:t>本项目预算价（最高限价）为：</w:t>
            </w:r>
            <w:r>
              <w:rPr>
                <w:rFonts w:ascii="宋体" w:hAnsi="宋体" w:cs="宋体" w:hint="eastAsia"/>
                <w:sz w:val="24"/>
                <w:szCs w:val="24"/>
              </w:rPr>
              <w:t>¥</w:t>
            </w:r>
            <w:r>
              <w:rPr>
                <w:rFonts w:ascii="宋体" w:hAnsi="宋体" w:cs="宋体" w:hint="eastAsia"/>
                <w:sz w:val="24"/>
                <w:szCs w:val="24"/>
              </w:rPr>
              <w:t>484.071</w:t>
            </w:r>
            <w:r>
              <w:rPr>
                <w:rFonts w:ascii="宋体" w:hAnsi="宋体" w:cs="宋体" w:hint="eastAsia"/>
                <w:sz w:val="24"/>
                <w:szCs w:val="24"/>
              </w:rPr>
              <w:t>万元（大写：人民币</w:t>
            </w:r>
            <w:r>
              <w:rPr>
                <w:rFonts w:ascii="宋体" w:hAnsi="宋体" w:cs="宋体" w:hint="eastAsia"/>
                <w:sz w:val="24"/>
                <w:szCs w:val="24"/>
              </w:rPr>
              <w:t>肆佰捌拾肆万零柒佰壹拾元整</w:t>
            </w:r>
            <w:r>
              <w:rPr>
                <w:rFonts w:ascii="宋体" w:hAnsi="宋体" w:cs="宋体" w:hint="eastAsia"/>
                <w:sz w:val="24"/>
                <w:szCs w:val="24"/>
              </w:rPr>
              <w:t>），投标人的投标报价不得超过预算价（最高限价），超过预算价（最高限价）的投标文件作无效投标处理。</w:t>
            </w:r>
          </w:p>
        </w:tc>
      </w:tr>
      <w:tr w:rsidR="009244EE">
        <w:trPr>
          <w:trHeight w:val="595"/>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19</w:t>
            </w:r>
          </w:p>
        </w:tc>
        <w:tc>
          <w:tcPr>
            <w:tcW w:w="2198" w:type="dxa"/>
            <w:gridSpan w:val="2"/>
            <w:vAlign w:val="center"/>
          </w:tcPr>
          <w:p w:rsidR="009244EE" w:rsidRDefault="003F182B">
            <w:pPr>
              <w:spacing w:line="560" w:lineRule="exact"/>
              <w:jc w:val="center"/>
              <w:rPr>
                <w:rFonts w:ascii="宋体" w:hAnsi="宋体" w:cs="宋体"/>
                <w:bCs/>
                <w:color w:val="000000"/>
                <w:sz w:val="24"/>
              </w:rPr>
            </w:pPr>
            <w:r>
              <w:rPr>
                <w:rFonts w:ascii="宋体" w:hAnsi="宋体" w:cs="宋体" w:hint="eastAsia"/>
                <w:bCs/>
                <w:sz w:val="24"/>
              </w:rPr>
              <w:t>近年发生的诉讼及仲裁情况</w:t>
            </w:r>
          </w:p>
        </w:tc>
        <w:tc>
          <w:tcPr>
            <w:tcW w:w="6375" w:type="dxa"/>
            <w:vAlign w:val="center"/>
          </w:tcPr>
          <w:p w:rsidR="009244EE" w:rsidRDefault="003F182B">
            <w:pPr>
              <w:spacing w:line="560" w:lineRule="exact"/>
              <w:rPr>
                <w:rFonts w:ascii="宋体" w:hAnsi="宋体" w:cs="宋体"/>
                <w:color w:val="000000"/>
                <w:sz w:val="24"/>
              </w:rPr>
            </w:pPr>
            <w:r>
              <w:rPr>
                <w:rFonts w:ascii="宋体" w:hAnsi="宋体" w:cs="宋体" w:hint="eastAsia"/>
                <w:sz w:val="24"/>
              </w:rPr>
              <w:t>近三年内有无因投标人违约或不恰当履约引起的合同终止、纠纷、争议、仲裁和诉讼记录；如有涉诉事件，须承诺不影响本项目履约能力。</w:t>
            </w:r>
          </w:p>
        </w:tc>
      </w:tr>
      <w:tr w:rsidR="009244EE">
        <w:trPr>
          <w:trHeight w:val="419"/>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20</w:t>
            </w:r>
          </w:p>
        </w:tc>
        <w:tc>
          <w:tcPr>
            <w:tcW w:w="2198" w:type="dxa"/>
            <w:gridSpan w:val="2"/>
            <w:vAlign w:val="center"/>
          </w:tcPr>
          <w:p w:rsidR="009244EE" w:rsidRDefault="003F182B">
            <w:pPr>
              <w:spacing w:line="560" w:lineRule="exact"/>
              <w:jc w:val="center"/>
              <w:rPr>
                <w:rFonts w:ascii="宋体" w:hAnsi="宋体" w:cs="宋体"/>
                <w:bCs/>
                <w:color w:val="000000"/>
                <w:sz w:val="24"/>
              </w:rPr>
            </w:pPr>
            <w:r>
              <w:rPr>
                <w:rFonts w:ascii="宋体" w:hAnsi="宋体" w:cs="宋体" w:hint="eastAsia"/>
                <w:bCs/>
                <w:sz w:val="24"/>
              </w:rPr>
              <w:t>投标有效期</w:t>
            </w:r>
          </w:p>
        </w:tc>
        <w:tc>
          <w:tcPr>
            <w:tcW w:w="6375" w:type="dxa"/>
            <w:vAlign w:val="center"/>
          </w:tcPr>
          <w:p w:rsidR="009244EE" w:rsidRDefault="003F182B">
            <w:pPr>
              <w:spacing w:line="560" w:lineRule="exact"/>
              <w:rPr>
                <w:rFonts w:ascii="宋体" w:hAnsi="宋体" w:cs="宋体"/>
                <w:b/>
                <w:color w:val="000000"/>
                <w:sz w:val="24"/>
              </w:rPr>
            </w:pPr>
            <w:r>
              <w:rPr>
                <w:rFonts w:ascii="宋体" w:hAnsi="宋体" w:cs="宋体" w:hint="eastAsia"/>
                <w:sz w:val="24"/>
              </w:rPr>
              <w:t>从投标截止之日算起</w:t>
            </w:r>
            <w:r>
              <w:rPr>
                <w:rFonts w:ascii="宋体" w:hAnsi="宋体" w:cs="宋体" w:hint="eastAsia"/>
                <w:sz w:val="24"/>
              </w:rPr>
              <w:t>90</w:t>
            </w:r>
            <w:r>
              <w:rPr>
                <w:rFonts w:ascii="宋体" w:hAnsi="宋体" w:cs="宋体" w:hint="eastAsia"/>
                <w:sz w:val="24"/>
              </w:rPr>
              <w:t>日历天。</w:t>
            </w:r>
          </w:p>
        </w:tc>
      </w:tr>
      <w:tr w:rsidR="009244EE">
        <w:trPr>
          <w:trHeight w:val="419"/>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21</w:t>
            </w:r>
          </w:p>
        </w:tc>
        <w:tc>
          <w:tcPr>
            <w:tcW w:w="2198" w:type="dxa"/>
            <w:gridSpan w:val="2"/>
            <w:vAlign w:val="center"/>
          </w:tcPr>
          <w:p w:rsidR="009244EE" w:rsidRDefault="003F182B">
            <w:pPr>
              <w:pStyle w:val="p0"/>
              <w:spacing w:line="560" w:lineRule="exact"/>
              <w:jc w:val="center"/>
              <w:rPr>
                <w:rFonts w:ascii="宋体" w:hAnsi="宋体" w:cs="宋体"/>
                <w:bCs/>
                <w:color w:val="000000"/>
                <w:sz w:val="24"/>
                <w:szCs w:val="24"/>
              </w:rPr>
            </w:pPr>
            <w:r>
              <w:rPr>
                <w:rFonts w:ascii="宋体" w:hAnsi="宋体" w:cs="宋体" w:hint="eastAsia"/>
                <w:bCs/>
                <w:sz w:val="24"/>
                <w:szCs w:val="24"/>
              </w:rPr>
              <w:t>电子招投标重要注意事项</w:t>
            </w:r>
          </w:p>
        </w:tc>
        <w:tc>
          <w:tcPr>
            <w:tcW w:w="6375" w:type="dxa"/>
            <w:vAlign w:val="bottom"/>
          </w:tcPr>
          <w:p w:rsidR="009244EE" w:rsidRDefault="003F182B">
            <w:pPr>
              <w:pStyle w:val="p0"/>
              <w:spacing w:line="560" w:lineRule="exact"/>
              <w:jc w:val="left"/>
              <w:rPr>
                <w:rFonts w:ascii="宋体" w:hAnsi="宋体" w:cs="宋体"/>
                <w:color w:val="000000"/>
                <w:kern w:val="2"/>
                <w:sz w:val="24"/>
                <w:szCs w:val="24"/>
              </w:rPr>
            </w:pPr>
            <w:r>
              <w:rPr>
                <w:rFonts w:ascii="宋体" w:hAnsi="宋体" w:cs="宋体" w:hint="eastAsia"/>
                <w:color w:val="000000"/>
                <w:kern w:val="2"/>
                <w:sz w:val="24"/>
                <w:szCs w:val="24"/>
              </w:rPr>
              <w:t>一、采购人对招标公告、采购文件的真实性、合法性负责。</w:t>
            </w:r>
          </w:p>
          <w:p w:rsidR="009244EE" w:rsidRDefault="003F182B">
            <w:pPr>
              <w:pStyle w:val="p0"/>
              <w:spacing w:line="560" w:lineRule="exact"/>
              <w:jc w:val="left"/>
              <w:rPr>
                <w:rFonts w:ascii="宋体" w:hAnsi="宋体" w:cs="宋体"/>
                <w:color w:val="000000"/>
                <w:kern w:val="2"/>
                <w:sz w:val="24"/>
                <w:szCs w:val="24"/>
              </w:rPr>
            </w:pPr>
            <w:r>
              <w:rPr>
                <w:rFonts w:ascii="宋体" w:hAnsi="宋体" w:cs="宋体" w:hint="eastAsia"/>
                <w:color w:val="000000"/>
                <w:kern w:val="2"/>
                <w:sz w:val="24"/>
                <w:szCs w:val="24"/>
              </w:rPr>
              <w:t>二、电子采购文件的获取：凡有意参加投标者，请登录</w:t>
            </w:r>
            <w:r>
              <w:rPr>
                <w:rFonts w:ascii="宋体" w:hAnsi="宋体" w:cs="宋体" w:hint="eastAsia"/>
                <w:color w:val="000000"/>
                <w:kern w:val="2"/>
                <w:sz w:val="24"/>
                <w:szCs w:val="24"/>
              </w:rPr>
              <w:t>云南省公共资源交易中心</w:t>
            </w:r>
            <w:r>
              <w:rPr>
                <w:rFonts w:ascii="宋体" w:hAnsi="宋体" w:cs="宋体" w:hint="eastAsia"/>
                <w:color w:val="000000"/>
                <w:kern w:val="2"/>
                <w:sz w:val="24"/>
                <w:szCs w:val="24"/>
              </w:rPr>
              <w:t>（</w:t>
            </w:r>
            <w:r>
              <w:rPr>
                <w:rFonts w:ascii="宋体" w:hAnsi="宋体" w:cs="宋体" w:hint="eastAsia"/>
                <w:color w:val="000000"/>
                <w:kern w:val="2"/>
                <w:sz w:val="24"/>
                <w:szCs w:val="24"/>
              </w:rPr>
              <w:t>http://ggzy.yn.gov.cn/#/homePage</w:t>
            </w:r>
            <w:r>
              <w:rPr>
                <w:rFonts w:ascii="宋体" w:hAnsi="宋体" w:cs="宋体" w:hint="eastAsia"/>
                <w:color w:val="000000"/>
                <w:kern w:val="2"/>
                <w:sz w:val="24"/>
                <w:szCs w:val="24"/>
              </w:rPr>
              <w:t>）选择“</w:t>
            </w:r>
            <w:r>
              <w:rPr>
                <w:rFonts w:ascii="宋体" w:hAnsi="宋体" w:cs="宋体" w:hint="eastAsia"/>
                <w:color w:val="000000"/>
                <w:kern w:val="2"/>
                <w:sz w:val="24"/>
                <w:szCs w:val="24"/>
              </w:rPr>
              <w:t>省本级</w:t>
            </w:r>
            <w:r>
              <w:rPr>
                <w:rFonts w:ascii="宋体" w:hAnsi="宋体" w:cs="宋体" w:hint="eastAsia"/>
                <w:color w:val="000000"/>
                <w:kern w:val="2"/>
                <w:sz w:val="24"/>
                <w:szCs w:val="24"/>
              </w:rPr>
              <w:t>”进</w:t>
            </w:r>
            <w:r>
              <w:rPr>
                <w:rFonts w:ascii="宋体" w:hAnsi="宋体" w:cs="宋体" w:hint="eastAsia"/>
                <w:color w:val="000000"/>
                <w:kern w:val="2"/>
                <w:sz w:val="24"/>
                <w:szCs w:val="24"/>
              </w:rPr>
              <w:lastRenderedPageBreak/>
              <w:t>入云南省公共资源交易中心，凭企业数字证书（</w:t>
            </w:r>
            <w:r>
              <w:rPr>
                <w:rFonts w:ascii="宋体" w:hAnsi="宋体" w:cs="宋体" w:hint="eastAsia"/>
                <w:color w:val="000000"/>
                <w:kern w:val="2"/>
                <w:sz w:val="24"/>
                <w:szCs w:val="24"/>
              </w:rPr>
              <w:t>CA</w:t>
            </w:r>
            <w:r>
              <w:rPr>
                <w:rFonts w:ascii="宋体" w:hAnsi="宋体" w:cs="宋体" w:hint="eastAsia"/>
                <w:color w:val="000000"/>
                <w:kern w:val="2"/>
                <w:sz w:val="24"/>
                <w:szCs w:val="24"/>
              </w:rPr>
              <w:t>）获取采购文件及其它招标资料（招标电子技术标文件，格式为</w:t>
            </w:r>
            <w:r>
              <w:rPr>
                <w:rFonts w:ascii="宋体" w:hAnsi="宋体" w:cs="宋体" w:hint="eastAsia"/>
                <w:color w:val="000000"/>
                <w:kern w:val="2"/>
                <w:sz w:val="24"/>
                <w:szCs w:val="24"/>
              </w:rPr>
              <w:t>*.ZCZBJ</w:t>
            </w:r>
            <w:r>
              <w:rPr>
                <w:rFonts w:ascii="宋体" w:hAnsi="宋体" w:cs="宋体" w:hint="eastAsia"/>
                <w:color w:val="000000"/>
                <w:kern w:val="2"/>
                <w:sz w:val="24"/>
                <w:szCs w:val="24"/>
              </w:rPr>
              <w:t>）；未办理企业数字证书（</w:t>
            </w:r>
            <w:r>
              <w:rPr>
                <w:rFonts w:ascii="宋体" w:hAnsi="宋体" w:cs="宋体" w:hint="eastAsia"/>
                <w:color w:val="000000"/>
                <w:kern w:val="2"/>
                <w:sz w:val="24"/>
                <w:szCs w:val="24"/>
              </w:rPr>
              <w:t>CA</w:t>
            </w:r>
            <w:r>
              <w:rPr>
                <w:rFonts w:ascii="宋体" w:hAnsi="宋体" w:cs="宋体" w:hint="eastAsia"/>
                <w:color w:val="000000"/>
                <w:kern w:val="2"/>
                <w:sz w:val="24"/>
                <w:szCs w:val="24"/>
              </w:rPr>
              <w:t>）的企业请登录</w:t>
            </w:r>
            <w:r>
              <w:rPr>
                <w:rFonts w:ascii="宋体" w:hAnsi="宋体" w:cs="宋体" w:hint="eastAsia"/>
                <w:color w:val="000000"/>
                <w:kern w:val="2"/>
                <w:sz w:val="24"/>
                <w:szCs w:val="24"/>
              </w:rPr>
              <w:t>云南省公共资源交易中心</w:t>
            </w:r>
            <w:r>
              <w:rPr>
                <w:rFonts w:ascii="宋体" w:hAnsi="宋体" w:cs="宋体" w:hint="eastAsia"/>
                <w:color w:val="000000"/>
                <w:kern w:val="2"/>
                <w:sz w:val="24"/>
                <w:szCs w:val="24"/>
              </w:rPr>
              <w:t>（</w:t>
            </w:r>
            <w:r>
              <w:rPr>
                <w:rFonts w:ascii="宋体" w:hAnsi="宋体" w:cs="宋体" w:hint="eastAsia"/>
                <w:color w:val="000000"/>
                <w:kern w:val="2"/>
                <w:sz w:val="24"/>
                <w:szCs w:val="24"/>
              </w:rPr>
              <w:t>http://ggzy.yn.gov.cn/#/homePage</w:t>
            </w:r>
            <w:r>
              <w:rPr>
                <w:rFonts w:ascii="宋体" w:hAnsi="宋体" w:cs="宋体" w:hint="eastAsia"/>
                <w:color w:val="000000"/>
                <w:kern w:val="2"/>
                <w:sz w:val="24"/>
                <w:szCs w:val="24"/>
              </w:rPr>
              <w:t>）</w:t>
            </w:r>
            <w:hyperlink r:id="rId13" w:history="1">
              <w:r>
                <w:rPr>
                  <w:rFonts w:ascii="宋体" w:hAnsi="宋体" w:cs="宋体" w:hint="eastAsia"/>
                  <w:color w:val="000000"/>
                  <w:kern w:val="2"/>
                  <w:sz w:val="24"/>
                  <w:szCs w:val="24"/>
                </w:rPr>
                <w:t>进行注册并在网上申请办理证书，以便获取采购文件。</w:t>
              </w:r>
            </w:hyperlink>
            <w:r>
              <w:rPr>
                <w:rFonts w:ascii="宋体" w:hAnsi="宋体" w:cs="宋体" w:hint="eastAsia"/>
                <w:color w:val="000000"/>
                <w:kern w:val="2"/>
                <w:sz w:val="24"/>
                <w:szCs w:val="24"/>
              </w:rPr>
              <w:t>(</w:t>
            </w:r>
            <w:r>
              <w:rPr>
                <w:rFonts w:ascii="宋体" w:hAnsi="宋体" w:cs="宋体" w:hint="eastAsia"/>
                <w:color w:val="000000"/>
                <w:kern w:val="2"/>
                <w:sz w:val="24"/>
                <w:szCs w:val="24"/>
              </w:rPr>
              <w:t>数字证</w:t>
            </w:r>
            <w:r>
              <w:rPr>
                <w:rFonts w:ascii="宋体" w:hAnsi="宋体" w:cs="宋体" w:hint="eastAsia"/>
                <w:color w:val="000000"/>
                <w:kern w:val="2"/>
                <w:sz w:val="24"/>
                <w:szCs w:val="24"/>
              </w:rPr>
              <w:t>书领取地址：昆明市高新区科发路</w:t>
            </w:r>
            <w:r>
              <w:rPr>
                <w:rFonts w:ascii="宋体" w:hAnsi="宋体" w:cs="宋体" w:hint="eastAsia"/>
                <w:color w:val="000000"/>
                <w:kern w:val="2"/>
                <w:sz w:val="24"/>
                <w:szCs w:val="24"/>
              </w:rPr>
              <w:t>269</w:t>
            </w:r>
            <w:r>
              <w:rPr>
                <w:rFonts w:ascii="宋体" w:hAnsi="宋体" w:cs="宋体" w:hint="eastAsia"/>
                <w:color w:val="000000"/>
                <w:kern w:val="2"/>
                <w:sz w:val="24"/>
                <w:szCs w:val="24"/>
              </w:rPr>
              <w:t>号交易大厦）。</w:t>
            </w:r>
          </w:p>
          <w:p w:rsidR="009244EE" w:rsidRDefault="003F182B">
            <w:pPr>
              <w:pStyle w:val="p0"/>
              <w:spacing w:line="560" w:lineRule="exact"/>
              <w:jc w:val="left"/>
              <w:rPr>
                <w:rFonts w:ascii="宋体" w:hAnsi="宋体" w:cs="宋体"/>
                <w:color w:val="000000"/>
                <w:kern w:val="2"/>
                <w:sz w:val="24"/>
                <w:szCs w:val="24"/>
              </w:rPr>
            </w:pPr>
            <w:r>
              <w:rPr>
                <w:rFonts w:ascii="宋体" w:hAnsi="宋体" w:cs="宋体" w:hint="eastAsia"/>
                <w:color w:val="000000"/>
                <w:kern w:val="2"/>
                <w:sz w:val="24"/>
                <w:szCs w:val="24"/>
              </w:rPr>
              <w:t>三、该项目为</w:t>
            </w:r>
            <w:r>
              <w:rPr>
                <w:rFonts w:ascii="宋体" w:hAnsi="宋体" w:cs="宋体" w:hint="eastAsia"/>
                <w:color w:val="000000"/>
                <w:kern w:val="2"/>
                <w:sz w:val="24"/>
                <w:szCs w:val="24"/>
              </w:rPr>
              <w:t>云南省公共资源交易中心</w:t>
            </w:r>
            <w:r>
              <w:rPr>
                <w:rFonts w:ascii="宋体" w:hAnsi="宋体" w:cs="宋体" w:hint="eastAsia"/>
                <w:color w:val="000000"/>
                <w:kern w:val="2"/>
                <w:sz w:val="24"/>
                <w:szCs w:val="24"/>
              </w:rPr>
              <w:t>交易项目。如果投标企业之前已经办理过云南</w:t>
            </w:r>
            <w:r>
              <w:rPr>
                <w:rFonts w:ascii="宋体" w:hAnsi="宋体" w:cs="宋体" w:hint="eastAsia"/>
                <w:color w:val="000000"/>
                <w:kern w:val="2"/>
                <w:sz w:val="24"/>
                <w:szCs w:val="24"/>
              </w:rPr>
              <w:t>CA</w:t>
            </w:r>
            <w:r>
              <w:rPr>
                <w:rFonts w:ascii="宋体" w:hAnsi="宋体" w:cs="宋体" w:hint="eastAsia"/>
                <w:color w:val="000000"/>
                <w:kern w:val="2"/>
                <w:sz w:val="24"/>
                <w:szCs w:val="24"/>
              </w:rPr>
              <w:t>证书，此次投标无需重复办理，直接登录</w:t>
            </w:r>
            <w:r>
              <w:rPr>
                <w:rFonts w:ascii="宋体" w:hAnsi="宋体" w:cs="宋体" w:hint="eastAsia"/>
                <w:color w:val="000000"/>
                <w:kern w:val="2"/>
                <w:sz w:val="24"/>
                <w:szCs w:val="24"/>
              </w:rPr>
              <w:t>云南省公共资源交易中心</w:t>
            </w:r>
            <w:r>
              <w:rPr>
                <w:rFonts w:ascii="宋体" w:hAnsi="宋体" w:cs="宋体" w:hint="eastAsia"/>
                <w:color w:val="000000"/>
                <w:kern w:val="2"/>
                <w:sz w:val="24"/>
                <w:szCs w:val="24"/>
              </w:rPr>
              <w:t>（</w:t>
            </w:r>
            <w:r>
              <w:rPr>
                <w:rFonts w:ascii="宋体" w:hAnsi="宋体" w:cs="宋体" w:hint="eastAsia"/>
                <w:color w:val="000000"/>
                <w:kern w:val="2"/>
                <w:sz w:val="24"/>
                <w:szCs w:val="24"/>
              </w:rPr>
              <w:t>http://ggzy.yn.gov.cn/#/homePage</w:t>
            </w:r>
            <w:r>
              <w:rPr>
                <w:rFonts w:ascii="宋体" w:hAnsi="宋体" w:cs="宋体" w:hint="eastAsia"/>
                <w:color w:val="000000"/>
                <w:kern w:val="2"/>
                <w:sz w:val="24"/>
                <w:szCs w:val="24"/>
              </w:rPr>
              <w:t>）进行注册，待审核通过之后即可登录</w:t>
            </w:r>
            <w:r>
              <w:rPr>
                <w:rFonts w:ascii="宋体" w:hAnsi="宋体" w:cs="宋体" w:hint="eastAsia"/>
                <w:color w:val="000000"/>
                <w:kern w:val="2"/>
                <w:sz w:val="24"/>
                <w:szCs w:val="24"/>
              </w:rPr>
              <w:t>云南省公共资源交易中心</w:t>
            </w:r>
            <w:r>
              <w:rPr>
                <w:rFonts w:ascii="宋体" w:hAnsi="宋体" w:cs="宋体" w:hint="eastAsia"/>
                <w:color w:val="000000"/>
                <w:kern w:val="2"/>
                <w:sz w:val="24"/>
                <w:szCs w:val="24"/>
              </w:rPr>
              <w:t>选择“</w:t>
            </w:r>
            <w:r>
              <w:rPr>
                <w:rFonts w:ascii="宋体" w:hAnsi="宋体" w:cs="宋体" w:hint="eastAsia"/>
                <w:color w:val="000000"/>
                <w:kern w:val="2"/>
                <w:sz w:val="24"/>
                <w:szCs w:val="24"/>
              </w:rPr>
              <w:t>省本级</w:t>
            </w:r>
            <w:r>
              <w:rPr>
                <w:rFonts w:ascii="宋体" w:hAnsi="宋体" w:cs="宋体" w:hint="eastAsia"/>
                <w:color w:val="000000"/>
                <w:kern w:val="2"/>
                <w:sz w:val="24"/>
                <w:szCs w:val="24"/>
              </w:rPr>
              <w:t>”进入云南省公共资源交易中心获取电子采购文件。</w:t>
            </w:r>
          </w:p>
          <w:p w:rsidR="009244EE" w:rsidRDefault="003F182B">
            <w:pPr>
              <w:pStyle w:val="p0"/>
              <w:spacing w:line="560" w:lineRule="exact"/>
              <w:jc w:val="left"/>
              <w:rPr>
                <w:rFonts w:ascii="宋体" w:hAnsi="宋体" w:cs="宋体"/>
                <w:color w:val="000000"/>
                <w:kern w:val="2"/>
                <w:sz w:val="24"/>
                <w:szCs w:val="24"/>
              </w:rPr>
            </w:pPr>
            <w:r>
              <w:rPr>
                <w:rFonts w:ascii="宋体" w:hAnsi="宋体" w:cs="宋体" w:hint="eastAsia"/>
                <w:color w:val="000000"/>
                <w:kern w:val="2"/>
                <w:sz w:val="24"/>
                <w:szCs w:val="24"/>
              </w:rPr>
              <w:t>四、递交投标文件。</w:t>
            </w:r>
          </w:p>
          <w:p w:rsidR="009244EE" w:rsidRDefault="003F182B">
            <w:pPr>
              <w:pStyle w:val="p0"/>
              <w:spacing w:line="560" w:lineRule="exact"/>
              <w:jc w:val="left"/>
              <w:rPr>
                <w:rFonts w:ascii="宋体" w:hAnsi="宋体" w:cs="宋体"/>
                <w:color w:val="000000"/>
                <w:kern w:val="2"/>
                <w:sz w:val="24"/>
                <w:szCs w:val="24"/>
              </w:rPr>
            </w:pPr>
            <w:r>
              <w:rPr>
                <w:rFonts w:ascii="宋体" w:hAnsi="宋体" w:cs="宋体" w:hint="eastAsia"/>
                <w:color w:val="000000"/>
                <w:kern w:val="2"/>
                <w:sz w:val="24"/>
                <w:szCs w:val="24"/>
              </w:rPr>
              <w:t>(</w:t>
            </w:r>
            <w:r>
              <w:rPr>
                <w:rFonts w:ascii="宋体" w:hAnsi="宋体" w:cs="宋体" w:hint="eastAsia"/>
                <w:color w:val="000000"/>
                <w:kern w:val="2"/>
                <w:sz w:val="24"/>
                <w:szCs w:val="24"/>
              </w:rPr>
              <w:t>一</w:t>
            </w:r>
            <w:r>
              <w:rPr>
                <w:rFonts w:ascii="宋体" w:hAnsi="宋体" w:cs="宋体" w:hint="eastAsia"/>
                <w:color w:val="000000"/>
                <w:kern w:val="2"/>
                <w:sz w:val="24"/>
                <w:szCs w:val="24"/>
              </w:rPr>
              <w:t>)</w:t>
            </w:r>
            <w:r>
              <w:rPr>
                <w:rFonts w:ascii="宋体" w:hAnsi="宋体" w:cs="宋体" w:hint="eastAsia"/>
                <w:color w:val="000000"/>
                <w:kern w:val="2"/>
                <w:sz w:val="24"/>
                <w:szCs w:val="24"/>
              </w:rPr>
              <w:t>递交投标文件时，需在投标截止时间前以投标人企业机构数字证书登录</w:t>
            </w:r>
            <w:r>
              <w:rPr>
                <w:rFonts w:ascii="宋体" w:hAnsi="宋体" w:cs="宋体" w:hint="eastAsia"/>
                <w:color w:val="000000"/>
                <w:kern w:val="2"/>
                <w:sz w:val="24"/>
                <w:szCs w:val="24"/>
              </w:rPr>
              <w:t>云南省公共资源交易中心</w:t>
            </w:r>
            <w:r>
              <w:rPr>
                <w:rFonts w:ascii="宋体" w:hAnsi="宋体" w:cs="宋体" w:hint="eastAsia"/>
                <w:color w:val="000000"/>
                <w:kern w:val="2"/>
                <w:sz w:val="24"/>
                <w:szCs w:val="24"/>
              </w:rPr>
              <w:t>（</w:t>
            </w:r>
            <w:r>
              <w:rPr>
                <w:rFonts w:ascii="宋体" w:hAnsi="宋体" w:cs="宋体" w:hint="eastAsia"/>
                <w:color w:val="000000"/>
                <w:kern w:val="2"/>
                <w:sz w:val="24"/>
                <w:szCs w:val="24"/>
              </w:rPr>
              <w:t>http://ggzy.yn.gov.cn/#/homePage</w:t>
            </w:r>
            <w:r>
              <w:rPr>
                <w:rFonts w:ascii="宋体" w:hAnsi="宋体" w:cs="宋体" w:hint="eastAsia"/>
                <w:color w:val="000000"/>
                <w:kern w:val="2"/>
                <w:sz w:val="24"/>
                <w:szCs w:val="24"/>
              </w:rPr>
              <w:t>）选择“</w:t>
            </w:r>
            <w:r>
              <w:rPr>
                <w:rFonts w:ascii="宋体" w:hAnsi="宋体" w:cs="宋体" w:hint="eastAsia"/>
                <w:color w:val="000000"/>
                <w:kern w:val="2"/>
                <w:sz w:val="24"/>
                <w:szCs w:val="24"/>
              </w:rPr>
              <w:t>省本级</w:t>
            </w:r>
            <w:r>
              <w:rPr>
                <w:rFonts w:ascii="宋体" w:hAnsi="宋体" w:cs="宋体" w:hint="eastAsia"/>
                <w:color w:val="000000"/>
                <w:kern w:val="2"/>
                <w:sz w:val="24"/>
                <w:szCs w:val="24"/>
              </w:rPr>
              <w:t>”进入云南省公共资源交易中心上传电子投标文件；</w:t>
            </w:r>
          </w:p>
          <w:p w:rsidR="009244EE" w:rsidRDefault="003F182B">
            <w:pPr>
              <w:pStyle w:val="p0"/>
              <w:spacing w:line="560" w:lineRule="exact"/>
              <w:jc w:val="left"/>
              <w:rPr>
                <w:rFonts w:ascii="宋体" w:hAnsi="宋体" w:cs="宋体"/>
                <w:color w:val="000000"/>
                <w:kern w:val="2"/>
                <w:sz w:val="24"/>
                <w:szCs w:val="24"/>
              </w:rPr>
            </w:pPr>
            <w:r>
              <w:rPr>
                <w:rFonts w:ascii="宋体" w:hAnsi="宋体" w:cs="宋体" w:hint="eastAsia"/>
                <w:color w:val="000000"/>
                <w:kern w:val="2"/>
                <w:sz w:val="24"/>
                <w:szCs w:val="24"/>
              </w:rPr>
              <w:t>(</w:t>
            </w:r>
            <w:r>
              <w:rPr>
                <w:rFonts w:ascii="宋体" w:hAnsi="宋体" w:cs="宋体" w:hint="eastAsia"/>
                <w:color w:val="000000"/>
                <w:kern w:val="2"/>
                <w:sz w:val="24"/>
                <w:szCs w:val="24"/>
              </w:rPr>
              <w:t>二</w:t>
            </w:r>
            <w:r>
              <w:rPr>
                <w:rFonts w:ascii="宋体" w:hAnsi="宋体" w:cs="宋体" w:hint="eastAsia"/>
                <w:color w:val="000000"/>
                <w:kern w:val="2"/>
                <w:sz w:val="24"/>
                <w:szCs w:val="24"/>
              </w:rPr>
              <w:t>)</w:t>
            </w:r>
            <w:r>
              <w:rPr>
                <w:rFonts w:ascii="宋体" w:hAnsi="宋体" w:cs="宋体" w:hint="eastAsia"/>
                <w:color w:val="000000"/>
                <w:kern w:val="2"/>
                <w:sz w:val="24"/>
                <w:szCs w:val="24"/>
              </w:rPr>
              <w:t>投标人须在投标截止时间前完成所有投标文件的上传，网上确认电子签名，并打印“上传投标文件回执”，投标截止时间前未完成签名确认的，视为未递交；</w:t>
            </w:r>
          </w:p>
          <w:p w:rsidR="009244EE" w:rsidRDefault="003F182B">
            <w:pPr>
              <w:pStyle w:val="p0"/>
              <w:spacing w:line="560" w:lineRule="exact"/>
              <w:jc w:val="left"/>
              <w:rPr>
                <w:rFonts w:ascii="宋体" w:hAnsi="宋体" w:cs="宋体"/>
                <w:color w:val="000000"/>
                <w:kern w:val="2"/>
                <w:sz w:val="24"/>
                <w:szCs w:val="24"/>
              </w:rPr>
            </w:pPr>
            <w:r>
              <w:rPr>
                <w:rFonts w:ascii="宋体" w:hAnsi="宋体" w:cs="宋体" w:hint="eastAsia"/>
                <w:color w:val="000000"/>
                <w:kern w:val="2"/>
                <w:sz w:val="24"/>
                <w:szCs w:val="24"/>
              </w:rPr>
              <w:t>(</w:t>
            </w:r>
            <w:r>
              <w:rPr>
                <w:rFonts w:ascii="宋体" w:hAnsi="宋体" w:cs="宋体" w:hint="eastAsia"/>
                <w:color w:val="000000"/>
                <w:kern w:val="2"/>
                <w:sz w:val="24"/>
                <w:szCs w:val="24"/>
              </w:rPr>
              <w:t>三</w:t>
            </w:r>
            <w:r>
              <w:rPr>
                <w:rFonts w:ascii="宋体" w:hAnsi="宋体" w:cs="宋体" w:hint="eastAsia"/>
                <w:color w:val="000000"/>
                <w:kern w:val="2"/>
                <w:sz w:val="24"/>
                <w:szCs w:val="24"/>
              </w:rPr>
              <w:t>)</w:t>
            </w:r>
            <w:r>
              <w:rPr>
                <w:rFonts w:ascii="宋体" w:hAnsi="宋体" w:cs="宋体" w:hint="eastAsia"/>
                <w:color w:val="000000"/>
                <w:kern w:val="2"/>
                <w:sz w:val="24"/>
                <w:szCs w:val="24"/>
              </w:rPr>
              <w:t>网上递交投标文件后，投标人需在开标时间登录</w:t>
            </w:r>
            <w:r>
              <w:rPr>
                <w:rFonts w:ascii="宋体" w:hAnsi="宋体" w:cs="宋体" w:hint="eastAsia"/>
                <w:color w:val="000000"/>
                <w:kern w:val="2"/>
                <w:sz w:val="24"/>
                <w:szCs w:val="24"/>
              </w:rPr>
              <w:t>云南省公共资源交易中心</w:t>
            </w:r>
            <w:r>
              <w:rPr>
                <w:rFonts w:ascii="宋体" w:hAnsi="宋体" w:cs="宋体" w:hint="eastAsia"/>
                <w:color w:val="000000"/>
                <w:kern w:val="2"/>
                <w:sz w:val="24"/>
                <w:szCs w:val="24"/>
              </w:rPr>
              <w:t>，于网上解密投标文件。</w:t>
            </w:r>
          </w:p>
          <w:p w:rsidR="009244EE" w:rsidRDefault="003F182B">
            <w:pPr>
              <w:pStyle w:val="p0"/>
              <w:spacing w:line="560" w:lineRule="exact"/>
              <w:jc w:val="left"/>
              <w:rPr>
                <w:rFonts w:ascii="宋体" w:hAnsi="宋体" w:cs="宋体"/>
                <w:color w:val="000000"/>
                <w:kern w:val="2"/>
                <w:sz w:val="24"/>
                <w:szCs w:val="24"/>
              </w:rPr>
            </w:pPr>
            <w:r>
              <w:rPr>
                <w:rFonts w:ascii="宋体" w:hAnsi="宋体" w:cs="宋体" w:hint="eastAsia"/>
                <w:color w:val="000000"/>
                <w:kern w:val="2"/>
                <w:sz w:val="24"/>
                <w:szCs w:val="24"/>
              </w:rPr>
              <w:t>五、除电子招投标相关业务工作外，其他未尽事宜按行业监</w:t>
            </w:r>
            <w:r>
              <w:rPr>
                <w:rFonts w:ascii="宋体" w:hAnsi="宋体" w:cs="宋体" w:hint="eastAsia"/>
                <w:color w:val="000000"/>
                <w:kern w:val="2"/>
                <w:sz w:val="24"/>
                <w:szCs w:val="24"/>
              </w:rPr>
              <w:lastRenderedPageBreak/>
              <w:t>督部门要求执行。</w:t>
            </w:r>
          </w:p>
          <w:p w:rsidR="009244EE" w:rsidRDefault="003F182B">
            <w:pPr>
              <w:pStyle w:val="p0"/>
              <w:spacing w:line="560" w:lineRule="exact"/>
              <w:jc w:val="left"/>
              <w:rPr>
                <w:rFonts w:ascii="宋体" w:hAnsi="宋体" w:cs="宋体"/>
                <w:color w:val="000000"/>
                <w:kern w:val="2"/>
                <w:sz w:val="24"/>
                <w:szCs w:val="24"/>
              </w:rPr>
            </w:pPr>
            <w:r>
              <w:rPr>
                <w:rFonts w:ascii="宋体" w:hAnsi="宋体" w:cs="宋体" w:hint="eastAsia"/>
                <w:color w:val="000000"/>
                <w:kern w:val="2"/>
                <w:sz w:val="24"/>
                <w:szCs w:val="24"/>
              </w:rPr>
              <w:t>（注：上述注意事项如与采购文件其他内容矛盾，请以本“注意事项”所述为准。）</w:t>
            </w:r>
          </w:p>
        </w:tc>
      </w:tr>
      <w:tr w:rsidR="009244EE">
        <w:trPr>
          <w:trHeight w:val="419"/>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lastRenderedPageBreak/>
              <w:t>22</w:t>
            </w:r>
          </w:p>
        </w:tc>
        <w:tc>
          <w:tcPr>
            <w:tcW w:w="2198" w:type="dxa"/>
            <w:gridSpan w:val="2"/>
            <w:vAlign w:val="center"/>
          </w:tcPr>
          <w:p w:rsidR="009244EE" w:rsidRDefault="003F182B">
            <w:pPr>
              <w:spacing w:line="560" w:lineRule="exact"/>
              <w:jc w:val="center"/>
              <w:rPr>
                <w:rFonts w:ascii="宋体" w:hAnsi="宋体" w:cs="宋体"/>
                <w:bCs/>
                <w:sz w:val="24"/>
              </w:rPr>
            </w:pPr>
            <w:r>
              <w:rPr>
                <w:rFonts w:ascii="宋体" w:hAnsi="宋体" w:cs="宋体" w:hint="eastAsia"/>
                <w:bCs/>
                <w:sz w:val="24"/>
              </w:rPr>
              <w:t>投标截止时间</w:t>
            </w:r>
          </w:p>
        </w:tc>
        <w:tc>
          <w:tcPr>
            <w:tcW w:w="6375" w:type="dxa"/>
            <w:vAlign w:val="center"/>
          </w:tcPr>
          <w:p w:rsidR="009244EE" w:rsidRDefault="003F182B">
            <w:pPr>
              <w:widowControl/>
              <w:spacing w:line="560" w:lineRule="exact"/>
              <w:jc w:val="left"/>
              <w:rPr>
                <w:rFonts w:ascii="宋体" w:hAnsi="宋体" w:cs="宋体"/>
                <w:sz w:val="24"/>
              </w:rPr>
            </w:pPr>
            <w:r>
              <w:rPr>
                <w:rFonts w:ascii="宋体" w:hAnsi="宋体" w:cs="宋体" w:hint="eastAsia"/>
                <w:sz w:val="24"/>
              </w:rPr>
              <w:t>202</w:t>
            </w:r>
            <w:r>
              <w:rPr>
                <w:rFonts w:ascii="宋体" w:hAnsi="宋体" w:cs="宋体" w:hint="eastAsia"/>
                <w:sz w:val="24"/>
              </w:rPr>
              <w:t>3</w:t>
            </w:r>
            <w:r>
              <w:rPr>
                <w:rFonts w:ascii="宋体" w:hAnsi="宋体" w:cs="宋体" w:hint="eastAsia"/>
                <w:sz w:val="24"/>
              </w:rPr>
              <w:t>年</w:t>
            </w:r>
            <w:r>
              <w:rPr>
                <w:rFonts w:ascii="宋体" w:hAnsi="宋体" w:cs="宋体" w:hint="eastAsia"/>
                <w:sz w:val="24"/>
              </w:rPr>
              <w:t>05</w:t>
            </w:r>
            <w:r>
              <w:rPr>
                <w:rFonts w:ascii="宋体" w:hAnsi="宋体" w:cs="宋体" w:hint="eastAsia"/>
                <w:sz w:val="24"/>
              </w:rPr>
              <w:t>月</w:t>
            </w:r>
            <w:r>
              <w:rPr>
                <w:rFonts w:ascii="宋体" w:hAnsi="宋体" w:cs="宋体" w:hint="eastAsia"/>
                <w:sz w:val="24"/>
              </w:rPr>
              <w:t>29</w:t>
            </w:r>
            <w:r>
              <w:rPr>
                <w:rFonts w:ascii="宋体" w:hAnsi="宋体" w:cs="宋体" w:hint="eastAsia"/>
                <w:sz w:val="24"/>
              </w:rPr>
              <w:t>日</w:t>
            </w:r>
            <w:r>
              <w:rPr>
                <w:rFonts w:ascii="宋体" w:hAnsi="宋体" w:cs="宋体" w:hint="eastAsia"/>
                <w:color w:val="000000"/>
                <w:kern w:val="0"/>
                <w:sz w:val="24"/>
                <w:lang/>
              </w:rPr>
              <w:t>09</w:t>
            </w:r>
            <w:r>
              <w:rPr>
                <w:rFonts w:ascii="宋体" w:hAnsi="宋体" w:cs="宋体" w:hint="eastAsia"/>
                <w:color w:val="000000"/>
                <w:kern w:val="0"/>
                <w:sz w:val="24"/>
                <w:lang/>
              </w:rPr>
              <w:t>时</w:t>
            </w:r>
            <w:r>
              <w:rPr>
                <w:rFonts w:ascii="宋体" w:hAnsi="宋体" w:cs="宋体" w:hint="eastAsia"/>
                <w:color w:val="000000"/>
                <w:kern w:val="0"/>
                <w:sz w:val="24"/>
                <w:lang/>
              </w:rPr>
              <w:t>00</w:t>
            </w:r>
            <w:r>
              <w:rPr>
                <w:rFonts w:ascii="宋体" w:hAnsi="宋体" w:cs="宋体" w:hint="eastAsia"/>
                <w:color w:val="000000"/>
                <w:kern w:val="0"/>
                <w:sz w:val="24"/>
                <w:lang/>
              </w:rPr>
              <w:t>分</w:t>
            </w:r>
            <w:r>
              <w:rPr>
                <w:rFonts w:ascii="宋体" w:hAnsi="宋体" w:cs="宋体" w:hint="eastAsia"/>
                <w:color w:val="000000"/>
                <w:kern w:val="0"/>
                <w:sz w:val="24"/>
                <w:lang/>
              </w:rPr>
              <w:t>(</w:t>
            </w:r>
            <w:r>
              <w:rPr>
                <w:rFonts w:ascii="宋体" w:hAnsi="宋体" w:cs="宋体" w:hint="eastAsia"/>
                <w:color w:val="000000"/>
                <w:kern w:val="0"/>
                <w:sz w:val="24"/>
                <w:lang/>
              </w:rPr>
              <w:t>北京时间</w:t>
            </w:r>
            <w:r>
              <w:rPr>
                <w:rFonts w:ascii="宋体" w:hAnsi="宋体" w:cs="宋体" w:hint="eastAsia"/>
                <w:color w:val="000000"/>
                <w:kern w:val="0"/>
                <w:sz w:val="24"/>
                <w:lang/>
              </w:rPr>
              <w:t>)</w:t>
            </w:r>
          </w:p>
        </w:tc>
      </w:tr>
      <w:tr w:rsidR="009244EE">
        <w:trPr>
          <w:trHeight w:val="567"/>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23</w:t>
            </w:r>
          </w:p>
        </w:tc>
        <w:tc>
          <w:tcPr>
            <w:tcW w:w="2198" w:type="dxa"/>
            <w:gridSpan w:val="2"/>
            <w:vAlign w:val="center"/>
          </w:tcPr>
          <w:p w:rsidR="009244EE" w:rsidRDefault="003F182B">
            <w:pPr>
              <w:spacing w:line="560" w:lineRule="exact"/>
              <w:jc w:val="center"/>
              <w:rPr>
                <w:rFonts w:ascii="宋体" w:hAnsi="宋体" w:cs="宋体"/>
                <w:bCs/>
                <w:color w:val="000000"/>
                <w:sz w:val="24"/>
              </w:rPr>
            </w:pPr>
            <w:r>
              <w:rPr>
                <w:rFonts w:ascii="宋体" w:hAnsi="宋体" w:cs="宋体" w:hint="eastAsia"/>
                <w:bCs/>
                <w:sz w:val="24"/>
              </w:rPr>
              <w:t>是否允许递交备选方案</w:t>
            </w:r>
          </w:p>
        </w:tc>
        <w:tc>
          <w:tcPr>
            <w:tcW w:w="6375" w:type="dxa"/>
            <w:vAlign w:val="center"/>
          </w:tcPr>
          <w:p w:rsidR="009244EE" w:rsidRDefault="003F182B">
            <w:pPr>
              <w:spacing w:line="560" w:lineRule="exact"/>
              <w:rPr>
                <w:rFonts w:ascii="宋体" w:hAnsi="宋体" w:cs="宋体"/>
                <w:sz w:val="24"/>
              </w:rPr>
            </w:pPr>
            <w:r>
              <w:rPr>
                <w:rFonts w:ascii="宋体" w:hAnsi="宋体" w:cs="宋体" w:hint="eastAsia"/>
                <w:sz w:val="24"/>
              </w:rPr>
              <w:t>不允许</w:t>
            </w:r>
          </w:p>
        </w:tc>
      </w:tr>
      <w:tr w:rsidR="009244EE">
        <w:trPr>
          <w:trHeight w:val="567"/>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24</w:t>
            </w:r>
          </w:p>
        </w:tc>
        <w:tc>
          <w:tcPr>
            <w:tcW w:w="2198" w:type="dxa"/>
            <w:gridSpan w:val="2"/>
            <w:vAlign w:val="center"/>
          </w:tcPr>
          <w:p w:rsidR="009244EE" w:rsidRDefault="003F182B">
            <w:pPr>
              <w:adjustRightInd w:val="0"/>
              <w:snapToGrid w:val="0"/>
              <w:spacing w:line="560" w:lineRule="exact"/>
              <w:jc w:val="center"/>
              <w:rPr>
                <w:rFonts w:ascii="宋体" w:hAnsi="宋体" w:cs="宋体"/>
                <w:bCs/>
                <w:color w:val="000000"/>
                <w:sz w:val="24"/>
              </w:rPr>
            </w:pPr>
            <w:r>
              <w:rPr>
                <w:rFonts w:ascii="宋体" w:hAnsi="宋体" w:cs="宋体" w:hint="eastAsia"/>
                <w:kern w:val="0"/>
                <w:sz w:val="24"/>
              </w:rPr>
              <w:t>投标人提出问题的方法</w:t>
            </w:r>
          </w:p>
        </w:tc>
        <w:tc>
          <w:tcPr>
            <w:tcW w:w="6375" w:type="dxa"/>
            <w:vAlign w:val="center"/>
          </w:tcPr>
          <w:p w:rsidR="009244EE" w:rsidRDefault="003F182B">
            <w:pPr>
              <w:adjustRightInd w:val="0"/>
              <w:snapToGrid w:val="0"/>
              <w:spacing w:line="560" w:lineRule="exact"/>
              <w:rPr>
                <w:rFonts w:ascii="宋体" w:hAnsi="宋体" w:cs="宋体"/>
                <w:sz w:val="24"/>
              </w:rPr>
            </w:pPr>
            <w:r>
              <w:rPr>
                <w:rFonts w:ascii="宋体" w:hAnsi="宋体" w:cs="宋体" w:hint="eastAsia"/>
                <w:kern w:val="0"/>
                <w:sz w:val="24"/>
              </w:rPr>
              <w:t>所有获取了采购文件的潜在投标人凭企业数字证书（</w:t>
            </w:r>
            <w:r>
              <w:rPr>
                <w:rFonts w:ascii="宋体" w:hAnsi="宋体" w:cs="宋体" w:hint="eastAsia"/>
                <w:kern w:val="0"/>
                <w:sz w:val="24"/>
              </w:rPr>
              <w:t>CA</w:t>
            </w:r>
            <w:r>
              <w:rPr>
                <w:rFonts w:ascii="宋体" w:hAnsi="宋体" w:cs="宋体" w:hint="eastAsia"/>
                <w:kern w:val="0"/>
                <w:sz w:val="24"/>
              </w:rPr>
              <w:t>）</w:t>
            </w:r>
            <w:r>
              <w:rPr>
                <w:rFonts w:ascii="宋体" w:hAnsi="宋体" w:cs="宋体" w:hint="eastAsia"/>
                <w:color w:val="000000"/>
                <w:sz w:val="24"/>
              </w:rPr>
              <w:t>登录</w:t>
            </w:r>
            <w:r>
              <w:rPr>
                <w:rFonts w:ascii="宋体" w:hAnsi="宋体" w:cs="宋体" w:hint="eastAsia"/>
                <w:color w:val="000000"/>
                <w:sz w:val="24"/>
                <w:u w:val="single"/>
              </w:rPr>
              <w:t>云南省公共资源交易中心</w:t>
            </w:r>
            <w:r>
              <w:rPr>
                <w:rFonts w:ascii="宋体" w:hAnsi="宋体" w:cs="宋体" w:hint="eastAsia"/>
                <w:color w:val="000000"/>
                <w:sz w:val="24"/>
              </w:rPr>
              <w:t>选择“</w:t>
            </w:r>
            <w:r>
              <w:rPr>
                <w:rFonts w:ascii="宋体" w:hAnsi="宋体" w:cs="宋体" w:hint="eastAsia"/>
                <w:color w:val="000000"/>
                <w:sz w:val="24"/>
              </w:rPr>
              <w:t>省本级</w:t>
            </w:r>
            <w:r>
              <w:rPr>
                <w:rFonts w:ascii="宋体" w:hAnsi="宋体" w:cs="宋体" w:hint="eastAsia"/>
                <w:color w:val="000000"/>
                <w:sz w:val="24"/>
              </w:rPr>
              <w:t>”进入云南省公共资源交易中心</w:t>
            </w:r>
            <w:r>
              <w:rPr>
                <w:rFonts w:ascii="宋体" w:hAnsi="宋体" w:cs="宋体" w:hint="eastAsia"/>
                <w:kern w:val="0"/>
                <w:sz w:val="24"/>
              </w:rPr>
              <w:t>，通过网络在线方式向采购人或招标代理进行署名提问，采购人或招标代理需对所有潜在投标人进行统一回复。</w:t>
            </w:r>
          </w:p>
        </w:tc>
      </w:tr>
      <w:tr w:rsidR="009244EE">
        <w:trPr>
          <w:trHeight w:val="567"/>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25</w:t>
            </w:r>
          </w:p>
        </w:tc>
        <w:tc>
          <w:tcPr>
            <w:tcW w:w="2198" w:type="dxa"/>
            <w:gridSpan w:val="2"/>
            <w:vAlign w:val="center"/>
          </w:tcPr>
          <w:p w:rsidR="009244EE" w:rsidRDefault="003F182B">
            <w:pPr>
              <w:adjustRightInd w:val="0"/>
              <w:snapToGrid w:val="0"/>
              <w:spacing w:line="560" w:lineRule="exact"/>
              <w:jc w:val="center"/>
              <w:rPr>
                <w:rFonts w:ascii="宋体" w:hAnsi="宋体" w:cs="宋体"/>
                <w:bCs/>
                <w:color w:val="000000"/>
                <w:sz w:val="24"/>
              </w:rPr>
            </w:pPr>
            <w:r>
              <w:rPr>
                <w:rFonts w:ascii="宋体" w:hAnsi="宋体" w:cs="宋体" w:hint="eastAsia"/>
                <w:kern w:val="0"/>
                <w:sz w:val="24"/>
              </w:rPr>
              <w:t>采购人澄清的时间和方法</w:t>
            </w:r>
          </w:p>
        </w:tc>
        <w:tc>
          <w:tcPr>
            <w:tcW w:w="6375" w:type="dxa"/>
            <w:vAlign w:val="center"/>
          </w:tcPr>
          <w:p w:rsidR="009244EE" w:rsidRDefault="003F182B">
            <w:pPr>
              <w:adjustRightInd w:val="0"/>
              <w:snapToGrid w:val="0"/>
              <w:spacing w:line="560" w:lineRule="exact"/>
              <w:rPr>
                <w:rFonts w:ascii="宋体" w:hAnsi="宋体" w:cs="宋体"/>
                <w:color w:val="000000"/>
                <w:kern w:val="0"/>
                <w:sz w:val="24"/>
                <w:lang/>
              </w:rPr>
            </w:pPr>
            <w:r>
              <w:rPr>
                <w:rFonts w:ascii="宋体" w:hAnsi="宋体" w:cs="宋体" w:hint="eastAsia"/>
                <w:color w:val="000000"/>
                <w:kern w:val="0"/>
                <w:sz w:val="24"/>
                <w:lang/>
              </w:rPr>
              <w:t>由采购人以补遗书方式按程序报有关主管部门备案后，提交公共资源交易中心统一通过网络向潜在投标人发布，所有获取了采购文件的潜在投标人登录</w:t>
            </w:r>
            <w:r>
              <w:rPr>
                <w:rFonts w:ascii="宋体" w:hAnsi="宋体" w:cs="宋体" w:hint="eastAsia"/>
                <w:color w:val="000000"/>
                <w:kern w:val="0"/>
                <w:sz w:val="24"/>
                <w:lang/>
              </w:rPr>
              <w:t>云南省公共资源交易中心</w:t>
            </w:r>
            <w:r>
              <w:rPr>
                <w:rFonts w:ascii="宋体" w:hAnsi="宋体" w:cs="宋体" w:hint="eastAsia"/>
                <w:color w:val="000000"/>
                <w:kern w:val="0"/>
                <w:sz w:val="24"/>
                <w:lang/>
              </w:rPr>
              <w:t>选择“</w:t>
            </w:r>
            <w:r>
              <w:rPr>
                <w:rFonts w:ascii="宋体" w:hAnsi="宋体" w:cs="宋体" w:hint="eastAsia"/>
                <w:color w:val="000000"/>
                <w:kern w:val="0"/>
                <w:sz w:val="24"/>
                <w:lang/>
              </w:rPr>
              <w:t>省本级</w:t>
            </w:r>
            <w:r>
              <w:rPr>
                <w:rFonts w:ascii="宋体" w:hAnsi="宋体" w:cs="宋体" w:hint="eastAsia"/>
                <w:color w:val="000000"/>
                <w:kern w:val="0"/>
                <w:sz w:val="24"/>
                <w:lang/>
              </w:rPr>
              <w:t>”进入云南省公共资源交易中心，凭企业身份认证数字证书（</w:t>
            </w:r>
            <w:r>
              <w:rPr>
                <w:rFonts w:ascii="宋体" w:hAnsi="宋体" w:cs="宋体" w:hint="eastAsia"/>
                <w:color w:val="000000"/>
                <w:kern w:val="0"/>
                <w:sz w:val="24"/>
                <w:lang/>
              </w:rPr>
              <w:t>CA</w:t>
            </w:r>
            <w:r>
              <w:rPr>
                <w:rFonts w:ascii="宋体" w:hAnsi="宋体" w:cs="宋体" w:hint="eastAsia"/>
                <w:color w:val="000000"/>
                <w:kern w:val="0"/>
                <w:sz w:val="24"/>
                <w:lang/>
              </w:rPr>
              <w:t>）查看澄清内容。</w:t>
            </w:r>
          </w:p>
        </w:tc>
      </w:tr>
      <w:tr w:rsidR="009244EE">
        <w:trPr>
          <w:trHeight w:val="567"/>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26</w:t>
            </w:r>
          </w:p>
        </w:tc>
        <w:tc>
          <w:tcPr>
            <w:tcW w:w="2198" w:type="dxa"/>
            <w:gridSpan w:val="2"/>
            <w:vAlign w:val="center"/>
          </w:tcPr>
          <w:p w:rsidR="009244EE" w:rsidRDefault="003F182B">
            <w:pPr>
              <w:adjustRightInd w:val="0"/>
              <w:snapToGrid w:val="0"/>
              <w:spacing w:line="560" w:lineRule="exact"/>
              <w:jc w:val="center"/>
              <w:rPr>
                <w:rFonts w:ascii="宋体" w:hAnsi="宋体" w:cs="宋体"/>
                <w:kern w:val="0"/>
                <w:sz w:val="24"/>
              </w:rPr>
            </w:pPr>
            <w:r>
              <w:rPr>
                <w:rFonts w:ascii="宋体" w:hAnsi="宋体" w:cs="宋体" w:hint="eastAsia"/>
                <w:kern w:val="0"/>
                <w:sz w:val="24"/>
              </w:rPr>
              <w:t>投标人要求澄清采购文件的截止时间</w:t>
            </w:r>
          </w:p>
        </w:tc>
        <w:tc>
          <w:tcPr>
            <w:tcW w:w="6375" w:type="dxa"/>
            <w:vAlign w:val="center"/>
          </w:tcPr>
          <w:p w:rsidR="009244EE" w:rsidRDefault="003F182B">
            <w:pPr>
              <w:adjustRightInd w:val="0"/>
              <w:snapToGrid w:val="0"/>
              <w:spacing w:line="560" w:lineRule="exact"/>
              <w:rPr>
                <w:rFonts w:ascii="宋体" w:hAnsi="宋体" w:cs="宋体"/>
                <w:kern w:val="0"/>
                <w:sz w:val="24"/>
              </w:rPr>
            </w:pPr>
            <w:r>
              <w:rPr>
                <w:rFonts w:ascii="宋体" w:hAnsi="宋体" w:cs="宋体" w:hint="eastAsia"/>
                <w:kern w:val="0"/>
                <w:sz w:val="24"/>
              </w:rPr>
              <w:t>投标人应仔细阅读和检查采购文件的全部内容。如发现缺页或附件不全，应及时向采购人提出，以便补齐。如有疑问，应在投标人须知前附表规定的时间前以在线不署名</w:t>
            </w:r>
            <w:r>
              <w:rPr>
                <w:rFonts w:ascii="宋体" w:hAnsi="宋体" w:cs="宋体" w:hint="eastAsia"/>
                <w:kern w:val="0"/>
                <w:sz w:val="24"/>
              </w:rPr>
              <w:t>方式登录</w:t>
            </w:r>
            <w:r>
              <w:rPr>
                <w:rFonts w:ascii="宋体" w:hAnsi="宋体" w:cs="宋体" w:hint="eastAsia"/>
                <w:kern w:val="0"/>
                <w:sz w:val="24"/>
              </w:rPr>
              <w:t>云南省公共资源交易中心</w:t>
            </w:r>
            <w:r>
              <w:rPr>
                <w:rFonts w:ascii="宋体" w:hAnsi="宋体" w:cs="宋体" w:hint="eastAsia"/>
                <w:kern w:val="0"/>
                <w:sz w:val="24"/>
              </w:rPr>
              <w:t>提交</w:t>
            </w:r>
            <w:r>
              <w:rPr>
                <w:rFonts w:ascii="宋体" w:hAnsi="宋体" w:cs="宋体" w:hint="eastAsia"/>
                <w:kern w:val="0"/>
                <w:sz w:val="24"/>
              </w:rPr>
              <w:t>，要求采购人对采购文件予以澄清。</w:t>
            </w:r>
          </w:p>
        </w:tc>
      </w:tr>
      <w:tr w:rsidR="009244EE">
        <w:trPr>
          <w:trHeight w:val="525"/>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27</w:t>
            </w:r>
          </w:p>
        </w:tc>
        <w:tc>
          <w:tcPr>
            <w:tcW w:w="2198" w:type="dxa"/>
            <w:gridSpan w:val="2"/>
            <w:vAlign w:val="center"/>
          </w:tcPr>
          <w:p w:rsidR="009244EE" w:rsidRDefault="003F182B">
            <w:pPr>
              <w:adjustRightInd w:val="0"/>
              <w:snapToGrid w:val="0"/>
              <w:spacing w:line="560" w:lineRule="exact"/>
              <w:jc w:val="center"/>
              <w:rPr>
                <w:rFonts w:ascii="宋体" w:hAnsi="宋体" w:cs="宋体"/>
                <w:bCs/>
                <w:kern w:val="0"/>
                <w:sz w:val="24"/>
              </w:rPr>
            </w:pPr>
            <w:r>
              <w:rPr>
                <w:rFonts w:ascii="宋体" w:hAnsi="宋体" w:cs="宋体" w:hint="eastAsia"/>
                <w:snapToGrid w:val="0"/>
                <w:kern w:val="0"/>
                <w:sz w:val="24"/>
              </w:rPr>
              <w:t>投标人确认收到采购文件澄清的时间</w:t>
            </w:r>
          </w:p>
        </w:tc>
        <w:tc>
          <w:tcPr>
            <w:tcW w:w="6375" w:type="dxa"/>
            <w:vAlign w:val="center"/>
          </w:tcPr>
          <w:p w:rsidR="009244EE" w:rsidRDefault="003F182B">
            <w:pPr>
              <w:adjustRightInd w:val="0"/>
              <w:snapToGrid w:val="0"/>
              <w:spacing w:line="560" w:lineRule="exact"/>
              <w:rPr>
                <w:rFonts w:ascii="宋体" w:hAnsi="宋体" w:cs="宋体"/>
                <w:color w:val="000000"/>
                <w:kern w:val="0"/>
                <w:sz w:val="24"/>
                <w:lang/>
              </w:rPr>
            </w:pPr>
            <w:r>
              <w:rPr>
                <w:rFonts w:ascii="宋体" w:hAnsi="宋体" w:cs="宋体" w:hint="eastAsia"/>
                <w:snapToGrid w:val="0"/>
                <w:kern w:val="0"/>
                <w:sz w:val="24"/>
              </w:rPr>
              <w:t>投标人自行</w:t>
            </w:r>
            <w:r>
              <w:rPr>
                <w:rFonts w:ascii="宋体" w:hAnsi="宋体" w:cs="宋体" w:hint="eastAsia"/>
                <w:kern w:val="0"/>
                <w:sz w:val="24"/>
              </w:rPr>
              <w:t>登录</w:t>
            </w:r>
            <w:r>
              <w:rPr>
                <w:rFonts w:ascii="宋体" w:hAnsi="宋体" w:cs="宋体" w:hint="eastAsia"/>
                <w:color w:val="000000"/>
                <w:sz w:val="24"/>
                <w:u w:val="single"/>
              </w:rPr>
              <w:t>云南省公共资源交易中心</w:t>
            </w:r>
            <w:r>
              <w:rPr>
                <w:rFonts w:ascii="宋体" w:hAnsi="宋体" w:cs="宋体" w:hint="eastAsia"/>
                <w:color w:val="000000"/>
                <w:sz w:val="24"/>
              </w:rPr>
              <w:t>选择“</w:t>
            </w:r>
            <w:r>
              <w:rPr>
                <w:rFonts w:ascii="宋体" w:hAnsi="宋体" w:cs="宋体" w:hint="eastAsia"/>
                <w:color w:val="000000"/>
                <w:sz w:val="24"/>
              </w:rPr>
              <w:t>省本级</w:t>
            </w:r>
            <w:r>
              <w:rPr>
                <w:rFonts w:ascii="宋体" w:hAnsi="宋体" w:cs="宋体" w:hint="eastAsia"/>
                <w:color w:val="000000"/>
                <w:sz w:val="24"/>
              </w:rPr>
              <w:t>”进入云南省公共资源交易中心</w:t>
            </w:r>
            <w:r>
              <w:rPr>
                <w:rFonts w:ascii="宋体" w:hAnsi="宋体" w:cs="宋体" w:hint="eastAsia"/>
                <w:snapToGrid w:val="0"/>
                <w:kern w:val="0"/>
                <w:sz w:val="24"/>
              </w:rPr>
              <w:t>获取澄清，无须回复确认已收到该澄清。</w:t>
            </w:r>
          </w:p>
        </w:tc>
      </w:tr>
      <w:tr w:rsidR="009244EE">
        <w:trPr>
          <w:trHeight w:val="542"/>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lastRenderedPageBreak/>
              <w:t>28</w:t>
            </w:r>
          </w:p>
        </w:tc>
        <w:tc>
          <w:tcPr>
            <w:tcW w:w="2198" w:type="dxa"/>
            <w:gridSpan w:val="2"/>
            <w:vAlign w:val="center"/>
          </w:tcPr>
          <w:p w:rsidR="009244EE" w:rsidRDefault="003F182B">
            <w:pPr>
              <w:adjustRightInd w:val="0"/>
              <w:snapToGrid w:val="0"/>
              <w:spacing w:line="560" w:lineRule="exact"/>
              <w:jc w:val="center"/>
              <w:rPr>
                <w:rFonts w:ascii="宋体" w:hAnsi="宋体" w:cs="宋体"/>
                <w:bCs/>
                <w:color w:val="000000"/>
                <w:sz w:val="24"/>
              </w:rPr>
            </w:pPr>
            <w:r>
              <w:rPr>
                <w:rFonts w:ascii="宋体" w:hAnsi="宋体" w:cs="宋体" w:hint="eastAsia"/>
                <w:snapToGrid w:val="0"/>
                <w:kern w:val="0"/>
                <w:sz w:val="24"/>
              </w:rPr>
              <w:t>投标人确认收到采购文件修改的时间</w:t>
            </w:r>
          </w:p>
        </w:tc>
        <w:tc>
          <w:tcPr>
            <w:tcW w:w="6375" w:type="dxa"/>
            <w:vAlign w:val="center"/>
          </w:tcPr>
          <w:p w:rsidR="009244EE" w:rsidRDefault="003F182B">
            <w:pPr>
              <w:adjustRightInd w:val="0"/>
              <w:snapToGrid w:val="0"/>
              <w:spacing w:line="560" w:lineRule="exact"/>
              <w:rPr>
                <w:rFonts w:ascii="宋体" w:hAnsi="宋体" w:cs="宋体"/>
                <w:color w:val="000000"/>
                <w:sz w:val="24"/>
              </w:rPr>
            </w:pPr>
            <w:r>
              <w:rPr>
                <w:rFonts w:ascii="宋体" w:hAnsi="宋体" w:cs="宋体" w:hint="eastAsia"/>
                <w:snapToGrid w:val="0"/>
                <w:kern w:val="0"/>
                <w:sz w:val="24"/>
              </w:rPr>
              <w:t>投标人</w:t>
            </w:r>
            <w:r>
              <w:rPr>
                <w:rFonts w:ascii="宋体" w:hAnsi="宋体" w:cs="宋体" w:hint="eastAsia"/>
                <w:snapToGrid w:val="0"/>
                <w:kern w:val="0"/>
                <w:sz w:val="24"/>
              </w:rPr>
              <w:t>自行</w:t>
            </w:r>
            <w:r>
              <w:rPr>
                <w:rFonts w:ascii="宋体" w:hAnsi="宋体" w:cs="宋体" w:hint="eastAsia"/>
                <w:kern w:val="0"/>
                <w:sz w:val="24"/>
              </w:rPr>
              <w:t>登录</w:t>
            </w:r>
            <w:r>
              <w:rPr>
                <w:rFonts w:ascii="宋体" w:hAnsi="宋体" w:cs="宋体" w:hint="eastAsia"/>
                <w:color w:val="000000"/>
                <w:sz w:val="24"/>
                <w:u w:val="single"/>
              </w:rPr>
              <w:t>云南省公共资源交易中心</w:t>
            </w:r>
            <w:r>
              <w:rPr>
                <w:rFonts w:ascii="宋体" w:hAnsi="宋体" w:cs="宋体" w:hint="eastAsia"/>
                <w:color w:val="000000"/>
                <w:sz w:val="24"/>
              </w:rPr>
              <w:t>选择“</w:t>
            </w:r>
            <w:r>
              <w:rPr>
                <w:rFonts w:ascii="宋体" w:hAnsi="宋体" w:cs="宋体" w:hint="eastAsia"/>
                <w:color w:val="000000"/>
                <w:sz w:val="24"/>
              </w:rPr>
              <w:t>省本级</w:t>
            </w:r>
            <w:r>
              <w:rPr>
                <w:rFonts w:ascii="宋体" w:hAnsi="宋体" w:cs="宋体" w:hint="eastAsia"/>
                <w:color w:val="000000"/>
                <w:sz w:val="24"/>
              </w:rPr>
              <w:t>”进入云南省公共资源交易中心</w:t>
            </w:r>
            <w:r>
              <w:rPr>
                <w:rFonts w:ascii="宋体" w:hAnsi="宋体" w:cs="宋体" w:hint="eastAsia"/>
                <w:snapToGrid w:val="0"/>
                <w:kern w:val="0"/>
                <w:sz w:val="24"/>
              </w:rPr>
              <w:t>收取修改内容，无须回复确认已收到该修改。</w:t>
            </w:r>
          </w:p>
        </w:tc>
      </w:tr>
      <w:tr w:rsidR="009244EE">
        <w:trPr>
          <w:trHeight w:val="555"/>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29</w:t>
            </w:r>
          </w:p>
        </w:tc>
        <w:tc>
          <w:tcPr>
            <w:tcW w:w="2198" w:type="dxa"/>
            <w:gridSpan w:val="2"/>
            <w:vAlign w:val="center"/>
          </w:tcPr>
          <w:p w:rsidR="009244EE" w:rsidRDefault="003F182B">
            <w:pPr>
              <w:pStyle w:val="aa"/>
              <w:spacing w:line="560" w:lineRule="exact"/>
              <w:jc w:val="center"/>
              <w:rPr>
                <w:rFonts w:hAnsi="宋体" w:cs="宋体"/>
                <w:bCs/>
                <w:sz w:val="24"/>
                <w:szCs w:val="24"/>
              </w:rPr>
            </w:pPr>
            <w:r>
              <w:rPr>
                <w:rFonts w:hAnsi="宋体" w:cs="宋体" w:hint="eastAsia"/>
                <w:bCs/>
                <w:sz w:val="24"/>
                <w:szCs w:val="24"/>
              </w:rPr>
              <w:t>投标文件的签署</w:t>
            </w:r>
          </w:p>
        </w:tc>
        <w:tc>
          <w:tcPr>
            <w:tcW w:w="6375" w:type="dxa"/>
            <w:vAlign w:val="center"/>
          </w:tcPr>
          <w:p w:rsidR="009244EE" w:rsidRDefault="003F182B">
            <w:pPr>
              <w:spacing w:line="560" w:lineRule="exact"/>
              <w:jc w:val="left"/>
              <w:rPr>
                <w:rFonts w:ascii="宋体" w:hAnsi="宋体" w:cs="宋体"/>
                <w:sz w:val="24"/>
              </w:rPr>
            </w:pPr>
            <w:r>
              <w:rPr>
                <w:rFonts w:ascii="宋体" w:hAnsi="宋体" w:cs="宋体" w:hint="eastAsia"/>
                <w:sz w:val="24"/>
              </w:rPr>
              <w:t>按照投标文件格式，采用单位和个人数字证书电子签章及电子签名：技术标投标文件（包括资格审查投标文件）需要企业、法定代表人电子签章及电子签名。</w:t>
            </w:r>
          </w:p>
          <w:p w:rsidR="009244EE" w:rsidRDefault="003F182B">
            <w:pPr>
              <w:spacing w:line="560" w:lineRule="exact"/>
              <w:jc w:val="left"/>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在需要电子签章的地方进行电子签章，无需逐页电子签章。</w:t>
            </w:r>
          </w:p>
        </w:tc>
      </w:tr>
      <w:tr w:rsidR="009244EE">
        <w:trPr>
          <w:trHeight w:val="555"/>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30</w:t>
            </w:r>
          </w:p>
        </w:tc>
        <w:tc>
          <w:tcPr>
            <w:tcW w:w="2198" w:type="dxa"/>
            <w:gridSpan w:val="2"/>
            <w:vAlign w:val="center"/>
          </w:tcPr>
          <w:p w:rsidR="009244EE" w:rsidRDefault="003F182B">
            <w:pPr>
              <w:spacing w:line="560" w:lineRule="exact"/>
              <w:jc w:val="center"/>
              <w:rPr>
                <w:rFonts w:ascii="宋体" w:hAnsi="宋体" w:cs="宋体"/>
                <w:bCs/>
                <w:sz w:val="24"/>
              </w:rPr>
            </w:pPr>
            <w:r>
              <w:rPr>
                <w:rFonts w:ascii="宋体" w:hAnsi="宋体" w:cs="宋体" w:hint="eastAsia"/>
                <w:bCs/>
                <w:sz w:val="24"/>
              </w:rPr>
              <w:t>开标时间和地点</w:t>
            </w:r>
          </w:p>
        </w:tc>
        <w:tc>
          <w:tcPr>
            <w:tcW w:w="6375" w:type="dxa"/>
            <w:vAlign w:val="center"/>
          </w:tcPr>
          <w:p w:rsidR="009244EE" w:rsidRDefault="003F182B">
            <w:pPr>
              <w:widowControl/>
              <w:spacing w:line="560" w:lineRule="exact"/>
              <w:jc w:val="left"/>
              <w:rPr>
                <w:rFonts w:ascii="宋体" w:hAnsi="宋体" w:cs="宋体"/>
                <w:sz w:val="24"/>
              </w:rPr>
            </w:pPr>
            <w:r>
              <w:rPr>
                <w:rFonts w:ascii="宋体" w:hAnsi="宋体" w:cs="宋体" w:hint="eastAsia"/>
                <w:sz w:val="24"/>
              </w:rPr>
              <w:t>开标时间：同投标截止时间</w:t>
            </w:r>
          </w:p>
          <w:p w:rsidR="009244EE" w:rsidRDefault="003F182B">
            <w:pPr>
              <w:widowControl/>
              <w:spacing w:line="560" w:lineRule="exact"/>
              <w:jc w:val="left"/>
              <w:rPr>
                <w:rFonts w:ascii="宋体" w:hAnsi="宋体" w:cs="宋体"/>
                <w:sz w:val="24"/>
              </w:rPr>
            </w:pPr>
            <w:r>
              <w:rPr>
                <w:rFonts w:ascii="宋体" w:hAnsi="宋体" w:cs="宋体" w:hint="eastAsia"/>
                <w:sz w:val="24"/>
              </w:rPr>
              <w:t>开标地点：</w:t>
            </w:r>
            <w:fldSimple w:instr=" AUTOTEXT  input155 \* MERGEFORMAT ">
              <w:r>
                <w:rPr>
                  <w:rFonts w:ascii="宋体" w:hAnsi="宋体" w:cs="宋体" w:hint="eastAsia"/>
                  <w:kern w:val="0"/>
                  <w:sz w:val="24"/>
                </w:rPr>
                <w:t>登录</w:t>
              </w:r>
              <w:r>
                <w:rPr>
                  <w:rFonts w:ascii="宋体" w:hAnsi="宋体" w:cs="宋体" w:hint="eastAsia"/>
                  <w:color w:val="000000"/>
                  <w:sz w:val="24"/>
                  <w:u w:val="single"/>
                </w:rPr>
                <w:t>云南省公共资源交易中心</w:t>
              </w:r>
              <w:r>
                <w:rPr>
                  <w:rFonts w:ascii="宋体" w:hAnsi="宋体" w:cs="宋体" w:hint="eastAsia"/>
                  <w:color w:val="000000"/>
                  <w:sz w:val="24"/>
                </w:rPr>
                <w:t>选择“</w:t>
              </w:r>
              <w:r>
                <w:rPr>
                  <w:rFonts w:ascii="宋体" w:hAnsi="宋体" w:cs="宋体" w:hint="eastAsia"/>
                  <w:color w:val="000000"/>
                  <w:sz w:val="24"/>
                </w:rPr>
                <w:t>省本级</w:t>
              </w:r>
              <w:r>
                <w:rPr>
                  <w:rFonts w:ascii="宋体" w:hAnsi="宋体" w:cs="宋体" w:hint="eastAsia"/>
                  <w:color w:val="000000"/>
                  <w:sz w:val="24"/>
                </w:rPr>
                <w:t>”进入云南省公共资源交易中心</w:t>
              </w:r>
              <w:r>
                <w:rPr>
                  <w:rFonts w:ascii="宋体" w:hAnsi="宋体" w:cs="宋体" w:hint="eastAsia"/>
                  <w:sz w:val="24"/>
                </w:rPr>
                <w:t>，于网上解密投标文件，投标人无需到达现场开标。</w:t>
              </w:r>
            </w:fldSimple>
          </w:p>
        </w:tc>
      </w:tr>
      <w:tr w:rsidR="009244EE">
        <w:trPr>
          <w:trHeight w:val="555"/>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31</w:t>
            </w:r>
          </w:p>
        </w:tc>
        <w:tc>
          <w:tcPr>
            <w:tcW w:w="2198" w:type="dxa"/>
            <w:gridSpan w:val="2"/>
            <w:vAlign w:val="center"/>
          </w:tcPr>
          <w:p w:rsidR="009244EE" w:rsidRDefault="003F182B">
            <w:pPr>
              <w:pStyle w:val="p0"/>
              <w:spacing w:line="560" w:lineRule="exact"/>
              <w:jc w:val="center"/>
              <w:rPr>
                <w:rFonts w:ascii="宋体" w:hAnsi="宋体" w:cs="宋体"/>
                <w:bCs/>
                <w:sz w:val="24"/>
                <w:szCs w:val="24"/>
              </w:rPr>
            </w:pPr>
            <w:r>
              <w:rPr>
                <w:rFonts w:ascii="宋体" w:hAnsi="宋体" w:cs="宋体" w:hint="eastAsia"/>
                <w:bCs/>
                <w:sz w:val="24"/>
                <w:szCs w:val="24"/>
              </w:rPr>
              <w:t>投标文件的递交</w:t>
            </w:r>
          </w:p>
        </w:tc>
        <w:tc>
          <w:tcPr>
            <w:tcW w:w="6375" w:type="dxa"/>
            <w:vAlign w:val="center"/>
          </w:tcPr>
          <w:p w:rsidR="009244EE" w:rsidRDefault="003F182B">
            <w:pPr>
              <w:pStyle w:val="p0"/>
              <w:spacing w:line="560" w:lineRule="exact"/>
              <w:ind w:right="113"/>
              <w:rPr>
                <w:rFonts w:ascii="宋体" w:hAnsi="宋体" w:cs="宋体"/>
                <w:sz w:val="24"/>
                <w:szCs w:val="24"/>
              </w:rPr>
            </w:pPr>
            <w:r>
              <w:rPr>
                <w:rFonts w:ascii="宋体" w:hAnsi="宋体" w:cs="宋体" w:hint="eastAsia"/>
                <w:b/>
                <w:bCs/>
                <w:kern w:val="2"/>
                <w:sz w:val="24"/>
                <w:szCs w:val="24"/>
              </w:rPr>
              <w:t>网上递交</w:t>
            </w:r>
            <w:r>
              <w:rPr>
                <w:rFonts w:ascii="宋体" w:hAnsi="宋体" w:cs="宋体" w:hint="eastAsia"/>
                <w:kern w:val="2"/>
                <w:sz w:val="24"/>
                <w:szCs w:val="24"/>
              </w:rPr>
              <w:t>：网上递交网址为</w:t>
            </w:r>
            <w:r>
              <w:rPr>
                <w:rFonts w:ascii="宋体" w:hAnsi="宋体" w:cs="宋体" w:hint="eastAsia"/>
                <w:color w:val="000000"/>
                <w:kern w:val="2"/>
                <w:sz w:val="24"/>
                <w:szCs w:val="24"/>
              </w:rPr>
              <w:t>云南省公共资源交易中心</w:t>
            </w:r>
            <w:r>
              <w:rPr>
                <w:rFonts w:ascii="宋体" w:hAnsi="宋体" w:cs="宋体" w:hint="eastAsia"/>
                <w:kern w:val="2"/>
                <w:sz w:val="24"/>
                <w:szCs w:val="24"/>
              </w:rPr>
              <w:t>，投标人须在投标截止时间前完成所有投标文件的上传，网上确认电子签名，并打印“上传投标文件回执”，至投标截止时间未完成投标文件上传的，视为自动放弃投标资格。</w:t>
            </w:r>
          </w:p>
        </w:tc>
      </w:tr>
      <w:tr w:rsidR="009244EE">
        <w:trPr>
          <w:trHeight w:val="282"/>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32</w:t>
            </w:r>
          </w:p>
        </w:tc>
        <w:tc>
          <w:tcPr>
            <w:tcW w:w="2198" w:type="dxa"/>
            <w:gridSpan w:val="2"/>
            <w:vAlign w:val="center"/>
          </w:tcPr>
          <w:p w:rsidR="009244EE" w:rsidRDefault="003F182B">
            <w:pPr>
              <w:spacing w:line="560" w:lineRule="exact"/>
              <w:jc w:val="center"/>
              <w:rPr>
                <w:rFonts w:ascii="宋体" w:hAnsi="宋体" w:cs="宋体"/>
                <w:bCs/>
                <w:color w:val="000000"/>
                <w:sz w:val="24"/>
              </w:rPr>
            </w:pPr>
            <w:r>
              <w:rPr>
                <w:rFonts w:ascii="宋体" w:hAnsi="宋体" w:cs="宋体" w:hint="eastAsia"/>
                <w:bCs/>
                <w:sz w:val="24"/>
              </w:rPr>
              <w:t>评标办法</w:t>
            </w:r>
          </w:p>
        </w:tc>
        <w:tc>
          <w:tcPr>
            <w:tcW w:w="6375" w:type="dxa"/>
            <w:vAlign w:val="center"/>
          </w:tcPr>
          <w:p w:rsidR="009244EE" w:rsidRDefault="003F182B">
            <w:pPr>
              <w:spacing w:line="560" w:lineRule="exact"/>
              <w:rPr>
                <w:rFonts w:ascii="宋体" w:hAnsi="宋体" w:cs="宋体"/>
                <w:color w:val="000000"/>
                <w:sz w:val="24"/>
              </w:rPr>
            </w:pPr>
            <w:r>
              <w:rPr>
                <w:rFonts w:ascii="宋体" w:hAnsi="宋体" w:cs="宋体" w:hint="eastAsia"/>
                <w:sz w:val="24"/>
              </w:rPr>
              <w:t>综合评分法。</w:t>
            </w:r>
          </w:p>
        </w:tc>
      </w:tr>
      <w:tr w:rsidR="009244EE">
        <w:trPr>
          <w:trHeight w:val="592"/>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33</w:t>
            </w:r>
          </w:p>
        </w:tc>
        <w:tc>
          <w:tcPr>
            <w:tcW w:w="2198" w:type="dxa"/>
            <w:gridSpan w:val="2"/>
            <w:vAlign w:val="center"/>
          </w:tcPr>
          <w:p w:rsidR="009244EE" w:rsidRDefault="003F182B">
            <w:pPr>
              <w:spacing w:line="560" w:lineRule="exact"/>
              <w:jc w:val="center"/>
              <w:rPr>
                <w:rFonts w:ascii="宋体" w:hAnsi="宋体" w:cs="宋体"/>
                <w:bCs/>
                <w:sz w:val="24"/>
              </w:rPr>
            </w:pPr>
            <w:r>
              <w:rPr>
                <w:rFonts w:ascii="宋体" w:hAnsi="宋体" w:cs="宋体" w:hint="eastAsia"/>
                <w:bCs/>
                <w:sz w:val="24"/>
              </w:rPr>
              <w:t>是否授权评标委员会确定中标人</w:t>
            </w:r>
          </w:p>
        </w:tc>
        <w:tc>
          <w:tcPr>
            <w:tcW w:w="6375" w:type="dxa"/>
            <w:vAlign w:val="center"/>
          </w:tcPr>
          <w:p w:rsidR="009244EE" w:rsidRDefault="003F182B">
            <w:pPr>
              <w:spacing w:line="560" w:lineRule="exact"/>
              <w:rPr>
                <w:rFonts w:ascii="宋体" w:hAnsi="宋体" w:cs="宋体"/>
                <w:sz w:val="24"/>
              </w:rPr>
            </w:pPr>
            <w:r>
              <w:rPr>
                <w:rFonts w:ascii="宋体" w:hAnsi="宋体" w:cs="宋体" w:hint="eastAsia"/>
                <w:kern w:val="0"/>
                <w:sz w:val="24"/>
              </w:rPr>
              <w:t>□</w:t>
            </w:r>
            <w:r>
              <w:rPr>
                <w:rFonts w:ascii="宋体" w:hAnsi="宋体" w:cs="宋体" w:hint="eastAsia"/>
                <w:sz w:val="24"/>
              </w:rPr>
              <w:t>是</w:t>
            </w:r>
          </w:p>
          <w:p w:rsidR="009244EE" w:rsidRDefault="003F182B">
            <w:pPr>
              <w:spacing w:line="560" w:lineRule="exact"/>
              <w:rPr>
                <w:rFonts w:ascii="宋体" w:hAnsi="宋体" w:cs="宋体"/>
                <w:sz w:val="24"/>
              </w:rPr>
            </w:pPr>
            <w:r>
              <w:rPr>
                <w:rFonts w:ascii="Wingdings 2" w:hAnsi="Wingdings 2" w:cs="宋体"/>
                <w:kern w:val="0"/>
                <w:sz w:val="24"/>
              </w:rPr>
              <w:sym w:font="Wingdings 2" w:char="F052"/>
            </w:r>
            <w:r>
              <w:rPr>
                <w:rFonts w:ascii="宋体" w:hAnsi="宋体" w:cs="宋体" w:hint="eastAsia"/>
                <w:sz w:val="24"/>
              </w:rPr>
              <w:t>否</w:t>
            </w:r>
            <w:r>
              <w:rPr>
                <w:rFonts w:ascii="宋体" w:hAnsi="宋体" w:cs="宋体" w:hint="eastAsia"/>
                <w:sz w:val="24"/>
              </w:rPr>
              <w:t>,</w:t>
            </w:r>
            <w:r>
              <w:rPr>
                <w:rFonts w:ascii="宋体" w:hAnsi="宋体" w:cs="宋体" w:hint="eastAsia"/>
                <w:sz w:val="24"/>
              </w:rPr>
              <w:t>推荐的中标候选人数：</w:t>
            </w:r>
            <w:r>
              <w:rPr>
                <w:rFonts w:ascii="宋体" w:hAnsi="宋体" w:cs="宋体" w:hint="eastAsia"/>
                <w:sz w:val="24"/>
              </w:rPr>
              <w:t>3</w:t>
            </w:r>
            <w:r>
              <w:rPr>
                <w:rFonts w:ascii="宋体" w:hAnsi="宋体" w:cs="宋体" w:hint="eastAsia"/>
                <w:sz w:val="24"/>
              </w:rPr>
              <w:t>名</w:t>
            </w:r>
          </w:p>
        </w:tc>
      </w:tr>
      <w:tr w:rsidR="009244EE">
        <w:trPr>
          <w:trHeight w:val="592"/>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34</w:t>
            </w:r>
          </w:p>
        </w:tc>
        <w:tc>
          <w:tcPr>
            <w:tcW w:w="2198" w:type="dxa"/>
            <w:gridSpan w:val="2"/>
            <w:vAlign w:val="center"/>
          </w:tcPr>
          <w:p w:rsidR="009244EE" w:rsidRDefault="003F182B">
            <w:pPr>
              <w:adjustRightInd w:val="0"/>
              <w:snapToGrid w:val="0"/>
              <w:spacing w:line="560" w:lineRule="exact"/>
              <w:jc w:val="center"/>
              <w:rPr>
                <w:rFonts w:ascii="宋体" w:hAnsi="宋体" w:cs="宋体"/>
                <w:bCs/>
                <w:sz w:val="24"/>
              </w:rPr>
            </w:pPr>
            <w:r>
              <w:rPr>
                <w:rFonts w:ascii="宋体" w:hAnsi="宋体" w:cs="宋体" w:hint="eastAsia"/>
                <w:snapToGrid w:val="0"/>
                <w:kern w:val="0"/>
                <w:sz w:val="24"/>
              </w:rPr>
              <w:t>评标委员会的组建</w:t>
            </w:r>
          </w:p>
        </w:tc>
        <w:tc>
          <w:tcPr>
            <w:tcW w:w="6375" w:type="dxa"/>
            <w:vAlign w:val="center"/>
          </w:tcPr>
          <w:p w:rsidR="009244EE" w:rsidRDefault="003F182B">
            <w:pPr>
              <w:adjustRightInd w:val="0"/>
              <w:snapToGrid w:val="0"/>
              <w:spacing w:line="560" w:lineRule="exact"/>
              <w:rPr>
                <w:rFonts w:ascii="宋体" w:hAnsi="宋体" w:cs="宋体"/>
                <w:snapToGrid w:val="0"/>
                <w:kern w:val="0"/>
                <w:sz w:val="24"/>
              </w:rPr>
            </w:pPr>
            <w:r>
              <w:rPr>
                <w:rFonts w:ascii="宋体" w:hAnsi="宋体" w:cs="宋体" w:hint="eastAsia"/>
                <w:snapToGrid w:val="0"/>
                <w:kern w:val="0"/>
                <w:sz w:val="24"/>
              </w:rPr>
              <w:t>评标委员会构成：</w:t>
            </w:r>
            <w:fldSimple w:instr=" AUTOTEXT  input154 \* MERGEFORMAT ">
              <w:r>
                <w:rPr>
                  <w:rFonts w:ascii="宋体" w:hAnsi="宋体" w:cs="宋体" w:hint="eastAsia"/>
                  <w:snapToGrid w:val="0"/>
                  <w:color w:val="000000" w:themeColor="text1"/>
                  <w:kern w:val="0"/>
                  <w:sz w:val="24"/>
                  <w:u w:val="single"/>
                </w:rPr>
                <w:t>5</w:t>
              </w:r>
            </w:fldSimple>
            <w:r>
              <w:rPr>
                <w:rFonts w:ascii="宋体" w:hAnsi="宋体" w:cs="宋体" w:hint="eastAsia"/>
                <w:snapToGrid w:val="0"/>
                <w:kern w:val="0"/>
                <w:sz w:val="24"/>
              </w:rPr>
              <w:t>人以上单数，其中采购人代表不得超过评标委员会总数的</w:t>
            </w:r>
            <w:r>
              <w:rPr>
                <w:rFonts w:ascii="宋体" w:hAnsi="宋体" w:cs="宋体" w:hint="eastAsia"/>
                <w:snapToGrid w:val="0"/>
                <w:kern w:val="0"/>
                <w:sz w:val="24"/>
              </w:rPr>
              <w:t>1/3</w:t>
            </w:r>
            <w:r>
              <w:rPr>
                <w:rFonts w:ascii="宋体" w:hAnsi="宋体" w:cs="宋体" w:hint="eastAsia"/>
                <w:snapToGrid w:val="0"/>
                <w:kern w:val="0"/>
                <w:sz w:val="24"/>
              </w:rPr>
              <w:t>。</w:t>
            </w:r>
          </w:p>
          <w:p w:rsidR="009244EE" w:rsidRDefault="003F182B">
            <w:pPr>
              <w:adjustRightInd w:val="0"/>
              <w:snapToGrid w:val="0"/>
              <w:spacing w:line="560" w:lineRule="exact"/>
              <w:rPr>
                <w:rFonts w:ascii="宋体" w:hAnsi="宋体" w:cs="宋体"/>
                <w:sz w:val="24"/>
              </w:rPr>
            </w:pPr>
            <w:r>
              <w:rPr>
                <w:rFonts w:ascii="宋体" w:hAnsi="宋体" w:cs="宋体" w:hint="eastAsia"/>
                <w:snapToGrid w:val="0"/>
                <w:kern w:val="0"/>
                <w:sz w:val="24"/>
              </w:rPr>
              <w:t>评标专家确定方式：在云南省政府采购专家库中随机抽取。</w:t>
            </w:r>
          </w:p>
        </w:tc>
      </w:tr>
      <w:tr w:rsidR="009244EE">
        <w:trPr>
          <w:trHeight w:val="592"/>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35</w:t>
            </w:r>
          </w:p>
        </w:tc>
        <w:tc>
          <w:tcPr>
            <w:tcW w:w="2198" w:type="dxa"/>
            <w:gridSpan w:val="2"/>
            <w:vAlign w:val="center"/>
          </w:tcPr>
          <w:p w:rsidR="009244EE" w:rsidRDefault="003F182B">
            <w:pPr>
              <w:pStyle w:val="p0"/>
              <w:spacing w:line="560" w:lineRule="exact"/>
              <w:jc w:val="center"/>
              <w:rPr>
                <w:rFonts w:ascii="宋体" w:hAnsi="宋体" w:cs="宋体"/>
                <w:bCs/>
                <w:sz w:val="24"/>
                <w:szCs w:val="24"/>
              </w:rPr>
            </w:pPr>
            <w:r>
              <w:rPr>
                <w:rFonts w:ascii="宋体" w:hAnsi="宋体" w:cs="宋体" w:hint="eastAsia"/>
                <w:bCs/>
                <w:sz w:val="24"/>
                <w:szCs w:val="24"/>
              </w:rPr>
              <w:t>同品牌产品不同投标人的处理方式</w:t>
            </w:r>
          </w:p>
        </w:tc>
        <w:tc>
          <w:tcPr>
            <w:tcW w:w="6375" w:type="dxa"/>
            <w:vAlign w:val="bottom"/>
          </w:tcPr>
          <w:p w:rsidR="009244EE" w:rsidRDefault="003F182B">
            <w:pPr>
              <w:pStyle w:val="p0"/>
              <w:spacing w:line="560" w:lineRule="exact"/>
              <w:jc w:val="left"/>
              <w:rPr>
                <w:rFonts w:ascii="宋体" w:hAnsi="宋体" w:cs="宋体"/>
                <w:bCs/>
                <w:sz w:val="24"/>
                <w:szCs w:val="24"/>
              </w:rPr>
            </w:pPr>
            <w:r>
              <w:rPr>
                <w:rFonts w:ascii="宋体" w:hAnsi="宋体" w:cs="宋体" w:hint="eastAsia"/>
                <w:sz w:val="24"/>
                <w:szCs w:val="24"/>
              </w:rPr>
              <w:t>提供相同品牌产品的不同投标人，评审后得分最高的获得中标人推荐资格，其他同品牌投标人不予推荐；提供相同品牌</w:t>
            </w:r>
            <w:r>
              <w:rPr>
                <w:rFonts w:ascii="宋体" w:hAnsi="宋体" w:cs="宋体" w:hint="eastAsia"/>
                <w:sz w:val="24"/>
                <w:szCs w:val="24"/>
              </w:rPr>
              <w:lastRenderedPageBreak/>
              <w:t>产品的不同投标人，评审得分相同的，评标委员会将依次按技术部分由高到低推荐、当技术部分得分相同时按价格部分得分由高到低的顺序推荐，当技术部分、价格部分相同时按商务部分得分由高到低的顺序推荐。</w:t>
            </w:r>
          </w:p>
        </w:tc>
      </w:tr>
      <w:tr w:rsidR="009244EE">
        <w:trPr>
          <w:trHeight w:val="592"/>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lastRenderedPageBreak/>
              <w:t>36</w:t>
            </w:r>
          </w:p>
        </w:tc>
        <w:tc>
          <w:tcPr>
            <w:tcW w:w="2198" w:type="dxa"/>
            <w:gridSpan w:val="2"/>
            <w:vAlign w:val="center"/>
          </w:tcPr>
          <w:p w:rsidR="009244EE" w:rsidRDefault="003F182B">
            <w:pPr>
              <w:pStyle w:val="aa"/>
              <w:spacing w:line="560" w:lineRule="exact"/>
              <w:jc w:val="center"/>
              <w:rPr>
                <w:rFonts w:hAnsi="宋体" w:cs="宋体"/>
                <w:bCs/>
                <w:sz w:val="24"/>
                <w:szCs w:val="24"/>
              </w:rPr>
            </w:pPr>
            <w:r>
              <w:rPr>
                <w:rFonts w:hAnsi="宋体" w:cs="宋体" w:hint="eastAsia"/>
                <w:bCs/>
                <w:kern w:val="0"/>
                <w:sz w:val="24"/>
                <w:szCs w:val="24"/>
              </w:rPr>
              <w:t>合同备案</w:t>
            </w:r>
          </w:p>
        </w:tc>
        <w:tc>
          <w:tcPr>
            <w:tcW w:w="6375" w:type="dxa"/>
            <w:vAlign w:val="center"/>
          </w:tcPr>
          <w:p w:rsidR="009244EE" w:rsidRDefault="003F182B">
            <w:pPr>
              <w:pStyle w:val="aa"/>
              <w:spacing w:line="560" w:lineRule="exact"/>
              <w:jc w:val="left"/>
              <w:rPr>
                <w:rFonts w:hAnsi="宋体" w:cs="宋体"/>
                <w:sz w:val="24"/>
                <w:szCs w:val="24"/>
              </w:rPr>
            </w:pPr>
            <w:r>
              <w:rPr>
                <w:rFonts w:hAnsi="宋体" w:cs="宋体" w:hint="eastAsia"/>
                <w:b/>
                <w:bCs/>
                <w:sz w:val="24"/>
                <w:szCs w:val="24"/>
              </w:rPr>
              <w:t>本项目在采购活动结束后须在“</w:t>
            </w:r>
            <w:r>
              <w:rPr>
                <w:rFonts w:hAnsi="宋体" w:cs="宋体" w:hint="eastAsia"/>
                <w:b/>
                <w:bCs/>
                <w:sz w:val="24"/>
                <w:szCs w:val="24"/>
              </w:rPr>
              <w:t>云南省公共资源交易中心</w:t>
            </w:r>
            <w:r>
              <w:rPr>
                <w:rFonts w:hAnsi="宋体" w:cs="宋体" w:hint="eastAsia"/>
                <w:b/>
                <w:bCs/>
                <w:sz w:val="24"/>
                <w:szCs w:val="24"/>
              </w:rPr>
              <w:t>、云南省政府采购网”中进行合同备案，中标人须提前进行注册并登记成功。</w:t>
            </w:r>
          </w:p>
        </w:tc>
      </w:tr>
      <w:tr w:rsidR="009244EE">
        <w:trPr>
          <w:trHeight w:val="592"/>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37</w:t>
            </w:r>
          </w:p>
        </w:tc>
        <w:tc>
          <w:tcPr>
            <w:tcW w:w="2198" w:type="dxa"/>
            <w:gridSpan w:val="2"/>
            <w:vAlign w:val="center"/>
          </w:tcPr>
          <w:p w:rsidR="009244EE" w:rsidRDefault="003F182B">
            <w:pPr>
              <w:spacing w:line="560" w:lineRule="exact"/>
              <w:jc w:val="center"/>
              <w:rPr>
                <w:rFonts w:ascii="宋体" w:hAnsi="宋体" w:cs="宋体"/>
                <w:bCs/>
                <w:sz w:val="24"/>
              </w:rPr>
            </w:pPr>
            <w:r>
              <w:rPr>
                <w:rFonts w:ascii="宋体" w:hAnsi="宋体" w:cs="宋体" w:hint="eastAsia"/>
                <w:bCs/>
                <w:sz w:val="24"/>
              </w:rPr>
              <w:t>履约保证金</w:t>
            </w:r>
          </w:p>
        </w:tc>
        <w:tc>
          <w:tcPr>
            <w:tcW w:w="6375" w:type="dxa"/>
            <w:vAlign w:val="center"/>
          </w:tcPr>
          <w:p w:rsidR="009244EE" w:rsidRDefault="003F182B">
            <w:pPr>
              <w:spacing w:line="560" w:lineRule="exact"/>
              <w:jc w:val="left"/>
              <w:rPr>
                <w:rFonts w:ascii="宋体" w:hAnsi="宋体" w:cs="宋体"/>
                <w:sz w:val="24"/>
              </w:rPr>
            </w:pPr>
            <w:r>
              <w:rPr>
                <w:rFonts w:ascii="宋体" w:hAnsi="宋体" w:cs="宋体" w:hint="eastAsia"/>
                <w:bCs/>
                <w:sz w:val="24"/>
              </w:rPr>
              <w:t>合同金额的</w:t>
            </w:r>
            <w:r>
              <w:rPr>
                <w:rFonts w:ascii="宋体" w:hAnsi="宋体" w:cs="宋体" w:hint="eastAsia"/>
                <w:bCs/>
                <w:sz w:val="24"/>
              </w:rPr>
              <w:t>6</w:t>
            </w:r>
            <w:r>
              <w:rPr>
                <w:rFonts w:ascii="宋体" w:hAnsi="宋体" w:cs="宋体" w:hint="eastAsia"/>
                <w:bCs/>
                <w:sz w:val="24"/>
              </w:rPr>
              <w:t>%</w:t>
            </w:r>
            <w:r>
              <w:rPr>
                <w:rFonts w:ascii="宋体" w:hAnsi="宋体" w:cs="宋体" w:hint="eastAsia"/>
                <w:sz w:val="24"/>
              </w:rPr>
              <w:t>。</w:t>
            </w:r>
          </w:p>
        </w:tc>
      </w:tr>
      <w:tr w:rsidR="009244EE">
        <w:trPr>
          <w:trHeight w:val="592"/>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38</w:t>
            </w:r>
          </w:p>
        </w:tc>
        <w:tc>
          <w:tcPr>
            <w:tcW w:w="2198" w:type="dxa"/>
            <w:gridSpan w:val="2"/>
            <w:vAlign w:val="center"/>
          </w:tcPr>
          <w:p w:rsidR="009244EE" w:rsidRDefault="003F182B">
            <w:pPr>
              <w:adjustRightInd w:val="0"/>
              <w:snapToGrid w:val="0"/>
              <w:spacing w:line="520" w:lineRule="exact"/>
              <w:jc w:val="center"/>
              <w:rPr>
                <w:rFonts w:ascii="宋体" w:hAnsi="宋体" w:cs="宋体"/>
                <w:snapToGrid w:val="0"/>
                <w:kern w:val="0"/>
                <w:sz w:val="24"/>
              </w:rPr>
            </w:pPr>
            <w:r>
              <w:rPr>
                <w:rFonts w:ascii="宋体" w:hAnsi="宋体" w:cs="宋体" w:hint="eastAsia"/>
                <w:kern w:val="0"/>
                <w:sz w:val="24"/>
              </w:rPr>
              <w:t>偏离</w:t>
            </w:r>
          </w:p>
        </w:tc>
        <w:tc>
          <w:tcPr>
            <w:tcW w:w="6375" w:type="dxa"/>
            <w:vAlign w:val="center"/>
          </w:tcPr>
          <w:p w:rsidR="009244EE" w:rsidRDefault="009244EE">
            <w:pPr>
              <w:adjustRightInd w:val="0"/>
              <w:snapToGrid w:val="0"/>
              <w:spacing w:line="520" w:lineRule="exact"/>
              <w:rPr>
                <w:rFonts w:ascii="宋体" w:hAnsi="宋体" w:cs="宋体"/>
                <w:kern w:val="0"/>
                <w:sz w:val="24"/>
              </w:rPr>
            </w:pPr>
            <w:fldSimple w:instr=" AUTOTEXT  input133 \* MERGEFORMAT ">
              <w:r w:rsidR="003F182B">
                <w:rPr>
                  <w:rFonts w:ascii="宋体" w:hAnsi="宋体" w:cs="宋体" w:hint="eastAsia"/>
                  <w:kern w:val="0"/>
                  <w:sz w:val="24"/>
                </w:rPr>
                <w:t>□</w:t>
              </w:r>
            </w:fldSimple>
            <w:r w:rsidR="003F182B">
              <w:rPr>
                <w:rFonts w:ascii="宋体" w:hAnsi="宋体" w:cs="宋体" w:hint="eastAsia"/>
                <w:kern w:val="0"/>
                <w:sz w:val="24"/>
              </w:rPr>
              <w:t>不允许</w:t>
            </w:r>
          </w:p>
          <w:p w:rsidR="009244EE" w:rsidRDefault="009244EE">
            <w:pPr>
              <w:adjustRightInd w:val="0"/>
              <w:snapToGrid w:val="0"/>
              <w:spacing w:line="520" w:lineRule="exact"/>
              <w:rPr>
                <w:rFonts w:ascii="宋体" w:hAnsi="宋体" w:cs="宋体"/>
                <w:snapToGrid w:val="0"/>
                <w:kern w:val="0"/>
                <w:sz w:val="24"/>
              </w:rPr>
            </w:pPr>
            <w:fldSimple w:instr=" AUTOTEXT  input134 \* MERGEFORMAT ">
              <w:r w:rsidR="003F182B">
                <w:rPr>
                  <w:rFonts w:ascii="Wingdings 2" w:hAnsi="Wingdings 2" w:cs="宋体"/>
                  <w:kern w:val="0"/>
                  <w:sz w:val="24"/>
                </w:rPr>
                <w:t>R</w:t>
              </w:r>
            </w:fldSimple>
            <w:r w:rsidR="003F182B">
              <w:rPr>
                <w:rFonts w:ascii="宋体" w:hAnsi="宋体" w:cs="宋体" w:hint="eastAsia"/>
                <w:kern w:val="0"/>
                <w:sz w:val="24"/>
              </w:rPr>
              <w:t>允许，</w:t>
            </w:r>
            <w:r w:rsidR="003F182B">
              <w:rPr>
                <w:rFonts w:ascii="宋体" w:hAnsi="宋体" w:cs="宋体" w:hint="eastAsia"/>
                <w:kern w:val="0"/>
                <w:sz w:val="24"/>
                <w:u w:val="single"/>
              </w:rPr>
              <w:t>允许正偏离，投标人可根据自身情况做出优于采购需求的承诺。</w:t>
            </w:r>
            <w:r w:rsidR="003F182B">
              <w:rPr>
                <w:rFonts w:ascii="宋体" w:hAnsi="宋体" w:cs="宋体" w:hint="eastAsia"/>
                <w:kern w:val="0"/>
                <w:sz w:val="24"/>
                <w:u w:color="4F81BD"/>
              </w:rPr>
              <w:t>（写明相关内容）。</w:t>
            </w:r>
          </w:p>
        </w:tc>
      </w:tr>
      <w:tr w:rsidR="009244EE">
        <w:trPr>
          <w:trHeight w:val="592"/>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39</w:t>
            </w:r>
          </w:p>
        </w:tc>
        <w:tc>
          <w:tcPr>
            <w:tcW w:w="2198" w:type="dxa"/>
            <w:gridSpan w:val="2"/>
            <w:vAlign w:val="center"/>
          </w:tcPr>
          <w:p w:rsidR="009244EE" w:rsidRDefault="003F182B">
            <w:pPr>
              <w:adjustRightInd w:val="0"/>
              <w:snapToGrid w:val="0"/>
              <w:spacing w:line="560" w:lineRule="exact"/>
              <w:jc w:val="center"/>
              <w:rPr>
                <w:rFonts w:ascii="宋体" w:hAnsi="宋体" w:cs="宋体"/>
                <w:snapToGrid w:val="0"/>
                <w:kern w:val="0"/>
                <w:sz w:val="24"/>
              </w:rPr>
            </w:pPr>
            <w:r>
              <w:rPr>
                <w:rFonts w:ascii="宋体" w:hAnsi="宋体" w:cs="宋体" w:hint="eastAsia"/>
                <w:snapToGrid w:val="0"/>
                <w:kern w:val="0"/>
                <w:sz w:val="24"/>
              </w:rPr>
              <w:t>保密</w:t>
            </w:r>
          </w:p>
        </w:tc>
        <w:tc>
          <w:tcPr>
            <w:tcW w:w="6375" w:type="dxa"/>
            <w:vAlign w:val="center"/>
          </w:tcPr>
          <w:p w:rsidR="009244EE" w:rsidRDefault="003F182B">
            <w:pPr>
              <w:adjustRightInd w:val="0"/>
              <w:snapToGrid w:val="0"/>
              <w:spacing w:line="560" w:lineRule="exact"/>
              <w:rPr>
                <w:rFonts w:ascii="宋体" w:hAnsi="宋体" w:cs="宋体"/>
                <w:snapToGrid w:val="0"/>
                <w:kern w:val="0"/>
                <w:sz w:val="24"/>
              </w:rPr>
            </w:pPr>
            <w:r>
              <w:rPr>
                <w:rFonts w:ascii="宋体" w:hAnsi="宋体" w:cs="宋体" w:hint="eastAsia"/>
                <w:snapToGrid w:val="0"/>
                <w:kern w:val="0"/>
                <w:sz w:val="24"/>
              </w:rPr>
              <w:t>本项目所有内容属于保密内容，关于本项目的所有信息禁止对外发送或宣传，需在投标文件中提交保密承诺书。</w:t>
            </w:r>
          </w:p>
        </w:tc>
      </w:tr>
      <w:tr w:rsidR="009244EE">
        <w:trPr>
          <w:trHeight w:val="592"/>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40</w:t>
            </w:r>
          </w:p>
        </w:tc>
        <w:tc>
          <w:tcPr>
            <w:tcW w:w="2198" w:type="dxa"/>
            <w:gridSpan w:val="2"/>
            <w:vAlign w:val="center"/>
          </w:tcPr>
          <w:p w:rsidR="009244EE" w:rsidRDefault="003F182B">
            <w:pPr>
              <w:adjustRightInd w:val="0"/>
              <w:snapToGrid w:val="0"/>
              <w:spacing w:line="560" w:lineRule="exact"/>
              <w:jc w:val="center"/>
              <w:rPr>
                <w:rFonts w:ascii="宋体" w:hAnsi="宋体" w:cs="宋体"/>
                <w:bCs/>
                <w:sz w:val="24"/>
              </w:rPr>
            </w:pPr>
            <w:r>
              <w:rPr>
                <w:rFonts w:ascii="宋体" w:hAnsi="宋体" w:cs="宋体" w:hint="eastAsia"/>
                <w:snapToGrid w:val="0"/>
                <w:kern w:val="0"/>
                <w:sz w:val="24"/>
              </w:rPr>
              <w:t>“暗标”评审</w:t>
            </w:r>
          </w:p>
        </w:tc>
        <w:tc>
          <w:tcPr>
            <w:tcW w:w="6375" w:type="dxa"/>
            <w:vAlign w:val="center"/>
          </w:tcPr>
          <w:p w:rsidR="009244EE" w:rsidRDefault="003F182B">
            <w:pPr>
              <w:adjustRightInd w:val="0"/>
              <w:snapToGrid w:val="0"/>
              <w:spacing w:line="560" w:lineRule="exact"/>
              <w:rPr>
                <w:rFonts w:ascii="宋体" w:hAnsi="宋体" w:cs="宋体"/>
                <w:sz w:val="24"/>
              </w:rPr>
            </w:pPr>
            <w:r>
              <w:rPr>
                <w:rFonts w:ascii="宋体" w:hAnsi="宋体" w:cs="宋体" w:hint="eastAsia"/>
                <w:snapToGrid w:val="0"/>
                <w:kern w:val="0"/>
                <w:sz w:val="24"/>
              </w:rPr>
              <w:t>不采用</w:t>
            </w:r>
          </w:p>
        </w:tc>
      </w:tr>
      <w:tr w:rsidR="009244EE">
        <w:trPr>
          <w:trHeight w:val="90"/>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41</w:t>
            </w:r>
          </w:p>
        </w:tc>
        <w:tc>
          <w:tcPr>
            <w:tcW w:w="2198" w:type="dxa"/>
            <w:gridSpan w:val="2"/>
            <w:vAlign w:val="center"/>
          </w:tcPr>
          <w:p w:rsidR="009244EE" w:rsidRDefault="003F182B">
            <w:pPr>
              <w:adjustRightInd w:val="0"/>
              <w:snapToGrid w:val="0"/>
              <w:spacing w:line="560" w:lineRule="exact"/>
              <w:jc w:val="center"/>
              <w:rPr>
                <w:rFonts w:ascii="宋体" w:hAnsi="宋体" w:cs="宋体"/>
                <w:sz w:val="24"/>
              </w:rPr>
            </w:pPr>
            <w:r>
              <w:rPr>
                <w:rFonts w:ascii="宋体" w:hAnsi="宋体" w:cs="宋体" w:hint="eastAsia"/>
                <w:kern w:val="0"/>
                <w:sz w:val="24"/>
              </w:rPr>
              <w:t>中标公示媒介及期限</w:t>
            </w:r>
          </w:p>
        </w:tc>
        <w:tc>
          <w:tcPr>
            <w:tcW w:w="6375" w:type="dxa"/>
            <w:vAlign w:val="center"/>
          </w:tcPr>
          <w:p w:rsidR="009244EE" w:rsidRDefault="003F182B">
            <w:pPr>
              <w:adjustRightInd w:val="0"/>
              <w:snapToGrid w:val="0"/>
              <w:spacing w:line="560" w:lineRule="exact"/>
              <w:rPr>
                <w:rFonts w:ascii="宋体" w:hAnsi="宋体" w:cs="宋体"/>
                <w:bCs/>
                <w:color w:val="000000"/>
                <w:kern w:val="0"/>
                <w:sz w:val="24"/>
              </w:rPr>
            </w:pPr>
            <w:r>
              <w:rPr>
                <w:rFonts w:ascii="宋体" w:hAnsi="宋体" w:cs="宋体" w:hint="eastAsia"/>
                <w:bCs/>
                <w:color w:val="000000"/>
                <w:kern w:val="0"/>
                <w:sz w:val="24"/>
                <w:lang w:eastAsia="en-US"/>
              </w:rPr>
              <w:t>公示媒介：</w:t>
            </w:r>
            <w:r>
              <w:rPr>
                <w:rFonts w:ascii="宋体" w:hAnsi="宋体" w:cs="宋体" w:hint="eastAsia"/>
                <w:bCs/>
                <w:color w:val="000000"/>
                <w:kern w:val="0"/>
                <w:sz w:val="24"/>
              </w:rPr>
              <w:t>中标结果公示</w:t>
            </w:r>
            <w:r>
              <w:rPr>
                <w:rFonts w:ascii="宋体" w:hAnsi="宋体" w:cs="宋体" w:hint="eastAsia"/>
                <w:bCs/>
                <w:color w:val="000000"/>
                <w:kern w:val="0"/>
                <w:sz w:val="24"/>
                <w:lang w:eastAsia="en-US"/>
              </w:rPr>
              <w:t>同时在云南省政府采购网（</w:t>
            </w:r>
            <w:r>
              <w:rPr>
                <w:rFonts w:ascii="宋体" w:hAnsi="宋体" w:cs="宋体" w:hint="eastAsia"/>
                <w:bCs/>
                <w:color w:val="000000"/>
                <w:kern w:val="0"/>
                <w:sz w:val="24"/>
                <w:lang w:eastAsia="en-US"/>
              </w:rPr>
              <w:t>http://www.yngp.com/</w:t>
            </w:r>
            <w:r>
              <w:rPr>
                <w:rFonts w:ascii="宋体" w:hAnsi="宋体" w:cs="宋体" w:hint="eastAsia"/>
                <w:bCs/>
                <w:color w:val="000000"/>
                <w:kern w:val="0"/>
                <w:sz w:val="24"/>
                <w:lang w:eastAsia="en-US"/>
              </w:rPr>
              <w:t>）及</w:t>
            </w:r>
            <w:r>
              <w:rPr>
                <w:rFonts w:ascii="宋体" w:hAnsi="宋体" w:cs="宋体" w:hint="eastAsia"/>
                <w:bCs/>
                <w:color w:val="000000"/>
                <w:kern w:val="0"/>
                <w:sz w:val="24"/>
              </w:rPr>
              <w:t>云南省公共资源交易中心</w:t>
            </w:r>
            <w:r>
              <w:rPr>
                <w:rFonts w:ascii="宋体" w:hAnsi="宋体" w:cs="宋体" w:hint="eastAsia"/>
                <w:bCs/>
                <w:color w:val="000000"/>
                <w:kern w:val="0"/>
                <w:sz w:val="24"/>
                <w:lang w:eastAsia="en-US"/>
              </w:rPr>
              <w:t>（</w:t>
            </w:r>
            <w:r>
              <w:rPr>
                <w:rFonts w:ascii="宋体" w:hAnsi="宋体" w:cs="宋体" w:hint="eastAsia"/>
                <w:bCs/>
                <w:color w:val="000000"/>
                <w:kern w:val="0"/>
                <w:sz w:val="24"/>
                <w:lang w:eastAsia="en-US"/>
              </w:rPr>
              <w:t>http://ggzy.yn.gov.cn/#/homePage</w:t>
            </w:r>
            <w:r>
              <w:rPr>
                <w:rFonts w:ascii="宋体" w:hAnsi="宋体" w:cs="宋体" w:hint="eastAsia"/>
                <w:bCs/>
                <w:color w:val="000000"/>
                <w:kern w:val="0"/>
                <w:sz w:val="24"/>
                <w:lang w:eastAsia="en-US"/>
              </w:rPr>
              <w:t>）上发布。</w:t>
            </w:r>
            <w:r>
              <w:rPr>
                <w:rFonts w:ascii="宋体" w:hAnsi="宋体" w:cs="宋体" w:hint="eastAsia"/>
                <w:bCs/>
                <w:color w:val="000000"/>
                <w:kern w:val="0"/>
                <w:sz w:val="24"/>
              </w:rPr>
              <w:t>请各投标人随时查看，以获取最新信息。因投标人不留意网站公告，导致结果由其自行负责，采购人及代理机构不承担任何责任。</w:t>
            </w:r>
          </w:p>
          <w:p w:rsidR="009244EE" w:rsidRDefault="003F182B">
            <w:pPr>
              <w:adjustRightInd w:val="0"/>
              <w:snapToGrid w:val="0"/>
              <w:spacing w:line="560" w:lineRule="exact"/>
              <w:rPr>
                <w:rFonts w:ascii="宋体" w:hAnsi="宋体" w:cs="宋体"/>
                <w:bCs/>
                <w:color w:val="000000"/>
                <w:kern w:val="0"/>
                <w:sz w:val="24"/>
              </w:rPr>
            </w:pPr>
            <w:r>
              <w:rPr>
                <w:rFonts w:ascii="宋体" w:hAnsi="宋体" w:cs="宋体" w:hint="eastAsia"/>
                <w:bCs/>
                <w:color w:val="000000"/>
                <w:kern w:val="0"/>
                <w:sz w:val="24"/>
              </w:rPr>
              <w:t>公示期限：在中标通知书发出前，公示期不少于</w:t>
            </w:r>
            <w:r>
              <w:rPr>
                <w:rFonts w:ascii="宋体" w:hAnsi="宋体" w:cs="宋体" w:hint="eastAsia"/>
                <w:bCs/>
                <w:color w:val="000000"/>
                <w:kern w:val="0"/>
                <w:sz w:val="24"/>
              </w:rPr>
              <w:t>1</w:t>
            </w:r>
            <w:r>
              <w:rPr>
                <w:rFonts w:ascii="宋体" w:hAnsi="宋体" w:cs="宋体" w:hint="eastAsia"/>
                <w:bCs/>
                <w:color w:val="000000"/>
                <w:kern w:val="0"/>
                <w:sz w:val="24"/>
              </w:rPr>
              <w:t>个工作日。</w:t>
            </w:r>
          </w:p>
        </w:tc>
      </w:tr>
      <w:tr w:rsidR="009244EE">
        <w:trPr>
          <w:trHeight w:val="1277"/>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t>42</w:t>
            </w:r>
          </w:p>
        </w:tc>
        <w:tc>
          <w:tcPr>
            <w:tcW w:w="2198" w:type="dxa"/>
            <w:gridSpan w:val="2"/>
            <w:vAlign w:val="center"/>
          </w:tcPr>
          <w:p w:rsidR="009244EE" w:rsidRDefault="003F182B">
            <w:pPr>
              <w:adjustRightInd w:val="0"/>
              <w:snapToGrid w:val="0"/>
              <w:spacing w:line="560" w:lineRule="exact"/>
              <w:jc w:val="center"/>
              <w:rPr>
                <w:rFonts w:ascii="宋体" w:hAnsi="宋体" w:cs="宋体"/>
                <w:sz w:val="24"/>
              </w:rPr>
            </w:pPr>
            <w:r>
              <w:rPr>
                <w:rFonts w:ascii="宋体" w:hAnsi="宋体" w:cs="宋体" w:hint="eastAsia"/>
                <w:snapToGrid w:val="0"/>
                <w:kern w:val="0"/>
                <w:sz w:val="24"/>
              </w:rPr>
              <w:t>知识产权</w:t>
            </w:r>
          </w:p>
        </w:tc>
        <w:tc>
          <w:tcPr>
            <w:tcW w:w="6375" w:type="dxa"/>
            <w:vAlign w:val="center"/>
          </w:tcPr>
          <w:p w:rsidR="009244EE" w:rsidRDefault="003F182B">
            <w:pPr>
              <w:adjustRightInd w:val="0"/>
              <w:snapToGrid w:val="0"/>
              <w:spacing w:line="560" w:lineRule="exact"/>
              <w:rPr>
                <w:rFonts w:ascii="宋体" w:hAnsi="宋体" w:cs="宋体"/>
                <w:bCs/>
                <w:color w:val="000000"/>
                <w:kern w:val="0"/>
                <w:sz w:val="24"/>
              </w:rPr>
            </w:pPr>
            <w:r>
              <w:rPr>
                <w:rFonts w:ascii="宋体" w:hAnsi="宋体" w:cs="宋体" w:hint="eastAsia"/>
                <w:snapToGrid w:val="0"/>
                <w:kern w:val="0"/>
                <w:sz w:val="24"/>
              </w:rPr>
              <w:t>构成本采购文件各个组成部分的文件，未经采购人书面同意，投标人不得擅自复印和用于非本招标项目所需的其他目的。采购人全部或部分使用未中标人投标文件中的技术成果</w:t>
            </w:r>
            <w:r>
              <w:rPr>
                <w:rFonts w:ascii="宋体" w:hAnsi="宋体" w:cs="宋体" w:hint="eastAsia"/>
                <w:snapToGrid w:val="0"/>
                <w:kern w:val="0"/>
                <w:sz w:val="24"/>
              </w:rPr>
              <w:lastRenderedPageBreak/>
              <w:t>或技术方案时，需征得其书面同意，并不得擅自复印或提供给第三人。</w:t>
            </w:r>
          </w:p>
        </w:tc>
      </w:tr>
      <w:tr w:rsidR="009244EE">
        <w:trPr>
          <w:trHeight w:val="437"/>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lastRenderedPageBreak/>
              <w:t>43</w:t>
            </w:r>
          </w:p>
        </w:tc>
        <w:tc>
          <w:tcPr>
            <w:tcW w:w="2198" w:type="dxa"/>
            <w:gridSpan w:val="2"/>
            <w:vAlign w:val="center"/>
          </w:tcPr>
          <w:p w:rsidR="009244EE" w:rsidRDefault="003F182B">
            <w:pPr>
              <w:adjustRightInd w:val="0"/>
              <w:snapToGrid w:val="0"/>
              <w:spacing w:line="560" w:lineRule="exact"/>
              <w:jc w:val="center"/>
              <w:rPr>
                <w:rFonts w:ascii="宋体" w:hAnsi="宋体" w:cs="宋体"/>
                <w:kern w:val="0"/>
                <w:sz w:val="24"/>
              </w:rPr>
            </w:pPr>
            <w:r>
              <w:rPr>
                <w:rFonts w:ascii="宋体" w:hAnsi="宋体" w:cs="宋体" w:hint="eastAsia"/>
                <w:snapToGrid w:val="0"/>
                <w:kern w:val="0"/>
                <w:sz w:val="24"/>
              </w:rPr>
              <w:t>采购人补充的其他内容</w:t>
            </w:r>
          </w:p>
        </w:tc>
        <w:tc>
          <w:tcPr>
            <w:tcW w:w="6375" w:type="dxa"/>
            <w:vAlign w:val="center"/>
          </w:tcPr>
          <w:p w:rsidR="009244EE" w:rsidRDefault="003F182B">
            <w:pPr>
              <w:adjustRightInd w:val="0"/>
              <w:snapToGrid w:val="0"/>
              <w:spacing w:line="560" w:lineRule="exact"/>
              <w:jc w:val="left"/>
              <w:rPr>
                <w:rFonts w:ascii="宋体" w:hAnsi="宋体" w:cs="宋体"/>
                <w:sz w:val="24"/>
              </w:rPr>
            </w:pPr>
            <w:r>
              <w:rPr>
                <w:rFonts w:ascii="宋体" w:hAnsi="宋体" w:cs="宋体" w:hint="eastAsia"/>
                <w:sz w:val="24"/>
              </w:rPr>
              <w:t>1</w:t>
            </w:r>
            <w:r>
              <w:rPr>
                <w:rFonts w:ascii="宋体" w:hAnsi="宋体" w:cs="宋体" w:hint="eastAsia"/>
                <w:sz w:val="24"/>
              </w:rPr>
              <w:t>、投标文件所附证明材料（例如：证书、证件及检测报告等）须为原件扫描件；</w:t>
            </w:r>
          </w:p>
          <w:p w:rsidR="009244EE" w:rsidRDefault="003F182B">
            <w:pPr>
              <w:adjustRightInd w:val="0"/>
              <w:snapToGrid w:val="0"/>
              <w:spacing w:line="560" w:lineRule="exact"/>
              <w:jc w:val="left"/>
              <w:rPr>
                <w:rFonts w:ascii="宋体" w:hAnsi="宋体" w:cs="宋体"/>
                <w:sz w:val="24"/>
              </w:rPr>
            </w:pPr>
            <w:r>
              <w:rPr>
                <w:rFonts w:ascii="宋体" w:hAnsi="宋体" w:cs="宋体" w:hint="eastAsia"/>
                <w:sz w:val="24"/>
              </w:rPr>
              <w:t>2</w:t>
            </w:r>
            <w:r>
              <w:rPr>
                <w:rFonts w:ascii="宋体" w:hAnsi="宋体" w:cs="宋体" w:hint="eastAsia"/>
                <w:sz w:val="24"/>
              </w:rPr>
              <w:t>、本项目采用网上远程开标</w:t>
            </w:r>
          </w:p>
          <w:p w:rsidR="009244EE" w:rsidRDefault="003F182B">
            <w:pPr>
              <w:adjustRightInd w:val="0"/>
              <w:snapToGrid w:val="0"/>
              <w:spacing w:line="560" w:lineRule="exact"/>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）投标文件解密方式：根据《云南省发展和改革委员会关于贯彻落实积极应对疫情创新做好招投标工作保障经济平稳运行有关要求的通知》（云发改办招投标〔</w:t>
            </w:r>
            <w:r>
              <w:rPr>
                <w:rFonts w:ascii="宋体" w:hAnsi="宋体" w:cs="宋体" w:hint="eastAsia"/>
                <w:sz w:val="24"/>
              </w:rPr>
              <w:t>2020</w:t>
            </w:r>
            <w:r>
              <w:rPr>
                <w:rFonts w:ascii="宋体" w:hAnsi="宋体" w:cs="宋体" w:hint="eastAsia"/>
                <w:sz w:val="24"/>
              </w:rPr>
              <w:t>〕</w:t>
            </w:r>
            <w:r>
              <w:rPr>
                <w:rFonts w:ascii="宋体" w:hAnsi="宋体" w:cs="宋体" w:hint="eastAsia"/>
                <w:sz w:val="24"/>
              </w:rPr>
              <w:t>108</w:t>
            </w:r>
            <w:r>
              <w:rPr>
                <w:rFonts w:ascii="宋体" w:hAnsi="宋体" w:cs="宋体" w:hint="eastAsia"/>
                <w:sz w:val="24"/>
              </w:rPr>
              <w:t>号）、《</w:t>
            </w:r>
            <w:r>
              <w:rPr>
                <w:rFonts w:ascii="宋体" w:hAnsi="宋体" w:cs="宋体" w:hint="eastAsia"/>
                <w:sz w:val="24"/>
              </w:rPr>
              <w:t>云南省公共资源交易中心</w:t>
            </w:r>
            <w:r>
              <w:rPr>
                <w:rFonts w:ascii="宋体" w:hAnsi="宋体" w:cs="宋体" w:hint="eastAsia"/>
                <w:sz w:val="24"/>
              </w:rPr>
              <w:t>关于推行网上智能开标的通知》的相关要求，本项目采用网上智能开标及远程解密：</w:t>
            </w:r>
          </w:p>
          <w:p w:rsidR="009244EE" w:rsidRDefault="003F182B">
            <w:pPr>
              <w:adjustRightInd w:val="0"/>
              <w:snapToGrid w:val="0"/>
              <w:spacing w:line="560" w:lineRule="exact"/>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）投标人</w:t>
            </w:r>
            <w:r>
              <w:rPr>
                <w:rFonts w:ascii="宋体" w:hAnsi="宋体" w:cs="宋体" w:hint="eastAsia"/>
                <w:kern w:val="0"/>
                <w:sz w:val="24"/>
              </w:rPr>
              <w:t>登录</w:t>
            </w:r>
            <w:r>
              <w:rPr>
                <w:rFonts w:ascii="宋体" w:hAnsi="宋体" w:cs="宋体" w:hint="eastAsia"/>
                <w:color w:val="000000"/>
                <w:sz w:val="24"/>
              </w:rPr>
              <w:t>云南省公共资源交易中心</w:t>
            </w:r>
            <w:r>
              <w:rPr>
                <w:rFonts w:ascii="宋体" w:hAnsi="宋体" w:cs="宋体" w:hint="eastAsia"/>
                <w:color w:val="000000"/>
                <w:sz w:val="24"/>
              </w:rPr>
              <w:t>选择“</w:t>
            </w:r>
            <w:r>
              <w:rPr>
                <w:rFonts w:ascii="宋体" w:hAnsi="宋体" w:cs="宋体" w:hint="eastAsia"/>
                <w:color w:val="000000"/>
                <w:sz w:val="24"/>
              </w:rPr>
              <w:t>省本级</w:t>
            </w:r>
            <w:r>
              <w:rPr>
                <w:rFonts w:ascii="宋体" w:hAnsi="宋体" w:cs="宋体" w:hint="eastAsia"/>
                <w:color w:val="000000"/>
                <w:sz w:val="24"/>
              </w:rPr>
              <w:t>”进入云南省公共资源交易中心</w:t>
            </w:r>
            <w:r>
              <w:rPr>
                <w:rFonts w:ascii="宋体" w:hAnsi="宋体" w:cs="宋体" w:hint="eastAsia"/>
                <w:sz w:val="24"/>
              </w:rPr>
              <w:t>，按照《网上智能开标远程解密操作指南（投标人）》完成远程解密、查看开标一览表等相关操作。本项目解密时间为</w:t>
            </w:r>
            <w:r>
              <w:rPr>
                <w:rFonts w:ascii="宋体" w:hAnsi="宋体" w:cs="宋体" w:hint="eastAsia"/>
                <w:sz w:val="24"/>
              </w:rPr>
              <w:t>15</w:t>
            </w:r>
            <w:r>
              <w:rPr>
                <w:rFonts w:ascii="宋体" w:hAnsi="宋体" w:cs="宋体" w:hint="eastAsia"/>
                <w:sz w:val="24"/>
              </w:rPr>
              <w:t>分钟，若投标人未在规定时间完成所有投标文件解密，则视为无效投标，不再进入评标阶段；</w:t>
            </w:r>
          </w:p>
          <w:p w:rsidR="009244EE" w:rsidRDefault="003F182B">
            <w:pPr>
              <w:adjustRightInd w:val="0"/>
              <w:snapToGrid w:val="0"/>
              <w:spacing w:line="560" w:lineRule="exact"/>
              <w:jc w:val="left"/>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因开标系统、开标现场网络、设备及其他特殊原因，导致不能正常解密投标文件的，要及时在网上开标室通知一栏与采购代理机构反应具体情况，经核实和上报相关部门同意后，可再次下达网上解密指令来延长解密时间，如未及时反应，导致解密失败的，后果自负；</w:t>
            </w:r>
          </w:p>
          <w:p w:rsidR="009244EE" w:rsidRDefault="003F182B">
            <w:pPr>
              <w:adjustRightInd w:val="0"/>
              <w:snapToGrid w:val="0"/>
              <w:spacing w:line="560" w:lineRule="exact"/>
              <w:jc w:val="left"/>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）开标过程中如有问题，可以在线提出异议，由代理机构给予回复。在规定的异议询</w:t>
            </w:r>
            <w:r>
              <w:rPr>
                <w:rFonts w:ascii="宋体" w:hAnsi="宋体" w:cs="宋体" w:hint="eastAsia"/>
                <w:sz w:val="24"/>
              </w:rPr>
              <w:t>问时间内未提出异议的，则视为对开标结果无异议；</w:t>
            </w:r>
          </w:p>
          <w:p w:rsidR="009244EE" w:rsidRDefault="003F182B">
            <w:pPr>
              <w:adjustRightInd w:val="0"/>
              <w:snapToGrid w:val="0"/>
              <w:spacing w:line="560" w:lineRule="exact"/>
              <w:jc w:val="left"/>
              <w:rPr>
                <w:rFonts w:ascii="宋体" w:hAnsi="宋体" w:cs="宋体"/>
                <w:sz w:val="24"/>
              </w:rPr>
            </w:pPr>
            <w:r>
              <w:rPr>
                <w:rFonts w:ascii="宋体" w:hAnsi="宋体" w:cs="宋体" w:hint="eastAsia"/>
                <w:sz w:val="24"/>
              </w:rPr>
              <w:lastRenderedPageBreak/>
              <w:t>技术操作咨询：北京筑龙信息技术有限责任公司服务热线：</w:t>
            </w:r>
            <w:r>
              <w:rPr>
                <w:rFonts w:ascii="宋体" w:hAnsi="宋体" w:cs="宋体" w:hint="eastAsia"/>
                <w:sz w:val="24"/>
              </w:rPr>
              <w:t>010-86483801</w:t>
            </w:r>
            <w:r>
              <w:rPr>
                <w:rFonts w:ascii="宋体" w:hAnsi="宋体" w:cs="宋体" w:hint="eastAsia"/>
                <w:sz w:val="24"/>
              </w:rPr>
              <w:t>，</w:t>
            </w:r>
            <w:r>
              <w:rPr>
                <w:rFonts w:ascii="宋体" w:hAnsi="宋体" w:cs="宋体" w:hint="eastAsia"/>
                <w:sz w:val="24"/>
              </w:rPr>
              <w:t>QQ</w:t>
            </w:r>
            <w:r>
              <w:rPr>
                <w:rFonts w:ascii="宋体" w:hAnsi="宋体" w:cs="宋体" w:hint="eastAsia"/>
                <w:sz w:val="24"/>
              </w:rPr>
              <w:t>：</w:t>
            </w:r>
            <w:r>
              <w:rPr>
                <w:rFonts w:ascii="宋体" w:hAnsi="宋体" w:cs="宋体" w:hint="eastAsia"/>
                <w:sz w:val="24"/>
              </w:rPr>
              <w:t>4009618998</w:t>
            </w:r>
            <w:r>
              <w:rPr>
                <w:rFonts w:ascii="宋体" w:hAnsi="宋体" w:cs="宋体" w:hint="eastAsia"/>
                <w:sz w:val="24"/>
              </w:rPr>
              <w:t>。</w:t>
            </w:r>
          </w:p>
          <w:p w:rsidR="009244EE" w:rsidRDefault="003F182B">
            <w:pPr>
              <w:adjustRightInd w:val="0"/>
              <w:snapToGrid w:val="0"/>
              <w:spacing w:line="560" w:lineRule="exact"/>
              <w:jc w:val="left"/>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）因投标人自身原因在开标时造成投标文件未能解密的，视为撤销其投标文件，采购人不予受理，其投标文件不再进入评标阶段；</w:t>
            </w:r>
          </w:p>
          <w:p w:rsidR="009244EE" w:rsidRDefault="003F182B">
            <w:pPr>
              <w:adjustRightInd w:val="0"/>
              <w:snapToGrid w:val="0"/>
              <w:spacing w:line="560" w:lineRule="exact"/>
              <w:jc w:val="left"/>
              <w:rPr>
                <w:rFonts w:ascii="宋体" w:hAnsi="宋体" w:cs="宋体"/>
                <w:kern w:val="0"/>
                <w:sz w:val="24"/>
              </w:rPr>
            </w:pPr>
            <w:r>
              <w:rPr>
                <w:rFonts w:ascii="宋体" w:hAnsi="宋体" w:cs="宋体" w:hint="eastAsia"/>
                <w:sz w:val="24"/>
              </w:rPr>
              <w:t>3</w:t>
            </w:r>
            <w:r>
              <w:rPr>
                <w:rFonts w:ascii="宋体" w:hAnsi="宋体" w:cs="宋体" w:hint="eastAsia"/>
                <w:sz w:val="24"/>
              </w:rPr>
              <w:t>、根据采购人要求，中标后中标人须向采购人提供一正、两副与网上上传的电子投标文件完全一致的纸质投标文件，封面上应清楚地标记“正本”、“副本”的字样，纸质投标文件中的内容必须与电子投标文件完全一致。中标后中标人纸质投标文件的装订要求：纸质</w:t>
            </w:r>
            <w:r>
              <w:rPr>
                <w:rFonts w:ascii="宋体" w:hAnsi="宋体" w:cs="宋体" w:hint="eastAsia"/>
                <w:sz w:val="24"/>
              </w:rPr>
              <w:t>投标文件应装订成册，编制目录，且标注连续页码，装订应牢固、不易拆散和换页，不得采用活页装订，并在书脊（书的侧面）标注（项目名称）。</w:t>
            </w:r>
          </w:p>
        </w:tc>
      </w:tr>
      <w:tr w:rsidR="009244EE">
        <w:trPr>
          <w:trHeight w:val="437"/>
          <w:jc w:val="center"/>
        </w:trPr>
        <w:tc>
          <w:tcPr>
            <w:tcW w:w="1167" w:type="dxa"/>
            <w:vAlign w:val="center"/>
          </w:tcPr>
          <w:p w:rsidR="009244EE" w:rsidRDefault="003F182B">
            <w:pPr>
              <w:pStyle w:val="aa"/>
              <w:spacing w:line="560" w:lineRule="exact"/>
              <w:jc w:val="center"/>
              <w:rPr>
                <w:rFonts w:hAnsi="宋体" w:cs="宋体"/>
                <w:color w:val="000000"/>
                <w:sz w:val="24"/>
                <w:szCs w:val="24"/>
              </w:rPr>
            </w:pPr>
            <w:r>
              <w:rPr>
                <w:rFonts w:hAnsi="宋体" w:cs="宋体" w:hint="eastAsia"/>
                <w:color w:val="000000"/>
                <w:sz w:val="24"/>
                <w:szCs w:val="24"/>
              </w:rPr>
              <w:lastRenderedPageBreak/>
              <w:t>44</w:t>
            </w:r>
          </w:p>
        </w:tc>
        <w:tc>
          <w:tcPr>
            <w:tcW w:w="2198" w:type="dxa"/>
            <w:gridSpan w:val="2"/>
            <w:vAlign w:val="center"/>
          </w:tcPr>
          <w:p w:rsidR="009244EE" w:rsidRDefault="003F182B">
            <w:pPr>
              <w:spacing w:line="440" w:lineRule="exact"/>
              <w:ind w:leftChars="84" w:left="176" w:rightChars="85" w:right="178"/>
              <w:jc w:val="center"/>
              <w:rPr>
                <w:rFonts w:ascii="宋体" w:hAnsi="宋体" w:cs="宋体"/>
                <w:snapToGrid w:val="0"/>
                <w:kern w:val="0"/>
                <w:sz w:val="24"/>
              </w:rPr>
            </w:pPr>
            <w:r>
              <w:rPr>
                <w:rFonts w:ascii="宋体" w:hAnsi="宋体" w:cs="宋体" w:hint="eastAsia"/>
                <w:color w:val="000000"/>
                <w:kern w:val="0"/>
                <w:sz w:val="24"/>
              </w:rPr>
              <w:t>中小微型企业及有关政策</w:t>
            </w:r>
          </w:p>
        </w:tc>
        <w:tc>
          <w:tcPr>
            <w:tcW w:w="6375" w:type="dxa"/>
            <w:vAlign w:val="center"/>
          </w:tcPr>
          <w:p w:rsidR="009244EE" w:rsidRDefault="003F182B">
            <w:pPr>
              <w:spacing w:line="440" w:lineRule="exact"/>
              <w:rPr>
                <w:rFonts w:ascii="宋体" w:hAnsi="宋体" w:cs="宋体"/>
                <w:bCs/>
                <w:sz w:val="24"/>
              </w:rPr>
            </w:pPr>
            <w:r>
              <w:rPr>
                <w:rFonts w:ascii="Wingdings 2" w:hAnsi="Wingdings 2" w:cs="宋体"/>
                <w:bCs/>
                <w:sz w:val="24"/>
              </w:rPr>
              <w:sym w:font="Wingdings 2" w:char="F0A3"/>
            </w:r>
            <w:r>
              <w:rPr>
                <w:rFonts w:ascii="宋体" w:hAnsi="宋体" w:cs="宋体" w:hint="eastAsia"/>
                <w:bCs/>
                <w:sz w:val="24"/>
              </w:rPr>
              <w:t>不适用</w:t>
            </w:r>
          </w:p>
          <w:p w:rsidR="009244EE" w:rsidRDefault="003F182B">
            <w:pPr>
              <w:spacing w:line="440" w:lineRule="exact"/>
              <w:rPr>
                <w:rFonts w:ascii="宋体" w:hAnsi="宋体" w:cs="宋体"/>
                <w:bCs/>
                <w:sz w:val="24"/>
              </w:rPr>
            </w:pPr>
            <w:r>
              <w:rPr>
                <w:rFonts w:ascii="宋体" w:hAnsi="宋体" w:cs="宋体" w:hint="eastAsia"/>
                <w:bCs/>
                <w:sz w:val="24"/>
              </w:rPr>
              <w:t>☑适用（审查标准：本次采购将按照《中华人民共和国政府采购法》第九条的规定，在同等条件下，优先扶持不发达地区和少数民族地区的企业、中小企业和残疾人福利性单位。按照《政府采购促进中小企业发展管理办法》（财库〔</w:t>
            </w:r>
            <w:r>
              <w:rPr>
                <w:rFonts w:ascii="宋体" w:hAnsi="宋体" w:cs="宋体" w:hint="eastAsia"/>
                <w:bCs/>
                <w:sz w:val="24"/>
              </w:rPr>
              <w:t>2020</w:t>
            </w:r>
            <w:r>
              <w:rPr>
                <w:rFonts w:ascii="宋体" w:hAnsi="宋体" w:cs="宋体" w:hint="eastAsia"/>
                <w:bCs/>
                <w:sz w:val="24"/>
              </w:rPr>
              <w:t>〕</w:t>
            </w:r>
            <w:r>
              <w:rPr>
                <w:rFonts w:ascii="宋体" w:hAnsi="宋体" w:cs="宋体" w:hint="eastAsia"/>
                <w:bCs/>
                <w:sz w:val="24"/>
              </w:rPr>
              <w:t>46</w:t>
            </w:r>
            <w:r>
              <w:rPr>
                <w:rFonts w:ascii="宋体" w:hAnsi="宋体" w:cs="宋体" w:hint="eastAsia"/>
                <w:bCs/>
                <w:sz w:val="24"/>
              </w:rPr>
              <w:t>号）、《财政部关于进一步加大政府采购支持中小企业力度的通知》（财库〔</w:t>
            </w:r>
            <w:r>
              <w:rPr>
                <w:rFonts w:ascii="宋体" w:hAnsi="宋体" w:cs="宋体" w:hint="eastAsia"/>
                <w:bCs/>
                <w:sz w:val="24"/>
              </w:rPr>
              <w:t>2022</w:t>
            </w:r>
            <w:r>
              <w:rPr>
                <w:rFonts w:ascii="宋体" w:hAnsi="宋体" w:cs="宋体" w:hint="eastAsia"/>
                <w:bCs/>
                <w:sz w:val="24"/>
              </w:rPr>
              <w:t>〕</w:t>
            </w:r>
            <w:r>
              <w:rPr>
                <w:rFonts w:ascii="宋体" w:hAnsi="宋体" w:cs="宋体" w:hint="eastAsia"/>
                <w:bCs/>
                <w:sz w:val="24"/>
              </w:rPr>
              <w:t>19</w:t>
            </w:r>
            <w:r>
              <w:rPr>
                <w:rFonts w:ascii="宋体" w:hAnsi="宋体" w:cs="宋体" w:hint="eastAsia"/>
                <w:bCs/>
                <w:sz w:val="24"/>
              </w:rPr>
              <w:t>号）、《三部门联合发布关于促进残疾人就业政府采购政策的通知》（财库〔</w:t>
            </w:r>
            <w:r>
              <w:rPr>
                <w:rFonts w:ascii="宋体" w:hAnsi="宋体" w:cs="宋体" w:hint="eastAsia"/>
                <w:bCs/>
                <w:sz w:val="24"/>
              </w:rPr>
              <w:t>2017</w:t>
            </w:r>
            <w:r>
              <w:rPr>
                <w:rFonts w:ascii="宋体" w:hAnsi="宋体" w:cs="宋体" w:hint="eastAsia"/>
                <w:bCs/>
                <w:sz w:val="24"/>
              </w:rPr>
              <w:t>〕</w:t>
            </w:r>
            <w:r>
              <w:rPr>
                <w:rFonts w:ascii="宋体" w:hAnsi="宋体" w:cs="宋体" w:hint="eastAsia"/>
                <w:bCs/>
                <w:sz w:val="24"/>
              </w:rPr>
              <w:t>141</w:t>
            </w:r>
            <w:r>
              <w:rPr>
                <w:rFonts w:ascii="宋体" w:hAnsi="宋体" w:cs="宋体" w:hint="eastAsia"/>
                <w:bCs/>
                <w:sz w:val="24"/>
              </w:rPr>
              <w:t>号）规定的划分标准对小微企业（含监狱企业）、残疾人福利性单位产品给予</w:t>
            </w:r>
            <w:r>
              <w:rPr>
                <w:rFonts w:ascii="宋体" w:hAnsi="宋体" w:cs="宋体" w:hint="eastAsia"/>
                <w:bCs/>
                <w:sz w:val="24"/>
              </w:rPr>
              <w:t>10%</w:t>
            </w:r>
            <w:r>
              <w:rPr>
                <w:rFonts w:ascii="宋体" w:hAnsi="宋体" w:cs="宋体" w:hint="eastAsia"/>
                <w:bCs/>
                <w:sz w:val="24"/>
              </w:rPr>
              <w:t>价格扣除。按照《关于调整优化节能产品、环境标志产品政府</w:t>
            </w:r>
            <w:r>
              <w:rPr>
                <w:rFonts w:ascii="宋体" w:hAnsi="宋体" w:cs="宋体" w:hint="eastAsia"/>
                <w:bCs/>
                <w:sz w:val="24"/>
              </w:rPr>
              <w:t>采购执行机制的通知》（财库〔</w:t>
            </w:r>
            <w:r>
              <w:rPr>
                <w:rFonts w:ascii="宋体" w:hAnsi="宋体" w:cs="宋体" w:hint="eastAsia"/>
                <w:bCs/>
                <w:sz w:val="24"/>
              </w:rPr>
              <w:t>2019</w:t>
            </w:r>
            <w:r>
              <w:rPr>
                <w:rFonts w:ascii="宋体" w:hAnsi="宋体" w:cs="宋体" w:hint="eastAsia"/>
                <w:bCs/>
                <w:sz w:val="24"/>
              </w:rPr>
              <w:t>〕</w:t>
            </w:r>
            <w:r>
              <w:rPr>
                <w:rFonts w:ascii="宋体" w:hAnsi="宋体" w:cs="宋体" w:hint="eastAsia"/>
                <w:bCs/>
                <w:sz w:val="24"/>
              </w:rPr>
              <w:t>9</w:t>
            </w:r>
            <w:r>
              <w:rPr>
                <w:rFonts w:ascii="宋体" w:hAnsi="宋体" w:cs="宋体" w:hint="eastAsia"/>
                <w:bCs/>
                <w:sz w:val="24"/>
              </w:rPr>
              <w:t>号）的规定，对政府采购节能产品、环境标志产品实施品目清单内的产品依据品目清单和认证证书实施政府优先采购和强制采购。</w:t>
            </w:r>
          </w:p>
          <w:p w:rsidR="009244EE" w:rsidRDefault="003F182B">
            <w:pPr>
              <w:spacing w:line="440" w:lineRule="exact"/>
              <w:rPr>
                <w:rFonts w:ascii="宋体" w:hAnsi="宋体" w:cs="宋体"/>
                <w:bCs/>
                <w:sz w:val="24"/>
              </w:rPr>
            </w:pPr>
            <w:r>
              <w:rPr>
                <w:rFonts w:ascii="宋体" w:hAnsi="宋体" w:cs="宋体" w:hint="eastAsia"/>
                <w:bCs/>
                <w:sz w:val="24"/>
              </w:rPr>
              <w:t>注：（</w:t>
            </w:r>
            <w:r>
              <w:rPr>
                <w:rFonts w:ascii="宋体" w:hAnsi="宋体" w:cs="宋体" w:hint="eastAsia"/>
                <w:bCs/>
                <w:sz w:val="24"/>
              </w:rPr>
              <w:t>1</w:t>
            </w:r>
            <w:r>
              <w:rPr>
                <w:rFonts w:ascii="宋体" w:hAnsi="宋体" w:cs="宋体" w:hint="eastAsia"/>
                <w:bCs/>
                <w:sz w:val="24"/>
              </w:rPr>
              <w:t>）如投标人和制造商同时符合中小微型企业的，按第</w:t>
            </w:r>
            <w:r>
              <w:rPr>
                <w:rFonts w:ascii="宋体" w:hAnsi="宋体" w:cs="宋体" w:hint="eastAsia"/>
                <w:bCs/>
                <w:sz w:val="24"/>
              </w:rPr>
              <w:t>1</w:t>
            </w:r>
            <w:r>
              <w:rPr>
                <w:rFonts w:ascii="宋体" w:hAnsi="宋体" w:cs="宋体" w:hint="eastAsia"/>
                <w:bCs/>
                <w:sz w:val="24"/>
              </w:rPr>
              <w:t>项给予价格扣除，制造商不在重复价格扣除。</w:t>
            </w:r>
          </w:p>
          <w:p w:rsidR="009244EE" w:rsidRDefault="003F182B">
            <w:pPr>
              <w:spacing w:line="440" w:lineRule="exact"/>
              <w:rPr>
                <w:rFonts w:ascii="宋体" w:hAnsi="宋体" w:cs="宋体"/>
                <w:bCs/>
                <w:sz w:val="24"/>
              </w:rPr>
            </w:pPr>
            <w:r>
              <w:rPr>
                <w:rFonts w:ascii="宋体" w:hAnsi="宋体" w:cs="宋体" w:hint="eastAsia"/>
                <w:bCs/>
                <w:sz w:val="24"/>
              </w:rPr>
              <w:lastRenderedPageBreak/>
              <w:t>（</w:t>
            </w:r>
            <w:r>
              <w:rPr>
                <w:rFonts w:ascii="宋体" w:hAnsi="宋体" w:cs="宋体" w:hint="eastAsia"/>
                <w:bCs/>
                <w:sz w:val="24"/>
              </w:rPr>
              <w:t>2</w:t>
            </w:r>
            <w:r>
              <w:rPr>
                <w:rFonts w:ascii="宋体" w:hAnsi="宋体" w:cs="宋体" w:hint="eastAsia"/>
                <w:bCs/>
                <w:sz w:val="24"/>
              </w:rPr>
              <w:t>）如所报货物的制造商为中小微型企业生产的产品，须按规定格式逐项填写，否则评分时不予价格扣除。</w:t>
            </w:r>
          </w:p>
          <w:p w:rsidR="009244EE" w:rsidRDefault="003F182B">
            <w:pPr>
              <w:spacing w:line="440" w:lineRule="exact"/>
              <w:rPr>
                <w:rFonts w:ascii="宋体" w:hAnsi="宋体" w:cs="宋体"/>
                <w:sz w:val="24"/>
              </w:rPr>
            </w:pPr>
            <w:r>
              <w:rPr>
                <w:rFonts w:ascii="宋体" w:hAnsi="宋体" w:cs="宋体" w:hint="eastAsia"/>
                <w:bCs/>
                <w:sz w:val="24"/>
              </w:rPr>
              <w:t>（</w:t>
            </w:r>
            <w:r>
              <w:rPr>
                <w:rFonts w:ascii="宋体" w:hAnsi="宋体" w:cs="宋体" w:hint="eastAsia"/>
                <w:bCs/>
                <w:sz w:val="24"/>
              </w:rPr>
              <w:t>3</w:t>
            </w:r>
            <w:r>
              <w:rPr>
                <w:rFonts w:ascii="宋体" w:hAnsi="宋体" w:cs="宋体" w:hint="eastAsia"/>
                <w:bCs/>
                <w:sz w:val="24"/>
              </w:rPr>
              <w:t>）如所投货物的制造商为中小微型企业并给予价格扣除，在中标后原则上不给于更换此制造商生产的产品，如发生不可预见情况，更换的改产品必须是中小微型企业生产的产品（</w:t>
            </w:r>
            <w:r>
              <w:rPr>
                <w:rFonts w:ascii="宋体" w:hAnsi="宋体" w:cs="宋体" w:hint="eastAsia"/>
                <w:bCs/>
                <w:sz w:val="24"/>
              </w:rPr>
              <w:t>更换产品必须优于投标产品）。</w:t>
            </w:r>
          </w:p>
        </w:tc>
      </w:tr>
      <w:tr w:rsidR="009244EE">
        <w:trPr>
          <w:trHeight w:val="90"/>
          <w:jc w:val="center"/>
        </w:trPr>
        <w:tc>
          <w:tcPr>
            <w:tcW w:w="1167" w:type="dxa"/>
            <w:vMerge w:val="restart"/>
            <w:vAlign w:val="center"/>
          </w:tcPr>
          <w:p w:rsidR="009244EE" w:rsidRDefault="003F182B">
            <w:pPr>
              <w:pStyle w:val="p0"/>
              <w:spacing w:line="560" w:lineRule="exact"/>
              <w:jc w:val="center"/>
              <w:rPr>
                <w:rFonts w:ascii="宋体" w:hAnsi="宋体" w:cs="宋体"/>
                <w:color w:val="000000"/>
                <w:sz w:val="24"/>
                <w:szCs w:val="24"/>
              </w:rPr>
            </w:pPr>
            <w:r>
              <w:rPr>
                <w:rFonts w:ascii="宋体" w:hAnsi="宋体" w:cs="宋体" w:hint="eastAsia"/>
                <w:sz w:val="24"/>
                <w:szCs w:val="24"/>
              </w:rPr>
              <w:lastRenderedPageBreak/>
              <w:t>45</w:t>
            </w:r>
          </w:p>
        </w:tc>
        <w:tc>
          <w:tcPr>
            <w:tcW w:w="2192" w:type="dxa"/>
            <w:vMerge w:val="restart"/>
            <w:vAlign w:val="center"/>
          </w:tcPr>
          <w:p w:rsidR="009244EE" w:rsidRDefault="003F182B">
            <w:pPr>
              <w:spacing w:line="560" w:lineRule="exact"/>
              <w:jc w:val="center"/>
              <w:rPr>
                <w:rFonts w:ascii="宋体" w:hAnsi="宋体" w:cs="宋体"/>
                <w:b/>
                <w:color w:val="000000"/>
                <w:sz w:val="24"/>
              </w:rPr>
            </w:pPr>
            <w:r>
              <w:rPr>
                <w:rFonts w:ascii="宋体" w:hAnsi="宋体" w:cs="宋体" w:hint="eastAsia"/>
                <w:b/>
                <w:bCs/>
                <w:sz w:val="24"/>
              </w:rPr>
              <w:t>其他</w:t>
            </w:r>
          </w:p>
        </w:tc>
        <w:tc>
          <w:tcPr>
            <w:tcW w:w="6381" w:type="dxa"/>
            <w:gridSpan w:val="2"/>
            <w:vAlign w:val="center"/>
          </w:tcPr>
          <w:p w:rsidR="009244EE" w:rsidRDefault="003F182B">
            <w:pPr>
              <w:spacing w:line="560" w:lineRule="exact"/>
              <w:jc w:val="left"/>
              <w:rPr>
                <w:rFonts w:ascii="宋体" w:hAnsi="宋体" w:cs="宋体"/>
                <w:b/>
                <w:bCs/>
                <w:sz w:val="24"/>
              </w:rPr>
            </w:pPr>
            <w:r>
              <w:rPr>
                <w:rFonts w:ascii="宋体" w:hAnsi="宋体" w:cs="宋体" w:hint="eastAsia"/>
                <w:sz w:val="24"/>
              </w:rPr>
              <w:t>评标结果按合格投标人最终得分由高到低顺序排列，投标文件满足采购文件全部实质性要求，且按照投标人最终得分最高的投标人为排名第一的中标候选人。</w:t>
            </w:r>
          </w:p>
        </w:tc>
      </w:tr>
      <w:tr w:rsidR="009244EE">
        <w:trPr>
          <w:trHeight w:val="742"/>
          <w:jc w:val="center"/>
        </w:trPr>
        <w:tc>
          <w:tcPr>
            <w:tcW w:w="1167" w:type="dxa"/>
            <w:vMerge/>
            <w:vAlign w:val="center"/>
          </w:tcPr>
          <w:p w:rsidR="009244EE" w:rsidRDefault="009244EE">
            <w:pPr>
              <w:pStyle w:val="p0"/>
              <w:spacing w:line="560" w:lineRule="exact"/>
              <w:jc w:val="center"/>
              <w:rPr>
                <w:rFonts w:ascii="宋体" w:hAnsi="宋体" w:cs="宋体"/>
                <w:sz w:val="24"/>
                <w:szCs w:val="24"/>
              </w:rPr>
            </w:pPr>
          </w:p>
        </w:tc>
        <w:tc>
          <w:tcPr>
            <w:tcW w:w="2192" w:type="dxa"/>
            <w:vMerge/>
            <w:vAlign w:val="center"/>
          </w:tcPr>
          <w:p w:rsidR="009244EE" w:rsidRDefault="009244EE">
            <w:pPr>
              <w:pStyle w:val="p0"/>
              <w:spacing w:line="560" w:lineRule="exact"/>
              <w:jc w:val="left"/>
              <w:rPr>
                <w:rFonts w:ascii="宋体" w:hAnsi="宋体" w:cs="宋体"/>
                <w:sz w:val="24"/>
                <w:szCs w:val="24"/>
              </w:rPr>
            </w:pPr>
          </w:p>
        </w:tc>
        <w:tc>
          <w:tcPr>
            <w:tcW w:w="6381" w:type="dxa"/>
            <w:gridSpan w:val="2"/>
            <w:vAlign w:val="center"/>
          </w:tcPr>
          <w:p w:rsidR="009244EE" w:rsidRDefault="003F182B">
            <w:pPr>
              <w:pStyle w:val="p0"/>
              <w:spacing w:line="560" w:lineRule="exact"/>
              <w:jc w:val="left"/>
              <w:rPr>
                <w:rFonts w:ascii="宋体" w:hAnsi="宋体" w:cs="宋体"/>
                <w:sz w:val="24"/>
                <w:szCs w:val="24"/>
              </w:rPr>
            </w:pPr>
            <w:r>
              <w:rPr>
                <w:rFonts w:ascii="宋体" w:hAnsi="宋体" w:cs="宋体" w:hint="eastAsia"/>
                <w:sz w:val="24"/>
                <w:szCs w:val="24"/>
              </w:rPr>
              <w:t>投标文件中提供的所有材料必须真实有效，若弄虚作假，一经发现取消投标资格。</w:t>
            </w:r>
          </w:p>
        </w:tc>
      </w:tr>
      <w:tr w:rsidR="009244EE">
        <w:trPr>
          <w:trHeight w:val="546"/>
          <w:jc w:val="center"/>
        </w:trPr>
        <w:tc>
          <w:tcPr>
            <w:tcW w:w="1167" w:type="dxa"/>
            <w:vMerge/>
            <w:vAlign w:val="center"/>
          </w:tcPr>
          <w:p w:rsidR="009244EE" w:rsidRDefault="009244EE">
            <w:pPr>
              <w:pStyle w:val="p0"/>
              <w:spacing w:line="560" w:lineRule="exact"/>
              <w:jc w:val="center"/>
              <w:rPr>
                <w:rFonts w:ascii="宋体" w:hAnsi="宋体" w:cs="宋体"/>
                <w:sz w:val="24"/>
                <w:szCs w:val="24"/>
              </w:rPr>
            </w:pPr>
          </w:p>
        </w:tc>
        <w:tc>
          <w:tcPr>
            <w:tcW w:w="2192" w:type="dxa"/>
            <w:vMerge/>
            <w:vAlign w:val="center"/>
          </w:tcPr>
          <w:p w:rsidR="009244EE" w:rsidRDefault="009244EE">
            <w:pPr>
              <w:pStyle w:val="p0"/>
              <w:spacing w:line="560" w:lineRule="exact"/>
              <w:jc w:val="left"/>
              <w:rPr>
                <w:rFonts w:ascii="宋体" w:hAnsi="宋体" w:cs="宋体"/>
                <w:b/>
                <w:bCs/>
                <w:sz w:val="24"/>
                <w:szCs w:val="24"/>
              </w:rPr>
            </w:pPr>
          </w:p>
        </w:tc>
        <w:tc>
          <w:tcPr>
            <w:tcW w:w="6381" w:type="dxa"/>
            <w:gridSpan w:val="2"/>
            <w:vAlign w:val="center"/>
          </w:tcPr>
          <w:p w:rsidR="009244EE" w:rsidRDefault="003F182B">
            <w:pPr>
              <w:pStyle w:val="p0"/>
              <w:spacing w:line="560" w:lineRule="exact"/>
              <w:jc w:val="left"/>
              <w:rPr>
                <w:rFonts w:ascii="宋体" w:hAnsi="宋体" w:cs="宋体"/>
                <w:b/>
                <w:bCs/>
                <w:sz w:val="24"/>
                <w:szCs w:val="24"/>
              </w:rPr>
            </w:pPr>
            <w:r>
              <w:rPr>
                <w:rFonts w:ascii="宋体" w:hAnsi="宋体" w:cs="宋体" w:hint="eastAsia"/>
                <w:b/>
                <w:bCs/>
                <w:sz w:val="24"/>
                <w:szCs w:val="24"/>
              </w:rPr>
              <w:t>关于失信行为及不良履约行为的要求：若投标人在政府采购活动中存在失信或不良履约行为被行政主管部门通报的，其投标不予接受，已经中标的，取消其中标资格，已签订合同的，采购人有权终止合同，造成的一切损失由投标人承担。</w:t>
            </w:r>
          </w:p>
        </w:tc>
      </w:tr>
    </w:tbl>
    <w:p w:rsidR="009244EE" w:rsidRDefault="003F182B">
      <w:pPr>
        <w:spacing w:line="600" w:lineRule="exact"/>
        <w:rPr>
          <w:rFonts w:ascii="宋体" w:hAnsi="宋体" w:cs="宋体"/>
          <w:sz w:val="24"/>
        </w:rPr>
      </w:pPr>
      <w:r>
        <w:rPr>
          <w:rFonts w:ascii="宋体" w:hAnsi="宋体" w:cs="宋体" w:hint="eastAsia"/>
          <w:szCs w:val="21"/>
        </w:rPr>
        <w:br w:type="page"/>
      </w:r>
    </w:p>
    <w:p w:rsidR="009244EE" w:rsidRDefault="003F182B">
      <w:pPr>
        <w:pStyle w:val="2"/>
        <w:numPr>
          <w:ilvl w:val="0"/>
          <w:numId w:val="0"/>
        </w:numPr>
        <w:spacing w:before="0" w:line="520" w:lineRule="exact"/>
        <w:jc w:val="center"/>
        <w:rPr>
          <w:rFonts w:ascii="宋体" w:eastAsia="宋体" w:hAnsi="宋体" w:cs="宋体"/>
          <w:color w:val="000000"/>
          <w:szCs w:val="28"/>
        </w:rPr>
      </w:pPr>
      <w:bookmarkStart w:id="60" w:name="_Toc14936908"/>
      <w:bookmarkStart w:id="61" w:name="_Toc18346"/>
      <w:bookmarkStart w:id="62" w:name="_Toc232509426"/>
      <w:bookmarkStart w:id="63" w:name="_Toc32691"/>
      <w:bookmarkStart w:id="64" w:name="_Toc17079"/>
      <w:bookmarkStart w:id="65" w:name="_Toc23190"/>
      <w:r>
        <w:rPr>
          <w:rFonts w:ascii="宋体" w:eastAsia="宋体" w:hAnsi="宋体" w:cs="宋体" w:hint="eastAsia"/>
          <w:color w:val="000000"/>
          <w:szCs w:val="28"/>
        </w:rPr>
        <w:lastRenderedPageBreak/>
        <w:t>一、总则</w:t>
      </w:r>
      <w:bookmarkEnd w:id="60"/>
      <w:bookmarkEnd w:id="61"/>
      <w:bookmarkEnd w:id="62"/>
      <w:bookmarkEnd w:id="63"/>
      <w:bookmarkEnd w:id="64"/>
    </w:p>
    <w:p w:rsidR="009244EE" w:rsidRDefault="003F182B">
      <w:pPr>
        <w:pStyle w:val="aa"/>
        <w:spacing w:line="520" w:lineRule="exact"/>
        <w:ind w:left="242" w:hangingChars="101" w:hanging="242"/>
        <w:jc w:val="left"/>
        <w:rPr>
          <w:rFonts w:hAnsi="宋体" w:cs="宋体"/>
          <w:color w:val="000000"/>
          <w:kern w:val="0"/>
          <w:sz w:val="24"/>
          <w:szCs w:val="24"/>
        </w:rPr>
      </w:pPr>
      <w:r>
        <w:rPr>
          <w:rFonts w:hAnsi="宋体" w:cs="宋体" w:hint="eastAsia"/>
          <w:bCs/>
          <w:color w:val="000000"/>
          <w:kern w:val="0"/>
          <w:sz w:val="24"/>
          <w:szCs w:val="24"/>
        </w:rPr>
        <w:t xml:space="preserve">1. </w:t>
      </w:r>
      <w:r>
        <w:rPr>
          <w:rFonts w:hAnsi="宋体" w:cs="宋体" w:hint="eastAsia"/>
          <w:bCs/>
          <w:color w:val="000000"/>
          <w:kern w:val="0"/>
          <w:sz w:val="24"/>
          <w:szCs w:val="24"/>
        </w:rPr>
        <w:t>采购人、</w:t>
      </w:r>
      <w:r>
        <w:rPr>
          <w:rFonts w:hAnsi="宋体" w:cs="宋体" w:hint="eastAsia"/>
          <w:color w:val="000000"/>
          <w:kern w:val="0"/>
          <w:sz w:val="24"/>
          <w:szCs w:val="24"/>
        </w:rPr>
        <w:t>项目名称及项目编号，详见采购文件“</w:t>
      </w:r>
      <w:r>
        <w:rPr>
          <w:rFonts w:hAnsi="宋体" w:cs="宋体" w:hint="eastAsia"/>
          <w:b/>
          <w:color w:val="000000"/>
          <w:kern w:val="0"/>
          <w:sz w:val="24"/>
          <w:szCs w:val="24"/>
        </w:rPr>
        <w:t>投标人须知前附表</w:t>
      </w:r>
      <w:r>
        <w:rPr>
          <w:rFonts w:hAnsi="宋体" w:cs="宋体" w:hint="eastAsia"/>
          <w:color w:val="000000"/>
          <w:kern w:val="0"/>
          <w:sz w:val="24"/>
          <w:szCs w:val="24"/>
        </w:rPr>
        <w:t>”。</w:t>
      </w:r>
    </w:p>
    <w:p w:rsidR="009244EE" w:rsidRDefault="003F182B">
      <w:pPr>
        <w:spacing w:line="520" w:lineRule="exact"/>
        <w:jc w:val="left"/>
        <w:rPr>
          <w:rFonts w:ascii="宋体" w:hAnsi="宋体" w:cs="宋体"/>
          <w:b/>
          <w:color w:val="000000"/>
          <w:kern w:val="0"/>
          <w:sz w:val="24"/>
        </w:rPr>
      </w:pPr>
      <w:r>
        <w:rPr>
          <w:rFonts w:ascii="宋体" w:hAnsi="宋体" w:cs="宋体" w:hint="eastAsia"/>
          <w:b/>
          <w:color w:val="000000"/>
          <w:kern w:val="0"/>
          <w:sz w:val="24"/>
        </w:rPr>
        <w:t xml:space="preserve">2. </w:t>
      </w:r>
      <w:r>
        <w:rPr>
          <w:rFonts w:ascii="宋体" w:hAnsi="宋体" w:cs="宋体" w:hint="eastAsia"/>
          <w:b/>
          <w:color w:val="000000"/>
          <w:kern w:val="0"/>
          <w:sz w:val="24"/>
        </w:rPr>
        <w:t>资金来源</w:t>
      </w:r>
    </w:p>
    <w:p w:rsidR="009244EE" w:rsidRDefault="003F182B">
      <w:pPr>
        <w:spacing w:line="52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详见采购文件“</w:t>
      </w:r>
      <w:r>
        <w:rPr>
          <w:rFonts w:ascii="宋体" w:hAnsi="宋体" w:cs="宋体" w:hint="eastAsia"/>
          <w:b/>
          <w:color w:val="000000"/>
          <w:kern w:val="0"/>
          <w:sz w:val="24"/>
        </w:rPr>
        <w:t>投标人须知前附表</w:t>
      </w:r>
      <w:r>
        <w:rPr>
          <w:rFonts w:ascii="宋体" w:hAnsi="宋体" w:cs="宋体" w:hint="eastAsia"/>
          <w:color w:val="000000"/>
          <w:kern w:val="0"/>
          <w:sz w:val="24"/>
        </w:rPr>
        <w:t>”。</w:t>
      </w:r>
    </w:p>
    <w:p w:rsidR="009244EE" w:rsidRDefault="003F182B">
      <w:pPr>
        <w:spacing w:line="520" w:lineRule="exact"/>
        <w:jc w:val="left"/>
        <w:rPr>
          <w:rFonts w:ascii="宋体" w:hAnsi="宋体" w:cs="宋体"/>
          <w:b/>
          <w:color w:val="000000"/>
          <w:kern w:val="0"/>
          <w:sz w:val="24"/>
        </w:rPr>
      </w:pPr>
      <w:r>
        <w:rPr>
          <w:rFonts w:ascii="宋体" w:hAnsi="宋体" w:cs="宋体" w:hint="eastAsia"/>
          <w:b/>
          <w:color w:val="000000"/>
          <w:kern w:val="0"/>
          <w:sz w:val="24"/>
        </w:rPr>
        <w:t xml:space="preserve">3. </w:t>
      </w:r>
      <w:r>
        <w:rPr>
          <w:rFonts w:ascii="宋体" w:hAnsi="宋体" w:cs="宋体" w:hint="eastAsia"/>
          <w:b/>
          <w:color w:val="000000"/>
          <w:kern w:val="0"/>
          <w:sz w:val="24"/>
        </w:rPr>
        <w:t>合同履行期限</w:t>
      </w:r>
    </w:p>
    <w:p w:rsidR="009244EE" w:rsidRDefault="003F182B">
      <w:pPr>
        <w:spacing w:line="52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3.1 </w:t>
      </w:r>
      <w:r>
        <w:rPr>
          <w:rFonts w:ascii="宋体" w:hAnsi="宋体" w:cs="宋体" w:hint="eastAsia"/>
          <w:color w:val="000000"/>
          <w:kern w:val="0"/>
          <w:sz w:val="24"/>
        </w:rPr>
        <w:t>本项目合同履行期限：详见“</w:t>
      </w:r>
      <w:r>
        <w:rPr>
          <w:rFonts w:ascii="宋体" w:hAnsi="宋体" w:cs="宋体" w:hint="eastAsia"/>
          <w:b/>
          <w:color w:val="000000"/>
          <w:kern w:val="0"/>
          <w:sz w:val="24"/>
        </w:rPr>
        <w:t>投标人须知前附表</w:t>
      </w:r>
      <w:r>
        <w:rPr>
          <w:rFonts w:ascii="宋体" w:hAnsi="宋体" w:cs="宋体" w:hint="eastAsia"/>
          <w:color w:val="000000"/>
          <w:kern w:val="0"/>
          <w:sz w:val="24"/>
        </w:rPr>
        <w:t>”。</w:t>
      </w:r>
    </w:p>
    <w:p w:rsidR="009244EE" w:rsidRDefault="003F182B">
      <w:pPr>
        <w:spacing w:line="520" w:lineRule="exact"/>
        <w:jc w:val="left"/>
        <w:rPr>
          <w:rFonts w:ascii="宋体" w:hAnsi="宋体" w:cs="宋体"/>
          <w:b/>
          <w:color w:val="000000"/>
          <w:kern w:val="0"/>
          <w:sz w:val="24"/>
        </w:rPr>
      </w:pPr>
      <w:r>
        <w:rPr>
          <w:rFonts w:ascii="宋体" w:hAnsi="宋体" w:cs="宋体" w:hint="eastAsia"/>
          <w:b/>
          <w:color w:val="000000"/>
          <w:kern w:val="0"/>
          <w:sz w:val="24"/>
        </w:rPr>
        <w:t xml:space="preserve">4. </w:t>
      </w:r>
      <w:r>
        <w:rPr>
          <w:rFonts w:ascii="宋体" w:hAnsi="宋体" w:cs="宋体" w:hint="eastAsia"/>
          <w:b/>
          <w:color w:val="000000"/>
          <w:kern w:val="0"/>
          <w:sz w:val="24"/>
        </w:rPr>
        <w:t>投标人的资格要求</w:t>
      </w:r>
    </w:p>
    <w:p w:rsidR="009244EE" w:rsidRDefault="003F182B">
      <w:pPr>
        <w:spacing w:line="520" w:lineRule="exact"/>
        <w:ind w:firstLineChars="200" w:firstLine="480"/>
        <w:rPr>
          <w:rFonts w:ascii="宋体" w:hAnsi="宋体" w:cs="宋体"/>
          <w:sz w:val="24"/>
        </w:rPr>
      </w:pPr>
      <w:r>
        <w:rPr>
          <w:rFonts w:ascii="宋体" w:hAnsi="宋体" w:cs="宋体" w:hint="eastAsia"/>
          <w:sz w:val="24"/>
        </w:rPr>
        <w:t>4.1</w:t>
      </w:r>
      <w:r>
        <w:rPr>
          <w:rFonts w:ascii="宋体" w:hAnsi="宋体" w:cs="宋体" w:hint="eastAsia"/>
          <w:sz w:val="24"/>
        </w:rPr>
        <w:t>满足《中华人民共和国政府采购法》第二十二条规定：</w:t>
      </w:r>
      <w:r>
        <w:rPr>
          <w:rFonts w:ascii="宋体" w:hAnsi="宋体" w:cs="宋体" w:hint="eastAsia"/>
          <w:color w:val="000000"/>
          <w:kern w:val="0"/>
          <w:sz w:val="24"/>
        </w:rPr>
        <w:t>详见“投标人须知前附表”。</w:t>
      </w:r>
    </w:p>
    <w:p w:rsidR="009244EE" w:rsidRDefault="003F182B">
      <w:pPr>
        <w:spacing w:line="520" w:lineRule="exact"/>
        <w:ind w:firstLineChars="200" w:firstLine="480"/>
        <w:rPr>
          <w:rFonts w:ascii="宋体" w:hAnsi="宋体" w:cs="宋体"/>
          <w:sz w:val="24"/>
        </w:rPr>
      </w:pPr>
      <w:r>
        <w:rPr>
          <w:rFonts w:ascii="宋体" w:hAnsi="宋体" w:cs="宋体" w:hint="eastAsia"/>
          <w:sz w:val="24"/>
        </w:rPr>
        <w:t>4.2</w:t>
      </w:r>
      <w:r>
        <w:rPr>
          <w:rFonts w:ascii="宋体" w:hAnsi="宋体" w:cs="宋体" w:hint="eastAsia"/>
          <w:sz w:val="24"/>
        </w:rPr>
        <w:t>落实政府采购政策需满足的资格要求：</w:t>
      </w:r>
      <w:r>
        <w:rPr>
          <w:rFonts w:ascii="宋体" w:hAnsi="宋体" w:cs="宋体" w:hint="eastAsia"/>
          <w:color w:val="000000"/>
          <w:kern w:val="0"/>
          <w:sz w:val="24"/>
        </w:rPr>
        <w:t>详见“投标人须知前附表”。</w:t>
      </w:r>
    </w:p>
    <w:p w:rsidR="009244EE" w:rsidRDefault="003F182B">
      <w:pPr>
        <w:spacing w:line="520" w:lineRule="exact"/>
        <w:ind w:firstLineChars="200" w:firstLine="480"/>
        <w:rPr>
          <w:rFonts w:ascii="宋体" w:hAnsi="宋体" w:cs="宋体"/>
          <w:color w:val="000000"/>
          <w:kern w:val="0"/>
          <w:sz w:val="24"/>
        </w:rPr>
      </w:pPr>
      <w:r>
        <w:rPr>
          <w:rFonts w:ascii="宋体" w:hAnsi="宋体" w:cs="宋体" w:hint="eastAsia"/>
          <w:sz w:val="24"/>
        </w:rPr>
        <w:t>4.3</w:t>
      </w:r>
      <w:r>
        <w:rPr>
          <w:rFonts w:ascii="宋体" w:hAnsi="宋体" w:cs="宋体" w:hint="eastAsia"/>
          <w:sz w:val="24"/>
        </w:rPr>
        <w:t>本项目的特定资格要求：</w:t>
      </w:r>
      <w:r>
        <w:rPr>
          <w:rFonts w:ascii="宋体" w:hAnsi="宋体" w:cs="宋体" w:hint="eastAsia"/>
          <w:color w:val="000000"/>
          <w:kern w:val="0"/>
          <w:sz w:val="24"/>
        </w:rPr>
        <w:t>详见“投标人须知前附表”。</w:t>
      </w:r>
    </w:p>
    <w:p w:rsidR="009244EE" w:rsidRDefault="003F182B">
      <w:pPr>
        <w:spacing w:line="520" w:lineRule="exact"/>
        <w:ind w:firstLineChars="200" w:firstLine="480"/>
        <w:rPr>
          <w:rFonts w:ascii="宋体" w:hAnsi="宋体" w:cs="宋体"/>
          <w:sz w:val="24"/>
        </w:rPr>
      </w:pPr>
      <w:r>
        <w:rPr>
          <w:rFonts w:ascii="宋体" w:hAnsi="宋体" w:cs="宋体" w:hint="eastAsia"/>
          <w:color w:val="000000"/>
          <w:kern w:val="0"/>
          <w:sz w:val="24"/>
        </w:rPr>
        <w:t>4.4</w:t>
      </w:r>
      <w:r>
        <w:rPr>
          <w:rFonts w:ascii="宋体" w:hAnsi="宋体" w:cs="宋体" w:hint="eastAsia"/>
          <w:sz w:val="24"/>
        </w:rPr>
        <w:t>本项目不接受联合体投标；</w:t>
      </w:r>
    </w:p>
    <w:p w:rsidR="009244EE" w:rsidRDefault="003F182B">
      <w:pPr>
        <w:spacing w:line="520" w:lineRule="exact"/>
        <w:ind w:firstLineChars="200" w:firstLine="480"/>
        <w:rPr>
          <w:rFonts w:ascii="宋体" w:hAnsi="宋体" w:cs="宋体"/>
          <w:b/>
          <w:color w:val="000000"/>
          <w:kern w:val="0"/>
          <w:sz w:val="24"/>
        </w:rPr>
      </w:pPr>
      <w:r>
        <w:rPr>
          <w:rFonts w:ascii="宋体" w:hAnsi="宋体" w:cs="宋体" w:hint="eastAsia"/>
          <w:sz w:val="24"/>
        </w:rPr>
        <w:t>4.5</w:t>
      </w:r>
      <w:r>
        <w:rPr>
          <w:rFonts w:ascii="宋体" w:hAnsi="宋体" w:cs="宋体" w:hint="eastAsia"/>
          <w:sz w:val="24"/>
        </w:rPr>
        <w:t>符合上</w:t>
      </w:r>
      <w:r>
        <w:rPr>
          <w:rFonts w:ascii="宋体" w:hAnsi="宋体" w:cs="宋体" w:hint="eastAsia"/>
          <w:color w:val="000000"/>
          <w:sz w:val="24"/>
        </w:rPr>
        <w:t>述条件的投标人应承担投标及履约中应承担的全部责任与义务。</w:t>
      </w:r>
      <w:r>
        <w:rPr>
          <w:rFonts w:ascii="宋体" w:hAnsi="宋体" w:cs="宋体" w:hint="eastAsia"/>
          <w:color w:val="000000"/>
          <w:kern w:val="0"/>
          <w:sz w:val="24"/>
        </w:rPr>
        <w:cr/>
      </w:r>
      <w:r>
        <w:rPr>
          <w:rFonts w:ascii="宋体" w:hAnsi="宋体" w:cs="宋体" w:hint="eastAsia"/>
          <w:b/>
          <w:color w:val="000000"/>
          <w:kern w:val="0"/>
          <w:sz w:val="24"/>
        </w:rPr>
        <w:t xml:space="preserve">5. </w:t>
      </w:r>
      <w:r>
        <w:rPr>
          <w:rFonts w:ascii="宋体" w:hAnsi="宋体" w:cs="宋体" w:hint="eastAsia"/>
          <w:b/>
          <w:color w:val="000000"/>
          <w:kern w:val="0"/>
          <w:sz w:val="24"/>
        </w:rPr>
        <w:t>投标费用</w:t>
      </w:r>
    </w:p>
    <w:p w:rsidR="009244EE" w:rsidRDefault="003F182B">
      <w:pPr>
        <w:spacing w:line="520" w:lineRule="exact"/>
        <w:ind w:firstLineChars="200" w:firstLine="480"/>
        <w:rPr>
          <w:rFonts w:ascii="宋体" w:hAnsi="宋体" w:cs="宋体"/>
          <w:sz w:val="24"/>
        </w:rPr>
      </w:pPr>
      <w:bookmarkStart w:id="66" w:name="_Toc232509427"/>
      <w:r>
        <w:rPr>
          <w:rFonts w:ascii="宋体" w:hAnsi="宋体" w:cs="宋体" w:hint="eastAsia"/>
          <w:sz w:val="24"/>
        </w:rPr>
        <w:t xml:space="preserve">5.1 </w:t>
      </w:r>
      <w:r>
        <w:rPr>
          <w:rFonts w:ascii="宋体" w:hAnsi="宋体" w:cs="宋体" w:hint="eastAsia"/>
          <w:sz w:val="24"/>
        </w:rPr>
        <w:t>投标人应承担所有与准备和参加投标有关的费用（人员工资、标书制作等）。不论投标的结果如何，采购人均无义务和责任承担这些费用。</w:t>
      </w:r>
    </w:p>
    <w:p w:rsidR="009244EE" w:rsidRDefault="003F182B">
      <w:pPr>
        <w:spacing w:line="520" w:lineRule="exact"/>
        <w:ind w:firstLineChars="200" w:firstLine="480"/>
        <w:rPr>
          <w:rFonts w:ascii="宋体" w:hAnsi="宋体" w:cs="宋体"/>
          <w:sz w:val="24"/>
        </w:rPr>
      </w:pPr>
      <w:r>
        <w:rPr>
          <w:rFonts w:ascii="宋体" w:hAnsi="宋体" w:cs="宋体" w:hint="eastAsia"/>
          <w:sz w:val="24"/>
        </w:rPr>
        <w:t xml:space="preserve">5.2 </w:t>
      </w:r>
      <w:r>
        <w:rPr>
          <w:rFonts w:ascii="宋体" w:hAnsi="宋体" w:cs="宋体" w:hint="eastAsia"/>
          <w:sz w:val="24"/>
        </w:rPr>
        <w:t>无论投标结果如何，采购人均无向投标方解释其中标或未中标原因的义务。</w:t>
      </w:r>
    </w:p>
    <w:p w:rsidR="009244EE" w:rsidRDefault="003F182B">
      <w:pPr>
        <w:spacing w:line="520" w:lineRule="exact"/>
        <w:ind w:firstLineChars="200" w:firstLine="480"/>
        <w:rPr>
          <w:rFonts w:ascii="宋体" w:hAnsi="宋体" w:cs="宋体"/>
          <w:sz w:val="24"/>
        </w:rPr>
      </w:pPr>
      <w:r>
        <w:rPr>
          <w:rFonts w:ascii="宋体" w:hAnsi="宋体" w:cs="宋体" w:hint="eastAsia"/>
          <w:sz w:val="24"/>
        </w:rPr>
        <w:t xml:space="preserve">5.3 </w:t>
      </w:r>
      <w:r>
        <w:rPr>
          <w:rFonts w:ascii="宋体" w:hAnsi="宋体" w:cs="宋体" w:hint="eastAsia"/>
          <w:sz w:val="24"/>
        </w:rPr>
        <w:t>无论采购结果如何，投标方的投标文件均不予退还。</w:t>
      </w:r>
    </w:p>
    <w:p w:rsidR="009244EE" w:rsidRDefault="003F182B">
      <w:pPr>
        <w:spacing w:line="520" w:lineRule="exact"/>
        <w:ind w:firstLineChars="200" w:firstLine="480"/>
        <w:rPr>
          <w:rFonts w:ascii="宋体" w:hAnsi="宋体" w:cs="宋体"/>
          <w:sz w:val="24"/>
        </w:rPr>
      </w:pPr>
      <w:r>
        <w:rPr>
          <w:rFonts w:ascii="宋体" w:hAnsi="宋体" w:cs="宋体" w:hint="eastAsia"/>
          <w:sz w:val="24"/>
        </w:rPr>
        <w:t>5.4</w:t>
      </w:r>
      <w:r>
        <w:rPr>
          <w:rFonts w:ascii="宋体" w:hAnsi="宋体" w:cs="宋体" w:hint="eastAsia"/>
          <w:sz w:val="24"/>
        </w:rPr>
        <w:t>招标代理服务费：</w:t>
      </w:r>
      <w:r>
        <w:rPr>
          <w:rFonts w:ascii="宋体" w:hAnsi="宋体" w:cs="宋体" w:hint="eastAsia"/>
          <w:color w:val="000000"/>
          <w:sz w:val="24"/>
        </w:rPr>
        <w:t>以本项目成交价为计费基数，参照原国家计委《关于印发</w:t>
      </w:r>
      <w:r>
        <w:rPr>
          <w:rFonts w:ascii="宋体" w:hAnsi="宋体" w:cs="宋体" w:hint="eastAsia"/>
          <w:color w:val="000000"/>
          <w:sz w:val="24"/>
        </w:rPr>
        <w:t>&lt;</w:t>
      </w:r>
      <w:r>
        <w:rPr>
          <w:rFonts w:ascii="宋体" w:hAnsi="宋体" w:cs="宋体" w:hint="eastAsia"/>
          <w:color w:val="000000"/>
          <w:sz w:val="24"/>
        </w:rPr>
        <w:t>招标代理服务收费管理暂行办法</w:t>
      </w:r>
      <w:r>
        <w:rPr>
          <w:rFonts w:ascii="宋体" w:hAnsi="宋体" w:cs="宋体" w:hint="eastAsia"/>
          <w:color w:val="000000"/>
          <w:sz w:val="24"/>
        </w:rPr>
        <w:t>&gt;</w:t>
      </w:r>
      <w:r>
        <w:rPr>
          <w:rFonts w:ascii="宋体" w:hAnsi="宋体" w:cs="宋体" w:hint="eastAsia"/>
          <w:color w:val="000000"/>
          <w:sz w:val="24"/>
        </w:rPr>
        <w:t>的通知》（计价格</w:t>
      </w:r>
      <w:r>
        <w:rPr>
          <w:rFonts w:ascii="宋体" w:hAnsi="宋体" w:cs="宋体" w:hint="eastAsia"/>
          <w:color w:val="000000"/>
          <w:sz w:val="24"/>
        </w:rPr>
        <w:t>[2002]1980</w:t>
      </w:r>
      <w:r>
        <w:rPr>
          <w:rFonts w:ascii="宋体" w:hAnsi="宋体" w:cs="宋体" w:hint="eastAsia"/>
          <w:color w:val="000000"/>
          <w:sz w:val="24"/>
        </w:rPr>
        <w:t>号）中货物类收费标准计算后下浮</w:t>
      </w:r>
      <w:r>
        <w:rPr>
          <w:rFonts w:ascii="宋体" w:hAnsi="宋体" w:cs="宋体" w:hint="eastAsia"/>
          <w:color w:val="000000"/>
          <w:sz w:val="24"/>
        </w:rPr>
        <w:t>20</w:t>
      </w:r>
      <w:r>
        <w:rPr>
          <w:rFonts w:ascii="宋体" w:hAnsi="宋体" w:cs="宋体" w:hint="eastAsia"/>
          <w:color w:val="000000"/>
          <w:sz w:val="24"/>
        </w:rPr>
        <w:t>%</w:t>
      </w:r>
      <w:r>
        <w:rPr>
          <w:rFonts w:ascii="宋体" w:hAnsi="宋体" w:cs="宋体" w:hint="eastAsia"/>
          <w:color w:val="000000"/>
          <w:sz w:val="24"/>
        </w:rPr>
        <w:t>由成交人向</w:t>
      </w:r>
      <w:r>
        <w:rPr>
          <w:rFonts w:ascii="宋体" w:hAnsi="宋体" w:cs="宋体" w:hint="eastAsia"/>
          <w:sz w:val="24"/>
        </w:rPr>
        <w:t>采购代理机构</w:t>
      </w:r>
      <w:r>
        <w:rPr>
          <w:rFonts w:ascii="宋体" w:hAnsi="宋体" w:cs="宋体" w:hint="eastAsia"/>
          <w:color w:val="000000"/>
          <w:sz w:val="24"/>
        </w:rPr>
        <w:t>交纳。</w:t>
      </w:r>
      <w:r>
        <w:rPr>
          <w:rFonts w:ascii="宋体" w:hAnsi="宋体" w:cs="宋体" w:hint="eastAsia"/>
          <w:sz w:val="24"/>
        </w:rPr>
        <w:t>由中标人在领取中标通知书时一次性向采购代理机构支付。</w:t>
      </w:r>
    </w:p>
    <w:p w:rsidR="009244EE" w:rsidRDefault="003F182B">
      <w:pPr>
        <w:spacing w:line="520" w:lineRule="exact"/>
        <w:ind w:firstLineChars="200" w:firstLine="480"/>
        <w:rPr>
          <w:rFonts w:ascii="宋体" w:hAnsi="宋体" w:cs="宋体"/>
          <w:sz w:val="24"/>
        </w:rPr>
      </w:pPr>
      <w:r>
        <w:rPr>
          <w:rFonts w:ascii="宋体" w:hAnsi="宋体" w:cs="宋体" w:hint="eastAsia"/>
          <w:sz w:val="24"/>
        </w:rPr>
        <w:t>5.5</w:t>
      </w:r>
      <w:r>
        <w:rPr>
          <w:rFonts w:ascii="宋体" w:hAnsi="宋体" w:cs="宋体" w:hint="eastAsia"/>
          <w:sz w:val="24"/>
        </w:rPr>
        <w:t>采购文件费：</w:t>
      </w:r>
      <w:r>
        <w:rPr>
          <w:rFonts w:ascii="宋体" w:hAnsi="宋体" w:cs="宋体" w:hint="eastAsia"/>
          <w:sz w:val="24"/>
        </w:rPr>
        <w:t>0</w:t>
      </w:r>
      <w:r>
        <w:rPr>
          <w:rFonts w:ascii="宋体" w:hAnsi="宋体" w:cs="宋体" w:hint="eastAsia"/>
          <w:sz w:val="24"/>
        </w:rPr>
        <w:t>元</w:t>
      </w:r>
      <w:r>
        <w:rPr>
          <w:rFonts w:ascii="宋体" w:hAnsi="宋体" w:cs="宋体" w:hint="eastAsia"/>
          <w:sz w:val="24"/>
        </w:rPr>
        <w:t>/</w:t>
      </w:r>
      <w:r>
        <w:rPr>
          <w:rFonts w:ascii="宋体" w:hAnsi="宋体" w:cs="宋体" w:hint="eastAsia"/>
          <w:sz w:val="24"/>
        </w:rPr>
        <w:t>份。</w:t>
      </w:r>
    </w:p>
    <w:p w:rsidR="009244EE" w:rsidRDefault="003F182B">
      <w:pPr>
        <w:pStyle w:val="2"/>
        <w:numPr>
          <w:ilvl w:val="0"/>
          <w:numId w:val="0"/>
        </w:numPr>
        <w:spacing w:before="0" w:line="520" w:lineRule="exact"/>
        <w:jc w:val="center"/>
        <w:rPr>
          <w:rFonts w:ascii="宋体" w:eastAsia="宋体" w:hAnsi="宋体" w:cs="宋体"/>
          <w:color w:val="000000"/>
          <w:sz w:val="24"/>
          <w:szCs w:val="24"/>
        </w:rPr>
      </w:pPr>
      <w:bookmarkStart w:id="67" w:name="_Toc30629"/>
      <w:bookmarkStart w:id="68" w:name="_Toc14936909"/>
      <w:bookmarkStart w:id="69" w:name="_Toc13568"/>
      <w:bookmarkStart w:id="70" w:name="_Toc29786"/>
      <w:r>
        <w:rPr>
          <w:rFonts w:ascii="宋体" w:eastAsia="宋体" w:hAnsi="宋体" w:cs="宋体" w:hint="eastAsia"/>
          <w:color w:val="000000"/>
          <w:sz w:val="24"/>
          <w:szCs w:val="24"/>
        </w:rPr>
        <w:t>二、</w:t>
      </w:r>
      <w:bookmarkEnd w:id="66"/>
      <w:bookmarkEnd w:id="67"/>
      <w:bookmarkEnd w:id="68"/>
      <w:bookmarkEnd w:id="69"/>
      <w:r>
        <w:rPr>
          <w:rFonts w:ascii="宋体" w:eastAsia="宋体" w:hAnsi="宋体" w:cs="宋体" w:hint="eastAsia"/>
          <w:color w:val="000000"/>
          <w:sz w:val="24"/>
          <w:szCs w:val="24"/>
        </w:rPr>
        <w:t>采购文件</w:t>
      </w:r>
      <w:bookmarkEnd w:id="70"/>
    </w:p>
    <w:p w:rsidR="009244EE" w:rsidRDefault="003F182B">
      <w:pPr>
        <w:pStyle w:val="aa"/>
        <w:spacing w:line="520" w:lineRule="exact"/>
        <w:rPr>
          <w:rFonts w:hAnsi="宋体" w:cs="宋体"/>
          <w:b/>
          <w:bCs/>
          <w:color w:val="000000"/>
          <w:kern w:val="0"/>
          <w:sz w:val="24"/>
          <w:szCs w:val="24"/>
        </w:rPr>
      </w:pPr>
      <w:r>
        <w:rPr>
          <w:rFonts w:hAnsi="宋体" w:cs="宋体" w:hint="eastAsia"/>
          <w:b/>
          <w:bCs/>
          <w:color w:val="000000"/>
          <w:kern w:val="0"/>
          <w:sz w:val="24"/>
          <w:szCs w:val="24"/>
        </w:rPr>
        <w:t xml:space="preserve">6. </w:t>
      </w:r>
      <w:r>
        <w:rPr>
          <w:rFonts w:hAnsi="宋体" w:cs="宋体" w:hint="eastAsia"/>
          <w:b/>
          <w:bCs/>
          <w:color w:val="000000"/>
          <w:kern w:val="0"/>
          <w:sz w:val="24"/>
          <w:szCs w:val="24"/>
        </w:rPr>
        <w:t>采购文件构成</w:t>
      </w:r>
    </w:p>
    <w:p w:rsidR="009244EE" w:rsidRDefault="003F182B">
      <w:pPr>
        <w:spacing w:line="52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6.1</w:t>
      </w:r>
      <w:r>
        <w:rPr>
          <w:rFonts w:ascii="宋体" w:hAnsi="宋体" w:cs="宋体" w:hint="eastAsia"/>
          <w:color w:val="000000"/>
          <w:kern w:val="0"/>
          <w:sz w:val="24"/>
        </w:rPr>
        <w:t>要求提供的货物、服务、采购过程及合同条款在采购文件中均有说明，采购文</w:t>
      </w:r>
      <w:r>
        <w:rPr>
          <w:rFonts w:ascii="宋体" w:hAnsi="宋体" w:cs="宋体" w:hint="eastAsia"/>
          <w:color w:val="000000"/>
          <w:kern w:val="0"/>
          <w:sz w:val="24"/>
        </w:rPr>
        <w:lastRenderedPageBreak/>
        <w:t>件共六章，各章的内容如下：</w:t>
      </w:r>
    </w:p>
    <w:p w:rsidR="009244EE" w:rsidRDefault="003F182B">
      <w:pPr>
        <w:spacing w:line="520" w:lineRule="exact"/>
        <w:ind w:firstLineChars="200" w:firstLine="480"/>
        <w:rPr>
          <w:rFonts w:ascii="宋体" w:hAnsi="宋体" w:cs="宋体"/>
          <w:sz w:val="24"/>
        </w:rPr>
      </w:pPr>
      <w:r>
        <w:rPr>
          <w:rFonts w:ascii="宋体" w:hAnsi="宋体" w:cs="宋体" w:hint="eastAsia"/>
          <w:sz w:val="24"/>
        </w:rPr>
        <w:t>第一章</w:t>
      </w:r>
      <w:r>
        <w:rPr>
          <w:rFonts w:ascii="宋体" w:hAnsi="宋体" w:cs="宋体" w:hint="eastAsia"/>
          <w:sz w:val="24"/>
        </w:rPr>
        <w:t xml:space="preserve">  </w:t>
      </w:r>
      <w:r>
        <w:rPr>
          <w:rFonts w:ascii="宋体" w:hAnsi="宋体" w:cs="宋体" w:hint="eastAsia"/>
          <w:sz w:val="24"/>
        </w:rPr>
        <w:t>采购公告；</w:t>
      </w:r>
    </w:p>
    <w:p w:rsidR="009244EE" w:rsidRDefault="003F182B">
      <w:pPr>
        <w:spacing w:line="520" w:lineRule="exact"/>
        <w:ind w:firstLineChars="200" w:firstLine="480"/>
        <w:rPr>
          <w:rFonts w:ascii="宋体" w:hAnsi="宋体" w:cs="宋体"/>
          <w:sz w:val="24"/>
        </w:rPr>
      </w:pPr>
      <w:r>
        <w:rPr>
          <w:rFonts w:ascii="宋体" w:hAnsi="宋体" w:cs="宋体" w:hint="eastAsia"/>
          <w:sz w:val="24"/>
        </w:rPr>
        <w:t>第二章</w:t>
      </w:r>
      <w:r>
        <w:rPr>
          <w:rFonts w:ascii="宋体" w:hAnsi="宋体" w:cs="宋体" w:hint="eastAsia"/>
          <w:sz w:val="24"/>
        </w:rPr>
        <w:t xml:space="preserve">  </w:t>
      </w:r>
      <w:r>
        <w:rPr>
          <w:rFonts w:ascii="宋体" w:hAnsi="宋体" w:cs="宋体" w:hint="eastAsia"/>
          <w:sz w:val="24"/>
        </w:rPr>
        <w:t>投标人须知；</w:t>
      </w:r>
    </w:p>
    <w:p w:rsidR="009244EE" w:rsidRDefault="003F182B">
      <w:pPr>
        <w:spacing w:line="520" w:lineRule="exact"/>
        <w:ind w:firstLineChars="200" w:firstLine="480"/>
        <w:rPr>
          <w:rFonts w:ascii="宋体" w:hAnsi="宋体" w:cs="宋体"/>
          <w:sz w:val="24"/>
        </w:rPr>
      </w:pPr>
      <w:r>
        <w:rPr>
          <w:rFonts w:ascii="宋体" w:hAnsi="宋体" w:cs="宋体" w:hint="eastAsia"/>
          <w:sz w:val="24"/>
        </w:rPr>
        <w:t>第三章</w:t>
      </w:r>
      <w:r>
        <w:rPr>
          <w:rFonts w:ascii="宋体" w:hAnsi="宋体" w:cs="宋体" w:hint="eastAsia"/>
          <w:sz w:val="24"/>
        </w:rPr>
        <w:t xml:space="preserve">  </w:t>
      </w:r>
      <w:r>
        <w:rPr>
          <w:rFonts w:ascii="宋体" w:hAnsi="宋体" w:cs="宋体" w:hint="eastAsia"/>
          <w:sz w:val="24"/>
        </w:rPr>
        <w:t>合同书样式及主要条款；</w:t>
      </w:r>
    </w:p>
    <w:p w:rsidR="009244EE" w:rsidRDefault="003F182B">
      <w:pPr>
        <w:spacing w:line="520" w:lineRule="exact"/>
        <w:ind w:firstLineChars="200" w:firstLine="480"/>
        <w:rPr>
          <w:rFonts w:ascii="宋体" w:hAnsi="宋体" w:cs="宋体"/>
          <w:sz w:val="24"/>
        </w:rPr>
      </w:pPr>
      <w:r>
        <w:rPr>
          <w:rFonts w:ascii="宋体" w:hAnsi="宋体" w:cs="宋体" w:hint="eastAsia"/>
          <w:sz w:val="24"/>
        </w:rPr>
        <w:t>第四章</w:t>
      </w:r>
      <w:r>
        <w:rPr>
          <w:rFonts w:ascii="宋体" w:hAnsi="宋体" w:cs="宋体" w:hint="eastAsia"/>
          <w:sz w:val="24"/>
        </w:rPr>
        <w:t xml:space="preserve">  </w:t>
      </w:r>
      <w:r>
        <w:rPr>
          <w:rFonts w:ascii="宋体" w:hAnsi="宋体" w:cs="宋体" w:hint="eastAsia"/>
          <w:sz w:val="24"/>
        </w:rPr>
        <w:t>投标文件格式；</w:t>
      </w:r>
    </w:p>
    <w:p w:rsidR="009244EE" w:rsidRDefault="003F182B">
      <w:pPr>
        <w:spacing w:line="520" w:lineRule="exact"/>
        <w:ind w:firstLineChars="200" w:firstLine="480"/>
        <w:rPr>
          <w:rFonts w:ascii="宋体" w:hAnsi="宋体" w:cs="宋体"/>
          <w:sz w:val="24"/>
        </w:rPr>
      </w:pPr>
      <w:r>
        <w:rPr>
          <w:rFonts w:ascii="宋体" w:hAnsi="宋体" w:cs="宋体" w:hint="eastAsia"/>
          <w:sz w:val="24"/>
        </w:rPr>
        <w:t>第五章</w:t>
      </w:r>
      <w:r>
        <w:rPr>
          <w:rFonts w:ascii="宋体" w:hAnsi="宋体" w:cs="宋体" w:hint="eastAsia"/>
          <w:sz w:val="24"/>
        </w:rPr>
        <w:t xml:space="preserve">  </w:t>
      </w:r>
      <w:r>
        <w:rPr>
          <w:rFonts w:ascii="宋体" w:hAnsi="宋体" w:cs="宋体" w:hint="eastAsia"/>
          <w:sz w:val="24"/>
        </w:rPr>
        <w:t>采购需求；</w:t>
      </w:r>
    </w:p>
    <w:p w:rsidR="009244EE" w:rsidRDefault="003F182B">
      <w:pPr>
        <w:spacing w:line="520" w:lineRule="exact"/>
        <w:ind w:firstLineChars="200" w:firstLine="480"/>
        <w:rPr>
          <w:rFonts w:ascii="宋体" w:hAnsi="宋体" w:cs="宋体"/>
          <w:sz w:val="24"/>
        </w:rPr>
      </w:pPr>
      <w:r>
        <w:rPr>
          <w:rFonts w:ascii="宋体" w:hAnsi="宋体" w:cs="宋体" w:hint="eastAsia"/>
          <w:sz w:val="24"/>
        </w:rPr>
        <w:t>第六章</w:t>
      </w:r>
      <w:r>
        <w:rPr>
          <w:rFonts w:ascii="宋体" w:hAnsi="宋体" w:cs="宋体" w:hint="eastAsia"/>
          <w:sz w:val="24"/>
        </w:rPr>
        <w:t xml:space="preserve">  </w:t>
      </w:r>
      <w:r>
        <w:rPr>
          <w:rFonts w:ascii="宋体" w:hAnsi="宋体" w:cs="宋体" w:hint="eastAsia"/>
          <w:sz w:val="24"/>
        </w:rPr>
        <w:t>评标办法（</w:t>
      </w:r>
      <w:r>
        <w:rPr>
          <w:rFonts w:ascii="宋体" w:hAnsi="宋体" w:cs="宋体" w:hint="eastAsia"/>
          <w:sz w:val="24"/>
        </w:rPr>
        <w:t>综合评分法</w:t>
      </w:r>
      <w:r>
        <w:rPr>
          <w:rFonts w:ascii="宋体" w:hAnsi="宋体" w:cs="宋体" w:hint="eastAsia"/>
          <w:sz w:val="24"/>
        </w:rPr>
        <w:t>）；</w:t>
      </w:r>
    </w:p>
    <w:p w:rsidR="009244EE" w:rsidRDefault="003F182B">
      <w:pPr>
        <w:spacing w:line="520" w:lineRule="exact"/>
        <w:ind w:firstLineChars="200" w:firstLine="480"/>
        <w:rPr>
          <w:rFonts w:ascii="宋体" w:hAnsi="宋体" w:cs="宋体"/>
          <w:sz w:val="24"/>
        </w:rPr>
      </w:pPr>
      <w:r>
        <w:rPr>
          <w:rFonts w:ascii="宋体" w:hAnsi="宋体" w:cs="宋体" w:hint="eastAsia"/>
          <w:sz w:val="24"/>
        </w:rPr>
        <w:t xml:space="preserve">6.2 </w:t>
      </w:r>
      <w:r>
        <w:rPr>
          <w:rFonts w:ascii="宋体" w:hAnsi="宋体" w:cs="宋体" w:hint="eastAsia"/>
          <w:sz w:val="24"/>
        </w:rPr>
        <w:t>采购人针对本项目所作的一切有效的通知、澄清和补遗都是采购文件不可分割的组成部分。</w:t>
      </w:r>
    </w:p>
    <w:p w:rsidR="009244EE" w:rsidRDefault="003F182B">
      <w:pPr>
        <w:pStyle w:val="aa"/>
        <w:spacing w:line="520" w:lineRule="exact"/>
        <w:rPr>
          <w:rFonts w:hAnsi="宋体" w:cs="宋体"/>
          <w:b/>
          <w:bCs/>
          <w:color w:val="000000"/>
          <w:kern w:val="0"/>
          <w:sz w:val="24"/>
          <w:szCs w:val="24"/>
        </w:rPr>
      </w:pPr>
      <w:r>
        <w:rPr>
          <w:rFonts w:hAnsi="宋体" w:cs="宋体" w:hint="eastAsia"/>
          <w:b/>
          <w:bCs/>
          <w:color w:val="000000"/>
          <w:kern w:val="0"/>
          <w:sz w:val="24"/>
          <w:szCs w:val="24"/>
        </w:rPr>
        <w:t xml:space="preserve">7. </w:t>
      </w:r>
      <w:r>
        <w:rPr>
          <w:rFonts w:hAnsi="宋体" w:cs="宋体" w:hint="eastAsia"/>
          <w:b/>
          <w:bCs/>
          <w:color w:val="000000"/>
          <w:kern w:val="0"/>
          <w:sz w:val="24"/>
          <w:szCs w:val="24"/>
        </w:rPr>
        <w:t>采购文件的澄清</w:t>
      </w:r>
    </w:p>
    <w:p w:rsidR="009244EE" w:rsidRDefault="003F182B">
      <w:pPr>
        <w:pStyle w:val="aa"/>
        <w:spacing w:line="520" w:lineRule="exact"/>
        <w:ind w:firstLineChars="200" w:firstLine="480"/>
        <w:rPr>
          <w:rFonts w:hAnsi="宋体" w:cs="宋体"/>
          <w:color w:val="000000"/>
          <w:kern w:val="0"/>
          <w:sz w:val="24"/>
          <w:szCs w:val="24"/>
        </w:rPr>
      </w:pPr>
      <w:r>
        <w:rPr>
          <w:rFonts w:hAnsi="宋体" w:cs="宋体" w:hint="eastAsia"/>
          <w:color w:val="000000"/>
          <w:kern w:val="0"/>
          <w:sz w:val="24"/>
          <w:szCs w:val="24"/>
        </w:rPr>
        <w:t>7.1</w:t>
      </w:r>
      <w:r>
        <w:rPr>
          <w:rFonts w:hAnsi="宋体" w:cs="宋体" w:hint="eastAsia"/>
          <w:color w:val="000000"/>
          <w:kern w:val="0"/>
          <w:sz w:val="24"/>
          <w:szCs w:val="24"/>
        </w:rPr>
        <w:t>详见投标人须知前附表时间要求。投标人应仔细阅读和检查采购文件的全部内容。如发现缺项或内容不全，应在投标人须知前附表规定的截止时间前登录“</w:t>
      </w:r>
      <w:fldSimple w:instr=" AUTOTEXT  input246 \* MERGEFORMAT ">
        <w:r>
          <w:rPr>
            <w:rFonts w:hAnsi="宋体" w:cs="宋体" w:hint="eastAsia"/>
            <w:color w:val="000000"/>
            <w:kern w:val="0"/>
            <w:sz w:val="24"/>
            <w:szCs w:val="24"/>
          </w:rPr>
          <w:t>云南省公共资源交易中心</w:t>
        </w:r>
      </w:fldSimple>
      <w:r>
        <w:rPr>
          <w:rFonts w:hAnsi="宋体" w:cs="宋体" w:hint="eastAsia"/>
          <w:color w:val="000000"/>
          <w:kern w:val="0"/>
          <w:sz w:val="24"/>
          <w:szCs w:val="24"/>
        </w:rPr>
        <w:t>（网址：</w:t>
      </w:r>
      <w:fldSimple w:instr=" AUTOTEXT  input247 \* MERGEFORMAT ">
        <w:r>
          <w:rPr>
            <w:rFonts w:hAnsi="宋体" w:cs="宋体" w:hint="eastAsia"/>
            <w:color w:val="000000"/>
            <w:kern w:val="0"/>
            <w:sz w:val="24"/>
            <w:szCs w:val="24"/>
          </w:rPr>
          <w:t>http://ggzy.yn.gov.cn/#/homePage</w:t>
        </w:r>
      </w:fldSimple>
      <w:r>
        <w:rPr>
          <w:rFonts w:hAnsi="宋体" w:cs="宋体" w:hint="eastAsia"/>
          <w:color w:val="000000"/>
          <w:kern w:val="0"/>
          <w:sz w:val="24"/>
          <w:szCs w:val="24"/>
        </w:rPr>
        <w:t>）”，通过网络在线方式提出问题。</w:t>
      </w:r>
    </w:p>
    <w:p w:rsidR="009244EE" w:rsidRDefault="003F182B">
      <w:pPr>
        <w:pStyle w:val="aa"/>
        <w:spacing w:line="520" w:lineRule="exact"/>
        <w:ind w:firstLineChars="200" w:firstLine="480"/>
        <w:rPr>
          <w:rFonts w:hAnsi="宋体" w:cs="宋体"/>
          <w:color w:val="000000"/>
          <w:kern w:val="0"/>
          <w:sz w:val="24"/>
          <w:szCs w:val="24"/>
        </w:rPr>
      </w:pPr>
      <w:r>
        <w:rPr>
          <w:rFonts w:hAnsi="宋体" w:cs="宋体" w:hint="eastAsia"/>
          <w:color w:val="000000"/>
          <w:kern w:val="0"/>
          <w:sz w:val="24"/>
          <w:szCs w:val="24"/>
        </w:rPr>
        <w:t>7.2</w:t>
      </w:r>
      <w:r>
        <w:rPr>
          <w:rFonts w:hAnsi="宋体" w:cs="宋体" w:hint="eastAsia"/>
          <w:color w:val="000000"/>
          <w:kern w:val="0"/>
          <w:sz w:val="24"/>
          <w:szCs w:val="24"/>
        </w:rPr>
        <w:t>投标截止时间：详见投标人须知前附表。</w:t>
      </w:r>
    </w:p>
    <w:p w:rsidR="009244EE" w:rsidRDefault="003F182B">
      <w:pPr>
        <w:pStyle w:val="aa"/>
        <w:spacing w:line="520" w:lineRule="exact"/>
        <w:ind w:firstLineChars="200" w:firstLine="480"/>
        <w:rPr>
          <w:rFonts w:hAnsi="宋体" w:cs="宋体"/>
          <w:color w:val="000000"/>
          <w:kern w:val="0"/>
          <w:sz w:val="24"/>
          <w:szCs w:val="24"/>
        </w:rPr>
      </w:pPr>
      <w:r>
        <w:rPr>
          <w:rFonts w:hAnsi="宋体" w:cs="宋体" w:hint="eastAsia"/>
          <w:color w:val="000000"/>
          <w:kern w:val="0"/>
          <w:sz w:val="24"/>
          <w:szCs w:val="24"/>
        </w:rPr>
        <w:t>7.3</w:t>
      </w:r>
      <w:r>
        <w:rPr>
          <w:rFonts w:hAnsi="宋体" w:cs="宋体" w:hint="eastAsia"/>
          <w:color w:val="000000"/>
          <w:kern w:val="0"/>
          <w:sz w:val="24"/>
          <w:szCs w:val="24"/>
        </w:rPr>
        <w:t>招标澄清和补遗全部通过网络送达，投标人务必随时查询</w:t>
      </w:r>
      <w:r>
        <w:rPr>
          <w:rFonts w:hAnsi="宋体" w:cs="宋体" w:hint="eastAsia"/>
          <w:sz w:val="24"/>
        </w:rPr>
        <w:t>云南省政府采购网（</w:t>
      </w:r>
      <w:r>
        <w:rPr>
          <w:rFonts w:hAnsi="宋体" w:cs="宋体" w:hint="eastAsia"/>
          <w:sz w:val="24"/>
        </w:rPr>
        <w:t>http://www.yngp.com/</w:t>
      </w:r>
      <w:r>
        <w:rPr>
          <w:rFonts w:hAnsi="宋体" w:cs="宋体" w:hint="eastAsia"/>
          <w:sz w:val="24"/>
        </w:rPr>
        <w:t>）和</w:t>
      </w:r>
      <w:fldSimple w:instr=" AUTOTEXT  input248 \* MERGEFORMAT ">
        <w:r>
          <w:rPr>
            <w:rFonts w:hAnsi="宋体" w:cs="宋体" w:hint="eastAsia"/>
            <w:color w:val="000000"/>
            <w:kern w:val="0"/>
            <w:sz w:val="24"/>
            <w:szCs w:val="24"/>
          </w:rPr>
          <w:t>云南省公共资源交易中心</w:t>
        </w:r>
      </w:fldSimple>
      <w:r>
        <w:rPr>
          <w:rFonts w:hAnsi="宋体" w:cs="宋体" w:hint="eastAsia"/>
          <w:color w:val="000000"/>
          <w:kern w:val="0"/>
          <w:sz w:val="24"/>
          <w:szCs w:val="24"/>
        </w:rPr>
        <w:t>（网址：</w:t>
      </w:r>
      <w:fldSimple w:instr=" AUTOTEXT  input249 \* MERGEFORMAT ">
        <w:r>
          <w:rPr>
            <w:rFonts w:hAnsi="宋体" w:cs="宋体" w:hint="eastAsia"/>
            <w:color w:val="000000"/>
            <w:kern w:val="0"/>
            <w:sz w:val="24"/>
            <w:szCs w:val="24"/>
          </w:rPr>
          <w:t>http://ggzy.yn.gov.cn/#/homePage</w:t>
        </w:r>
      </w:fldSimple>
      <w:r>
        <w:rPr>
          <w:rFonts w:hAnsi="宋体" w:cs="宋体" w:hint="eastAsia"/>
          <w:color w:val="000000"/>
          <w:kern w:val="0"/>
          <w:sz w:val="24"/>
          <w:szCs w:val="24"/>
        </w:rPr>
        <w:t>）上发布的项目动态信息，无须回复确认已收到该澄清，采购人不再另行通知。</w:t>
      </w:r>
    </w:p>
    <w:p w:rsidR="009244EE" w:rsidRDefault="003F182B">
      <w:pPr>
        <w:pStyle w:val="aa"/>
        <w:spacing w:line="520" w:lineRule="exact"/>
        <w:rPr>
          <w:rFonts w:hAnsi="宋体" w:cs="宋体"/>
          <w:b/>
          <w:bCs/>
          <w:color w:val="000000"/>
          <w:kern w:val="0"/>
          <w:sz w:val="24"/>
          <w:szCs w:val="24"/>
        </w:rPr>
      </w:pPr>
      <w:r>
        <w:rPr>
          <w:rFonts w:hAnsi="宋体" w:cs="宋体" w:hint="eastAsia"/>
          <w:b/>
          <w:bCs/>
          <w:color w:val="000000"/>
          <w:kern w:val="0"/>
          <w:sz w:val="24"/>
          <w:szCs w:val="24"/>
        </w:rPr>
        <w:t xml:space="preserve">8. </w:t>
      </w:r>
      <w:r>
        <w:rPr>
          <w:rFonts w:hAnsi="宋体" w:cs="宋体" w:hint="eastAsia"/>
          <w:b/>
          <w:bCs/>
          <w:color w:val="000000"/>
          <w:kern w:val="0"/>
          <w:sz w:val="24"/>
          <w:szCs w:val="24"/>
        </w:rPr>
        <w:t>采购文件的修改</w:t>
      </w:r>
    </w:p>
    <w:p w:rsidR="009244EE" w:rsidRDefault="003F182B">
      <w:pPr>
        <w:spacing w:line="52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8.1</w:t>
      </w:r>
      <w:r>
        <w:rPr>
          <w:rFonts w:ascii="宋体" w:hAnsi="宋体" w:cs="宋体" w:hint="eastAsia"/>
          <w:color w:val="000000"/>
          <w:kern w:val="0"/>
          <w:sz w:val="24"/>
        </w:rPr>
        <w:t>采购人和采购代理机构对已发出的采购文件进行必要澄清或者修改的，于采购文件要求提交投标文件截止时间十五日</w:t>
      </w:r>
      <w:r>
        <w:rPr>
          <w:rFonts w:ascii="宋体" w:hAnsi="宋体" w:cs="宋体" w:hint="eastAsia"/>
          <w:color w:val="000000"/>
          <w:kern w:val="0"/>
          <w:sz w:val="24"/>
        </w:rPr>
        <w:t>前，同时在云南省政府采购网（</w:t>
      </w:r>
      <w:r>
        <w:rPr>
          <w:rFonts w:ascii="宋体" w:hAnsi="宋体" w:cs="宋体" w:hint="eastAsia"/>
          <w:color w:val="000000"/>
          <w:kern w:val="0"/>
          <w:sz w:val="24"/>
        </w:rPr>
        <w:t>http://www.yngp.com/</w:t>
      </w:r>
      <w:r>
        <w:rPr>
          <w:rFonts w:ascii="宋体" w:hAnsi="宋体" w:cs="宋体" w:hint="eastAsia"/>
          <w:color w:val="000000"/>
          <w:kern w:val="0"/>
          <w:sz w:val="24"/>
        </w:rPr>
        <w:t>）和</w:t>
      </w:r>
      <w:fldSimple w:instr=" AUTOTEXT  input248 \* MERGEFORMAT ">
        <w:r>
          <w:rPr>
            <w:rFonts w:ascii="宋体" w:hAnsi="宋体" w:cs="宋体" w:hint="eastAsia"/>
            <w:color w:val="000000"/>
            <w:kern w:val="0"/>
            <w:sz w:val="24"/>
          </w:rPr>
          <w:t>云南省公共资源交易信</w:t>
        </w:r>
      </w:fldSimple>
      <w:r>
        <w:rPr>
          <w:rFonts w:ascii="宋体" w:hAnsi="宋体" w:cs="宋体" w:hint="eastAsia"/>
          <w:color w:val="000000"/>
          <w:kern w:val="0"/>
          <w:sz w:val="24"/>
        </w:rPr>
        <w:t>息网（网址：</w:t>
      </w:r>
      <w:fldSimple w:instr=" AUTOTEXT  input249 \* MERGEFORMAT ">
        <w:r>
          <w:rPr>
            <w:rFonts w:ascii="宋体" w:hAnsi="宋体" w:cs="宋体" w:hint="eastAsia"/>
            <w:color w:val="000000"/>
            <w:kern w:val="0"/>
            <w:sz w:val="24"/>
          </w:rPr>
          <w:t>http://ggzy.yn.gov.cn/#/homePage</w:t>
        </w:r>
      </w:fldSimple>
      <w:r>
        <w:rPr>
          <w:rFonts w:ascii="宋体" w:hAnsi="宋体" w:cs="宋体" w:hint="eastAsia"/>
          <w:color w:val="000000"/>
          <w:kern w:val="0"/>
          <w:sz w:val="24"/>
        </w:rPr>
        <w:t>）上发布项目</w:t>
      </w:r>
      <w:r>
        <w:rPr>
          <w:rFonts w:ascii="宋体" w:hAnsi="宋体" w:cs="宋体" w:hint="eastAsia"/>
          <w:color w:val="000000"/>
          <w:kern w:val="0"/>
          <w:sz w:val="24"/>
        </w:rPr>
        <w:t>动态信息。该澄清或者修改的内容为采购文件的组成部分。</w:t>
      </w:r>
    </w:p>
    <w:p w:rsidR="009244EE" w:rsidRDefault="003F182B">
      <w:pPr>
        <w:spacing w:line="52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8.2</w:t>
      </w:r>
      <w:r>
        <w:rPr>
          <w:rFonts w:ascii="宋体" w:hAnsi="宋体" w:cs="宋体" w:hint="eastAsia"/>
          <w:color w:val="000000"/>
          <w:kern w:val="0"/>
          <w:sz w:val="24"/>
        </w:rPr>
        <w:t>采购代理机构和采购单位可以视采购具体情况，延长投标截止时间和开标时间，</w:t>
      </w:r>
      <w:r>
        <w:rPr>
          <w:rFonts w:ascii="宋体" w:hAnsi="宋体" w:cs="宋体" w:hint="eastAsia"/>
          <w:color w:val="000000"/>
          <w:kern w:val="0"/>
          <w:sz w:val="24"/>
        </w:rPr>
        <w:lastRenderedPageBreak/>
        <w:t>但至少在采购文件要求提交投标文件的截止时间三日</w:t>
      </w:r>
      <w:r>
        <w:rPr>
          <w:rFonts w:ascii="宋体" w:hAnsi="宋体" w:cs="宋体" w:hint="eastAsia"/>
          <w:color w:val="000000"/>
          <w:kern w:val="0"/>
          <w:sz w:val="24"/>
        </w:rPr>
        <w:t>前，同时</w:t>
      </w:r>
      <w:r>
        <w:rPr>
          <w:rFonts w:ascii="宋体" w:hAnsi="宋体" w:cs="宋体" w:hint="eastAsia"/>
          <w:color w:val="000000"/>
          <w:kern w:val="0"/>
          <w:sz w:val="24"/>
        </w:rPr>
        <w:t>在云南省政府采购网”（</w:t>
      </w:r>
      <w:r>
        <w:rPr>
          <w:rFonts w:ascii="宋体" w:hAnsi="宋体" w:cs="宋体" w:hint="eastAsia"/>
          <w:color w:val="000000"/>
          <w:kern w:val="0"/>
          <w:sz w:val="24"/>
        </w:rPr>
        <w:t>http://www.yngp.com/</w:t>
      </w:r>
      <w:r>
        <w:rPr>
          <w:rFonts w:ascii="宋体" w:hAnsi="宋体" w:cs="宋体" w:hint="eastAsia"/>
          <w:color w:val="000000"/>
          <w:kern w:val="0"/>
          <w:sz w:val="24"/>
        </w:rPr>
        <w:t>）和</w:t>
      </w:r>
      <w:r>
        <w:rPr>
          <w:rFonts w:ascii="宋体" w:hAnsi="宋体" w:cs="宋体" w:hint="eastAsia"/>
          <w:color w:val="000000"/>
          <w:kern w:val="0"/>
          <w:sz w:val="24"/>
        </w:rPr>
        <w:t>云南省公共资源交易中心</w:t>
      </w:r>
      <w:r>
        <w:rPr>
          <w:rFonts w:ascii="宋体" w:hAnsi="宋体" w:cs="宋体" w:hint="eastAsia"/>
          <w:color w:val="000000"/>
          <w:kern w:val="0"/>
          <w:sz w:val="24"/>
        </w:rPr>
        <w:t>（网址：</w:t>
      </w:r>
      <w:r>
        <w:rPr>
          <w:rFonts w:ascii="宋体" w:hAnsi="宋体" w:cs="宋体" w:hint="eastAsia"/>
          <w:color w:val="000000"/>
          <w:kern w:val="0"/>
          <w:sz w:val="24"/>
        </w:rPr>
        <w:t>http://ggzy.yn.gov.cn/#/homePage</w:t>
      </w:r>
      <w:r>
        <w:rPr>
          <w:rFonts w:ascii="宋体" w:hAnsi="宋体" w:cs="宋体" w:hint="eastAsia"/>
          <w:color w:val="000000"/>
          <w:kern w:val="0"/>
          <w:sz w:val="24"/>
        </w:rPr>
        <w:t>）上发布变更公告。</w:t>
      </w:r>
    </w:p>
    <w:p w:rsidR="009244EE" w:rsidRDefault="003F182B">
      <w:pPr>
        <w:pStyle w:val="2"/>
        <w:numPr>
          <w:ilvl w:val="0"/>
          <w:numId w:val="0"/>
        </w:numPr>
        <w:spacing w:before="0" w:line="520" w:lineRule="exact"/>
        <w:jc w:val="center"/>
        <w:rPr>
          <w:rFonts w:ascii="宋体" w:eastAsia="宋体" w:hAnsi="宋体" w:cs="宋体"/>
          <w:color w:val="000000"/>
          <w:sz w:val="24"/>
          <w:szCs w:val="24"/>
        </w:rPr>
      </w:pPr>
      <w:bookmarkStart w:id="71" w:name="_Toc6780"/>
      <w:bookmarkStart w:id="72" w:name="_Toc2886"/>
      <w:bookmarkStart w:id="73" w:name="_Toc5426"/>
      <w:bookmarkStart w:id="74" w:name="_Toc232509428"/>
      <w:bookmarkStart w:id="75" w:name="_Toc14936910"/>
      <w:r>
        <w:rPr>
          <w:rFonts w:ascii="宋体" w:eastAsia="宋体" w:hAnsi="宋体" w:cs="宋体" w:hint="eastAsia"/>
          <w:color w:val="000000"/>
          <w:sz w:val="24"/>
          <w:szCs w:val="24"/>
        </w:rPr>
        <w:t>三、投标文件的编制</w:t>
      </w:r>
      <w:bookmarkEnd w:id="71"/>
      <w:bookmarkEnd w:id="72"/>
      <w:bookmarkEnd w:id="73"/>
      <w:bookmarkEnd w:id="74"/>
      <w:bookmarkEnd w:id="75"/>
    </w:p>
    <w:p w:rsidR="009244EE" w:rsidRDefault="003F182B">
      <w:pPr>
        <w:spacing w:line="520" w:lineRule="exact"/>
        <w:jc w:val="left"/>
        <w:rPr>
          <w:rFonts w:ascii="宋体" w:hAnsi="宋体" w:cs="宋体"/>
          <w:b/>
          <w:color w:val="000000"/>
          <w:kern w:val="0"/>
          <w:sz w:val="24"/>
        </w:rPr>
      </w:pPr>
      <w:r>
        <w:rPr>
          <w:rFonts w:ascii="宋体" w:hAnsi="宋体" w:cs="宋体" w:hint="eastAsia"/>
          <w:b/>
          <w:color w:val="000000"/>
          <w:kern w:val="0"/>
          <w:sz w:val="24"/>
        </w:rPr>
        <w:t xml:space="preserve">9. </w:t>
      </w:r>
      <w:r>
        <w:rPr>
          <w:rFonts w:ascii="宋体" w:hAnsi="宋体" w:cs="宋体" w:hint="eastAsia"/>
          <w:b/>
          <w:color w:val="000000"/>
          <w:kern w:val="0"/>
          <w:sz w:val="24"/>
        </w:rPr>
        <w:t>投标文件编写注意事项</w:t>
      </w:r>
    </w:p>
    <w:p w:rsidR="009244EE" w:rsidRDefault="003F182B">
      <w:pPr>
        <w:spacing w:line="52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9.1</w:t>
      </w:r>
      <w:r>
        <w:rPr>
          <w:rFonts w:ascii="宋体" w:hAnsi="宋体" w:cs="宋体" w:hint="eastAsia"/>
          <w:color w:val="000000"/>
          <w:kern w:val="0"/>
          <w:sz w:val="24"/>
        </w:rPr>
        <w:t>投标人应仔细阅读采购文件，在完全了解采购的内容、技术性能及技术指标要求</w:t>
      </w:r>
      <w:r>
        <w:rPr>
          <w:rFonts w:ascii="宋体" w:hAnsi="宋体" w:cs="宋体" w:hint="eastAsia"/>
          <w:color w:val="000000"/>
          <w:kern w:val="0"/>
          <w:sz w:val="24"/>
        </w:rPr>
        <w:t>(</w:t>
      </w:r>
      <w:r>
        <w:rPr>
          <w:rFonts w:ascii="宋体" w:hAnsi="宋体" w:cs="宋体" w:hint="eastAsia"/>
          <w:color w:val="000000"/>
          <w:kern w:val="0"/>
          <w:sz w:val="24"/>
        </w:rPr>
        <w:t>详见“采购需求”</w:t>
      </w:r>
      <w:r>
        <w:rPr>
          <w:rFonts w:ascii="宋体" w:hAnsi="宋体" w:cs="宋体" w:hint="eastAsia"/>
          <w:color w:val="000000"/>
          <w:kern w:val="0"/>
          <w:sz w:val="24"/>
        </w:rPr>
        <w:t>)</w:t>
      </w:r>
      <w:r>
        <w:rPr>
          <w:rFonts w:ascii="宋体" w:hAnsi="宋体" w:cs="宋体" w:hint="eastAsia"/>
          <w:color w:val="000000"/>
          <w:kern w:val="0"/>
          <w:sz w:val="24"/>
        </w:rPr>
        <w:t>和商务条件后，编写投标文件。投标文件必须响应采购文件的实质</w:t>
      </w:r>
      <w:r>
        <w:rPr>
          <w:rFonts w:ascii="宋体" w:hAnsi="宋体" w:cs="宋体" w:hint="eastAsia"/>
          <w:color w:val="000000"/>
          <w:kern w:val="0"/>
          <w:sz w:val="24"/>
        </w:rPr>
        <w:t>性要求和条件。</w:t>
      </w:r>
    </w:p>
    <w:p w:rsidR="009244EE" w:rsidRDefault="003F182B">
      <w:pPr>
        <w:spacing w:line="520" w:lineRule="exact"/>
        <w:ind w:firstLineChars="200" w:firstLine="480"/>
        <w:jc w:val="left"/>
        <w:rPr>
          <w:rFonts w:ascii="宋体" w:hAnsi="宋体" w:cs="宋体"/>
          <w:b/>
          <w:bCs/>
          <w:color w:val="000000"/>
          <w:kern w:val="0"/>
          <w:sz w:val="24"/>
        </w:rPr>
      </w:pPr>
      <w:r>
        <w:rPr>
          <w:rFonts w:ascii="宋体" w:hAnsi="宋体" w:cs="宋体" w:hint="eastAsia"/>
          <w:color w:val="000000"/>
          <w:kern w:val="0"/>
          <w:sz w:val="24"/>
        </w:rPr>
        <w:t xml:space="preserve">9.2 </w:t>
      </w:r>
      <w:r>
        <w:rPr>
          <w:rFonts w:ascii="宋体" w:hAnsi="宋体" w:cs="宋体" w:hint="eastAsia"/>
          <w:color w:val="000000"/>
          <w:kern w:val="0"/>
          <w:sz w:val="24"/>
        </w:rPr>
        <w:t>对采购文件提出的实质性要求和条件作出响应是指投标人必须对采购文件中标明技术要求和售后服务、合同主要条款及其它要求等内容作出满足或者优于原要求和条件的承诺。</w:t>
      </w:r>
    </w:p>
    <w:p w:rsidR="009244EE" w:rsidRDefault="003F182B">
      <w:pPr>
        <w:spacing w:line="520" w:lineRule="exact"/>
        <w:jc w:val="left"/>
        <w:rPr>
          <w:rFonts w:ascii="宋体" w:hAnsi="宋体" w:cs="宋体"/>
          <w:b/>
          <w:color w:val="000000"/>
          <w:kern w:val="0"/>
          <w:sz w:val="24"/>
        </w:rPr>
      </w:pPr>
      <w:r>
        <w:rPr>
          <w:rFonts w:ascii="宋体" w:hAnsi="宋体" w:cs="宋体" w:hint="eastAsia"/>
          <w:b/>
          <w:color w:val="000000"/>
          <w:kern w:val="0"/>
          <w:sz w:val="24"/>
        </w:rPr>
        <w:t xml:space="preserve">10. </w:t>
      </w:r>
      <w:r>
        <w:rPr>
          <w:rFonts w:ascii="宋体" w:hAnsi="宋体" w:cs="宋体" w:hint="eastAsia"/>
          <w:b/>
          <w:color w:val="000000"/>
          <w:kern w:val="0"/>
          <w:sz w:val="24"/>
        </w:rPr>
        <w:t>投标的语言及计量单位</w:t>
      </w:r>
    </w:p>
    <w:p w:rsidR="009244EE" w:rsidRDefault="003F182B">
      <w:pPr>
        <w:spacing w:line="52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10.1</w:t>
      </w:r>
      <w:r>
        <w:rPr>
          <w:rFonts w:ascii="宋体" w:hAnsi="宋体" w:cs="宋体" w:hint="eastAsia"/>
          <w:color w:val="000000"/>
          <w:kern w:val="0"/>
          <w:sz w:val="24"/>
        </w:rPr>
        <w:t>投标人的投标文件以及投标人与采购代理机构就有关投标的所有来往函电统一使用中文（特别规定除外）。</w:t>
      </w:r>
    </w:p>
    <w:p w:rsidR="009244EE" w:rsidRDefault="003F182B">
      <w:pPr>
        <w:spacing w:line="52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10.2</w:t>
      </w:r>
      <w:r>
        <w:rPr>
          <w:rFonts w:ascii="宋体" w:hAnsi="宋体" w:cs="宋体" w:hint="eastAsia"/>
          <w:color w:val="000000"/>
          <w:kern w:val="0"/>
          <w:sz w:val="24"/>
        </w:rPr>
        <w:t>投标文件中使用的计量单位除采购文件中有特殊规定外，一律使用中国法定计量单位。</w:t>
      </w:r>
    </w:p>
    <w:p w:rsidR="009244EE" w:rsidRDefault="003F182B">
      <w:pPr>
        <w:spacing w:line="520" w:lineRule="exact"/>
        <w:jc w:val="left"/>
        <w:rPr>
          <w:rFonts w:ascii="宋体" w:hAnsi="宋体" w:cs="宋体"/>
          <w:b/>
          <w:color w:val="FF0000"/>
          <w:kern w:val="0"/>
          <w:sz w:val="24"/>
        </w:rPr>
      </w:pPr>
      <w:r>
        <w:rPr>
          <w:rFonts w:ascii="宋体" w:hAnsi="宋体" w:cs="宋体" w:hint="eastAsia"/>
          <w:b/>
          <w:color w:val="000000"/>
          <w:kern w:val="0"/>
          <w:sz w:val="24"/>
        </w:rPr>
        <w:t xml:space="preserve">11. </w:t>
      </w:r>
      <w:r>
        <w:rPr>
          <w:rFonts w:ascii="宋体" w:hAnsi="宋体" w:cs="宋体" w:hint="eastAsia"/>
          <w:b/>
          <w:kern w:val="0"/>
          <w:sz w:val="24"/>
        </w:rPr>
        <w:t>投标文件构成</w:t>
      </w:r>
    </w:p>
    <w:p w:rsidR="009244EE" w:rsidRDefault="003F182B">
      <w:pPr>
        <w:spacing w:line="52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11.1</w:t>
      </w:r>
      <w:r>
        <w:rPr>
          <w:rFonts w:ascii="宋体" w:hAnsi="宋体" w:cs="宋体" w:hint="eastAsia"/>
          <w:color w:val="000000"/>
          <w:kern w:val="0"/>
          <w:sz w:val="24"/>
        </w:rPr>
        <w:t>投标人编写的投标文件应按第四章“投标文件格式”要求填写。所有证明材料（例如：证书、证件及检测报告等）均为原件扫描件。</w:t>
      </w:r>
    </w:p>
    <w:p w:rsidR="009244EE" w:rsidRDefault="003F182B">
      <w:pPr>
        <w:spacing w:line="52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11.2</w:t>
      </w:r>
      <w:r>
        <w:rPr>
          <w:rFonts w:ascii="宋体" w:hAnsi="宋体" w:cs="宋体" w:hint="eastAsia"/>
          <w:color w:val="000000"/>
          <w:kern w:val="0"/>
          <w:sz w:val="24"/>
        </w:rPr>
        <w:t>构成投标文件的其他资料：详见“投标人须知前附表”要求。</w:t>
      </w:r>
    </w:p>
    <w:p w:rsidR="009244EE" w:rsidRDefault="003F182B">
      <w:pPr>
        <w:spacing w:line="520" w:lineRule="exact"/>
        <w:jc w:val="left"/>
        <w:rPr>
          <w:rFonts w:ascii="宋体" w:hAnsi="宋体" w:cs="宋体"/>
          <w:b/>
          <w:color w:val="000000"/>
          <w:kern w:val="0"/>
          <w:sz w:val="24"/>
        </w:rPr>
      </w:pPr>
      <w:r>
        <w:rPr>
          <w:rFonts w:ascii="宋体" w:hAnsi="宋体" w:cs="宋体" w:hint="eastAsia"/>
          <w:b/>
          <w:color w:val="000000"/>
          <w:kern w:val="0"/>
          <w:sz w:val="24"/>
        </w:rPr>
        <w:t xml:space="preserve">12. </w:t>
      </w:r>
      <w:r>
        <w:rPr>
          <w:rFonts w:ascii="宋体" w:hAnsi="宋体" w:cs="宋体" w:hint="eastAsia"/>
          <w:b/>
          <w:color w:val="000000"/>
          <w:kern w:val="0"/>
          <w:sz w:val="24"/>
        </w:rPr>
        <w:t>投标文件的格式要求</w:t>
      </w:r>
    </w:p>
    <w:p w:rsidR="009244EE" w:rsidRDefault="003F182B">
      <w:pPr>
        <w:pStyle w:val="aa"/>
        <w:tabs>
          <w:tab w:val="left" w:pos="3030"/>
        </w:tabs>
        <w:spacing w:line="520" w:lineRule="exact"/>
        <w:ind w:firstLineChars="200" w:firstLine="480"/>
        <w:rPr>
          <w:rFonts w:hAnsi="宋体" w:cs="宋体"/>
          <w:bCs/>
          <w:color w:val="000000"/>
          <w:kern w:val="0"/>
          <w:sz w:val="24"/>
          <w:szCs w:val="24"/>
        </w:rPr>
      </w:pPr>
      <w:r>
        <w:rPr>
          <w:rFonts w:hAnsi="宋体" w:cs="宋体" w:hint="eastAsia"/>
          <w:color w:val="000000"/>
          <w:kern w:val="0"/>
          <w:sz w:val="24"/>
          <w:szCs w:val="24"/>
        </w:rPr>
        <w:t>12.1</w:t>
      </w:r>
      <w:r>
        <w:rPr>
          <w:rFonts w:hAnsi="宋体" w:cs="宋体" w:hint="eastAsia"/>
          <w:color w:val="000000"/>
          <w:kern w:val="0"/>
          <w:sz w:val="24"/>
          <w:szCs w:val="24"/>
        </w:rPr>
        <w:t>投标人应按第四章“</w:t>
      </w:r>
      <w:r>
        <w:rPr>
          <w:rFonts w:hAnsi="宋体" w:cs="宋体" w:hint="eastAsia"/>
          <w:b/>
          <w:color w:val="000000"/>
          <w:kern w:val="0"/>
          <w:sz w:val="24"/>
          <w:szCs w:val="24"/>
        </w:rPr>
        <w:t>投标文件格式</w:t>
      </w:r>
      <w:r>
        <w:rPr>
          <w:rFonts w:hAnsi="宋体" w:cs="宋体" w:hint="eastAsia"/>
          <w:color w:val="000000"/>
          <w:kern w:val="0"/>
          <w:sz w:val="24"/>
          <w:szCs w:val="24"/>
        </w:rPr>
        <w:t>”提供的格式完整地填写。</w:t>
      </w:r>
    </w:p>
    <w:p w:rsidR="009244EE" w:rsidRDefault="003F182B">
      <w:pPr>
        <w:spacing w:line="520" w:lineRule="exact"/>
        <w:jc w:val="left"/>
        <w:rPr>
          <w:rFonts w:ascii="宋体" w:hAnsi="宋体" w:cs="宋体"/>
          <w:b/>
          <w:color w:val="000000"/>
          <w:kern w:val="0"/>
          <w:sz w:val="24"/>
        </w:rPr>
      </w:pPr>
      <w:r>
        <w:rPr>
          <w:rFonts w:ascii="宋体" w:hAnsi="宋体" w:cs="宋体" w:hint="eastAsia"/>
          <w:b/>
          <w:color w:val="000000"/>
          <w:kern w:val="0"/>
          <w:sz w:val="24"/>
        </w:rPr>
        <w:t xml:space="preserve">13. </w:t>
      </w:r>
      <w:r>
        <w:rPr>
          <w:rFonts w:ascii="宋体" w:hAnsi="宋体" w:cs="宋体" w:hint="eastAsia"/>
          <w:b/>
          <w:color w:val="000000"/>
          <w:kern w:val="0"/>
          <w:sz w:val="24"/>
        </w:rPr>
        <w:t>投标报价</w:t>
      </w:r>
    </w:p>
    <w:p w:rsidR="009244EE" w:rsidRDefault="003F182B">
      <w:pPr>
        <w:pStyle w:val="aa"/>
        <w:spacing w:line="520" w:lineRule="exact"/>
        <w:ind w:firstLineChars="200" w:firstLine="480"/>
        <w:rPr>
          <w:rFonts w:hAnsi="宋体" w:cs="宋体"/>
          <w:kern w:val="0"/>
          <w:sz w:val="24"/>
          <w:szCs w:val="24"/>
          <w:u w:val="single"/>
        </w:rPr>
      </w:pPr>
      <w:r>
        <w:rPr>
          <w:rFonts w:hAnsi="宋体" w:cs="宋体" w:hint="eastAsia"/>
          <w:kern w:val="0"/>
          <w:sz w:val="24"/>
          <w:szCs w:val="24"/>
        </w:rPr>
        <w:t>13.1</w:t>
      </w:r>
      <w:r>
        <w:rPr>
          <w:rFonts w:hAnsi="宋体" w:cs="宋体" w:hint="eastAsia"/>
          <w:kern w:val="0"/>
          <w:sz w:val="24"/>
          <w:szCs w:val="24"/>
        </w:rPr>
        <w:t>该项目采用总价报价方式，投标人结合自身实际情况进行报价。若投标人的投标报价超过采购预算价，按不实质性响应采购文件要求处理。</w:t>
      </w:r>
      <w:r>
        <w:rPr>
          <w:rFonts w:hAnsi="宋体" w:cs="宋体" w:hint="eastAsia"/>
          <w:sz w:val="24"/>
          <w:szCs w:val="24"/>
        </w:rPr>
        <w:t>若投标人的投标报价超过采购预算价，</w:t>
      </w:r>
      <w:r>
        <w:rPr>
          <w:rFonts w:hAnsi="宋体" w:cs="宋体" w:hint="eastAsia"/>
          <w:bCs/>
          <w:sz w:val="24"/>
          <w:szCs w:val="24"/>
        </w:rPr>
        <w:t>按不实质性响应采购文件要求处理</w:t>
      </w:r>
      <w:r>
        <w:rPr>
          <w:rFonts w:hAnsi="宋体" w:cs="宋体" w:hint="eastAsia"/>
          <w:sz w:val="24"/>
          <w:szCs w:val="24"/>
        </w:rPr>
        <w:t>。</w:t>
      </w:r>
    </w:p>
    <w:p w:rsidR="009244EE" w:rsidRDefault="003F182B">
      <w:pPr>
        <w:pStyle w:val="aa"/>
        <w:spacing w:line="520" w:lineRule="exact"/>
        <w:ind w:firstLine="480"/>
        <w:rPr>
          <w:rFonts w:hAnsi="宋体" w:cs="宋体"/>
          <w:kern w:val="0"/>
          <w:sz w:val="24"/>
          <w:szCs w:val="24"/>
        </w:rPr>
      </w:pPr>
      <w:r>
        <w:rPr>
          <w:rFonts w:hAnsi="宋体" w:cs="宋体" w:hint="eastAsia"/>
          <w:kern w:val="0"/>
          <w:sz w:val="24"/>
          <w:szCs w:val="24"/>
        </w:rPr>
        <w:lastRenderedPageBreak/>
        <w:t>13.2</w:t>
      </w:r>
      <w:r>
        <w:rPr>
          <w:rFonts w:hAnsi="宋体" w:cs="宋体" w:hint="eastAsia"/>
          <w:kern w:val="0"/>
          <w:sz w:val="24"/>
          <w:szCs w:val="24"/>
        </w:rPr>
        <w:t>投标人须就“采购需求”中所有货物内容作完整唯一报价。</w:t>
      </w:r>
    </w:p>
    <w:p w:rsidR="009244EE" w:rsidRDefault="003F182B">
      <w:pPr>
        <w:pStyle w:val="aa"/>
        <w:spacing w:line="520" w:lineRule="exact"/>
        <w:ind w:firstLine="480"/>
        <w:rPr>
          <w:rFonts w:hAnsi="宋体" w:cs="宋体"/>
          <w:kern w:val="0"/>
          <w:sz w:val="24"/>
          <w:szCs w:val="24"/>
        </w:rPr>
      </w:pPr>
      <w:r>
        <w:rPr>
          <w:rFonts w:hAnsi="宋体" w:cs="宋体" w:hint="eastAsia"/>
          <w:kern w:val="0"/>
          <w:sz w:val="24"/>
          <w:szCs w:val="24"/>
        </w:rPr>
        <w:t>13.3</w:t>
      </w:r>
      <w:r>
        <w:rPr>
          <w:rFonts w:hAnsi="宋体" w:cs="宋体" w:hint="eastAsia"/>
          <w:kern w:val="0"/>
          <w:sz w:val="24"/>
          <w:szCs w:val="24"/>
        </w:rPr>
        <w:t>投标报价指货物的报价和标准附件、运输、装卸、验收合格所需的各种费用及必要的保险费用和各项税金等所有费用的总和。</w:t>
      </w:r>
    </w:p>
    <w:p w:rsidR="009244EE" w:rsidRDefault="003F182B">
      <w:pPr>
        <w:pStyle w:val="aa"/>
        <w:spacing w:line="520" w:lineRule="exact"/>
        <w:ind w:firstLineChars="200" w:firstLine="480"/>
        <w:rPr>
          <w:rFonts w:hAnsi="宋体" w:cs="宋体"/>
          <w:kern w:val="0"/>
          <w:sz w:val="24"/>
          <w:szCs w:val="24"/>
        </w:rPr>
      </w:pPr>
      <w:r>
        <w:rPr>
          <w:rFonts w:hAnsi="宋体" w:cs="宋体" w:hint="eastAsia"/>
          <w:kern w:val="0"/>
          <w:sz w:val="24"/>
          <w:szCs w:val="24"/>
        </w:rPr>
        <w:t>13.4</w:t>
      </w:r>
      <w:r>
        <w:rPr>
          <w:rFonts w:hAnsi="宋体" w:cs="宋体" w:hint="eastAsia"/>
          <w:kern w:val="0"/>
          <w:sz w:val="24"/>
          <w:szCs w:val="24"/>
        </w:rPr>
        <w:t>投标人的投标报价应依据采购文件的要求及有关资料，执行国家规定的现行技术、经济标准、定额及规范，由投标人自行测算出现行市场的材料及各类价格。</w:t>
      </w:r>
      <w:r>
        <w:rPr>
          <w:rFonts w:hAnsi="宋体" w:cs="宋体" w:hint="eastAsia"/>
          <w:b/>
          <w:kern w:val="0"/>
          <w:sz w:val="24"/>
          <w:szCs w:val="24"/>
        </w:rPr>
        <w:t>投标报价</w:t>
      </w:r>
      <w:r>
        <w:rPr>
          <w:rFonts w:hAnsi="宋体" w:cs="宋体" w:hint="eastAsia"/>
          <w:kern w:val="0"/>
          <w:sz w:val="24"/>
          <w:szCs w:val="24"/>
        </w:rPr>
        <w:t>包括但不仅限于货物的设计、制造、材料采购、运输交货的价格、投标人技术服务费、保证期内缺陷的修复补救费用、市场价格变化的风险费用、利润、税金等的总和，该报价应符合国内行情并能保证</w:t>
      </w:r>
      <w:r>
        <w:rPr>
          <w:rFonts w:hAnsi="宋体" w:cs="宋体" w:hint="eastAsia"/>
          <w:kern w:val="0"/>
          <w:sz w:val="24"/>
          <w:szCs w:val="24"/>
        </w:rPr>
        <w:t>投标人完成履行合同所需的一切工作。合同一旦签订，此合同价格在合同实施期间将不因市场设备材料价格的变化而调整。</w:t>
      </w:r>
    </w:p>
    <w:p w:rsidR="009244EE" w:rsidRDefault="003F182B">
      <w:pPr>
        <w:spacing w:line="520" w:lineRule="exact"/>
        <w:ind w:firstLineChars="200" w:firstLine="480"/>
        <w:rPr>
          <w:rFonts w:ascii="宋体" w:hAnsi="宋体" w:cs="宋体"/>
          <w:kern w:val="0"/>
          <w:sz w:val="24"/>
        </w:rPr>
      </w:pPr>
      <w:r>
        <w:rPr>
          <w:rFonts w:ascii="宋体" w:hAnsi="宋体" w:cs="宋体" w:hint="eastAsia"/>
          <w:kern w:val="0"/>
          <w:sz w:val="24"/>
        </w:rPr>
        <w:t>13.5</w:t>
      </w:r>
      <w:r>
        <w:rPr>
          <w:rFonts w:ascii="宋体" w:hAnsi="宋体" w:cs="宋体" w:hint="eastAsia"/>
          <w:kern w:val="0"/>
          <w:sz w:val="24"/>
        </w:rPr>
        <w:t>货物的出厂价指制造厂生产的，满足招标要求及符合国家质量检测标准的货物的价格。包括但不仅限于产品的设计费、投标人为取得生产制造投标货物所需的图纸或为采购人提供所生产货物的图纸和技术资料的费用、生产所需的材料费、加工费、辅助材料费、专用工具费、废品损失费、外购配套件费、包装费、利润和税金等费用。</w:t>
      </w:r>
    </w:p>
    <w:p w:rsidR="009244EE" w:rsidRDefault="003F182B">
      <w:pPr>
        <w:spacing w:line="520" w:lineRule="exact"/>
        <w:ind w:firstLineChars="200" w:firstLine="480"/>
        <w:rPr>
          <w:rFonts w:ascii="宋体" w:hAnsi="宋体" w:cs="宋体"/>
          <w:kern w:val="0"/>
          <w:sz w:val="24"/>
        </w:rPr>
      </w:pPr>
      <w:r>
        <w:rPr>
          <w:rFonts w:ascii="宋体" w:hAnsi="宋体" w:cs="宋体" w:hint="eastAsia"/>
          <w:kern w:val="0"/>
          <w:sz w:val="24"/>
        </w:rPr>
        <w:t>13.6</w:t>
      </w:r>
      <w:r>
        <w:rPr>
          <w:rFonts w:ascii="宋体" w:hAnsi="宋体" w:cs="宋体" w:hint="eastAsia"/>
          <w:kern w:val="0"/>
          <w:sz w:val="24"/>
        </w:rPr>
        <w:t>运杂费用：即投标货物到合同履行地点前的所有费用，包括铁路或公路运费、提货及转运费用、短途运费、包装费、装卸费用、加固费用、保险费等。</w:t>
      </w:r>
    </w:p>
    <w:p w:rsidR="009244EE" w:rsidRDefault="003F182B">
      <w:pPr>
        <w:spacing w:line="520" w:lineRule="exact"/>
        <w:ind w:firstLineChars="200" w:firstLine="480"/>
        <w:rPr>
          <w:rFonts w:ascii="宋体" w:hAnsi="宋体" w:cs="宋体"/>
          <w:kern w:val="0"/>
          <w:sz w:val="24"/>
        </w:rPr>
      </w:pPr>
      <w:r>
        <w:rPr>
          <w:rFonts w:ascii="宋体" w:hAnsi="宋体" w:cs="宋体" w:hint="eastAsia"/>
          <w:kern w:val="0"/>
          <w:sz w:val="24"/>
        </w:rPr>
        <w:t>13.7</w:t>
      </w:r>
      <w:r>
        <w:rPr>
          <w:rFonts w:ascii="宋体" w:hAnsi="宋体" w:cs="宋体" w:hint="eastAsia"/>
          <w:kern w:val="0"/>
          <w:sz w:val="24"/>
        </w:rPr>
        <w:t>投标报价大小写金额不一致的，以大写金额为准；总价金额与按单价汇总金额不一致的，以单价金额计算结果为准；单价金额小数点有明显错位的，应以总价为准，并修改单价。</w:t>
      </w:r>
    </w:p>
    <w:p w:rsidR="009244EE" w:rsidRDefault="003F182B">
      <w:pPr>
        <w:spacing w:line="520" w:lineRule="exact"/>
        <w:ind w:firstLineChars="200" w:firstLine="480"/>
        <w:rPr>
          <w:rFonts w:ascii="宋体" w:hAnsi="宋体" w:cs="宋体"/>
          <w:kern w:val="0"/>
          <w:sz w:val="24"/>
        </w:rPr>
      </w:pPr>
      <w:r>
        <w:rPr>
          <w:rFonts w:ascii="宋体" w:hAnsi="宋体" w:cs="宋体" w:hint="eastAsia"/>
          <w:kern w:val="0"/>
          <w:sz w:val="24"/>
        </w:rPr>
        <w:t>13.8</w:t>
      </w:r>
      <w:r>
        <w:rPr>
          <w:rFonts w:ascii="宋体" w:hAnsi="宋体" w:cs="宋体" w:hint="eastAsia"/>
          <w:kern w:val="0"/>
          <w:sz w:val="24"/>
        </w:rPr>
        <w:t>任何有选择的报价将不予接受，每种货物只允许有一个报价。</w:t>
      </w:r>
    </w:p>
    <w:p w:rsidR="009244EE" w:rsidRDefault="003F182B">
      <w:pPr>
        <w:spacing w:line="520" w:lineRule="exact"/>
        <w:ind w:firstLineChars="200" w:firstLine="480"/>
        <w:rPr>
          <w:rFonts w:ascii="宋体" w:hAnsi="宋体" w:cs="宋体"/>
          <w:kern w:val="0"/>
          <w:sz w:val="24"/>
        </w:rPr>
      </w:pPr>
      <w:r>
        <w:rPr>
          <w:rFonts w:ascii="宋体" w:hAnsi="宋体" w:cs="宋体" w:hint="eastAsia"/>
          <w:kern w:val="0"/>
          <w:sz w:val="24"/>
        </w:rPr>
        <w:t>13.9</w:t>
      </w:r>
      <w:r>
        <w:rPr>
          <w:rFonts w:ascii="宋体" w:hAnsi="宋体" w:cs="宋体" w:hint="eastAsia"/>
          <w:kern w:val="0"/>
          <w:sz w:val="24"/>
        </w:rPr>
        <w:t>《分项报价表》中标明的综合单价在合同执行过程中是固定不变的，不得以任何理由予以变更。以可调整的价格提交的投标将作为非响应性投标而予以</w:t>
      </w:r>
      <w:r>
        <w:rPr>
          <w:rFonts w:ascii="宋体" w:hAnsi="宋体" w:cs="宋体" w:hint="eastAsia"/>
          <w:kern w:val="0"/>
          <w:sz w:val="24"/>
        </w:rPr>
        <w:t>拒绝。</w:t>
      </w:r>
    </w:p>
    <w:p w:rsidR="009244EE" w:rsidRDefault="003F182B">
      <w:pPr>
        <w:spacing w:line="520" w:lineRule="exact"/>
        <w:ind w:firstLineChars="200" w:firstLine="480"/>
        <w:rPr>
          <w:rFonts w:ascii="宋体" w:hAnsi="宋体" w:cs="宋体"/>
          <w:sz w:val="24"/>
        </w:rPr>
      </w:pPr>
      <w:r>
        <w:rPr>
          <w:rFonts w:ascii="宋体" w:hAnsi="宋体" w:cs="宋体" w:hint="eastAsia"/>
          <w:kern w:val="0"/>
          <w:sz w:val="24"/>
        </w:rPr>
        <w:t>13.10</w:t>
      </w:r>
      <w:r>
        <w:rPr>
          <w:rFonts w:ascii="宋体" w:hAnsi="宋体" w:cs="宋体" w:hint="eastAsia"/>
          <w:kern w:val="0"/>
          <w:sz w:val="24"/>
        </w:rPr>
        <w:t>投标人</w:t>
      </w:r>
      <w:r>
        <w:rPr>
          <w:rFonts w:ascii="宋体" w:hAnsi="宋体" w:cs="宋体" w:hint="eastAsia"/>
          <w:sz w:val="24"/>
        </w:rPr>
        <w:t>不得哄抬报价，也不应低于成本价</w:t>
      </w:r>
      <w:r>
        <w:rPr>
          <w:rFonts w:ascii="宋体" w:hAnsi="宋体" w:cs="宋体" w:hint="eastAsia"/>
          <w:sz w:val="24"/>
        </w:rPr>
        <w:t>(</w:t>
      </w:r>
      <w:r>
        <w:rPr>
          <w:rFonts w:ascii="宋体" w:hAnsi="宋体" w:cs="宋体" w:hint="eastAsia"/>
          <w:sz w:val="24"/>
        </w:rPr>
        <w:t>或进价</w:t>
      </w:r>
      <w:r>
        <w:rPr>
          <w:rFonts w:ascii="宋体" w:hAnsi="宋体" w:cs="宋体" w:hint="eastAsia"/>
          <w:sz w:val="24"/>
        </w:rPr>
        <w:t>)</w:t>
      </w:r>
      <w:r>
        <w:rPr>
          <w:rFonts w:ascii="宋体" w:hAnsi="宋体" w:cs="宋体" w:hint="eastAsia"/>
          <w:sz w:val="24"/>
        </w:rPr>
        <w:t>报价，否则一经查实，其投标将可能被拒绝或被宣布为无效投标。</w:t>
      </w:r>
    </w:p>
    <w:p w:rsidR="009244EE" w:rsidRDefault="003F182B">
      <w:pPr>
        <w:spacing w:line="520" w:lineRule="exact"/>
        <w:jc w:val="left"/>
        <w:rPr>
          <w:rFonts w:ascii="宋体" w:hAnsi="宋体" w:cs="宋体"/>
          <w:b/>
          <w:color w:val="000000"/>
          <w:kern w:val="0"/>
          <w:sz w:val="24"/>
        </w:rPr>
      </w:pPr>
      <w:r>
        <w:rPr>
          <w:rFonts w:ascii="宋体" w:hAnsi="宋体" w:cs="宋体" w:hint="eastAsia"/>
          <w:b/>
          <w:color w:val="000000"/>
          <w:kern w:val="0"/>
          <w:sz w:val="24"/>
        </w:rPr>
        <w:t xml:space="preserve">14. </w:t>
      </w:r>
      <w:r>
        <w:rPr>
          <w:rFonts w:ascii="宋体" w:hAnsi="宋体" w:cs="宋体" w:hint="eastAsia"/>
          <w:b/>
          <w:color w:val="000000"/>
          <w:kern w:val="0"/>
          <w:sz w:val="24"/>
        </w:rPr>
        <w:t>投标货币</w:t>
      </w:r>
    </w:p>
    <w:p w:rsidR="009244EE" w:rsidRDefault="003F182B">
      <w:pPr>
        <w:pStyle w:val="aa"/>
        <w:spacing w:line="520" w:lineRule="exact"/>
        <w:ind w:firstLineChars="200" w:firstLine="480"/>
        <w:rPr>
          <w:rFonts w:hAnsi="宋体" w:cs="宋体"/>
          <w:bCs/>
          <w:color w:val="000000"/>
          <w:kern w:val="0"/>
          <w:sz w:val="24"/>
          <w:szCs w:val="24"/>
        </w:rPr>
      </w:pPr>
      <w:r>
        <w:rPr>
          <w:rFonts w:hAnsi="宋体" w:cs="宋体" w:hint="eastAsia"/>
          <w:color w:val="000000"/>
          <w:kern w:val="0"/>
          <w:sz w:val="24"/>
          <w:szCs w:val="24"/>
        </w:rPr>
        <w:t>14.1</w:t>
      </w:r>
      <w:r>
        <w:rPr>
          <w:rFonts w:hAnsi="宋体" w:cs="宋体" w:hint="eastAsia"/>
          <w:color w:val="000000"/>
          <w:kern w:val="0"/>
          <w:sz w:val="24"/>
          <w:szCs w:val="24"/>
        </w:rPr>
        <w:t>投标应以人民币报价。</w:t>
      </w:r>
    </w:p>
    <w:p w:rsidR="009244EE" w:rsidRDefault="003F182B">
      <w:pPr>
        <w:spacing w:line="520" w:lineRule="exact"/>
        <w:jc w:val="left"/>
        <w:rPr>
          <w:rFonts w:ascii="宋体" w:hAnsi="宋体" w:cs="宋体"/>
          <w:b/>
          <w:color w:val="000000"/>
          <w:kern w:val="0"/>
          <w:sz w:val="24"/>
        </w:rPr>
      </w:pPr>
      <w:r>
        <w:rPr>
          <w:rFonts w:ascii="宋体" w:hAnsi="宋体" w:cs="宋体" w:hint="eastAsia"/>
          <w:b/>
          <w:color w:val="000000"/>
          <w:kern w:val="0"/>
          <w:sz w:val="24"/>
        </w:rPr>
        <w:t xml:space="preserve">15. </w:t>
      </w:r>
      <w:r>
        <w:rPr>
          <w:rFonts w:ascii="宋体" w:hAnsi="宋体" w:cs="宋体" w:hint="eastAsia"/>
          <w:b/>
          <w:color w:val="000000"/>
          <w:kern w:val="0"/>
          <w:sz w:val="24"/>
        </w:rPr>
        <w:t>投标文件有效期</w:t>
      </w:r>
    </w:p>
    <w:p w:rsidR="009244EE" w:rsidRDefault="003F182B">
      <w:pPr>
        <w:pStyle w:val="aa"/>
        <w:spacing w:line="520" w:lineRule="exact"/>
        <w:ind w:leftChars="228" w:left="719" w:hangingChars="100" w:hanging="240"/>
        <w:rPr>
          <w:rFonts w:hAnsi="宋体" w:cs="宋体"/>
          <w:color w:val="000000"/>
          <w:kern w:val="0"/>
          <w:sz w:val="24"/>
          <w:szCs w:val="24"/>
        </w:rPr>
      </w:pPr>
      <w:r>
        <w:rPr>
          <w:rFonts w:hAnsi="宋体" w:cs="宋体" w:hint="eastAsia"/>
          <w:color w:val="000000"/>
          <w:kern w:val="0"/>
          <w:sz w:val="24"/>
          <w:szCs w:val="24"/>
        </w:rPr>
        <w:lastRenderedPageBreak/>
        <w:t>15.1</w:t>
      </w:r>
      <w:r>
        <w:rPr>
          <w:rFonts w:hAnsi="宋体" w:cs="宋体" w:hint="eastAsia"/>
          <w:color w:val="000000"/>
          <w:kern w:val="0"/>
          <w:sz w:val="24"/>
          <w:szCs w:val="24"/>
        </w:rPr>
        <w:t>投标文件有效期必须按“</w:t>
      </w:r>
      <w:r>
        <w:rPr>
          <w:rFonts w:hAnsi="宋体" w:cs="宋体" w:hint="eastAsia"/>
          <w:b/>
          <w:color w:val="000000"/>
          <w:kern w:val="0"/>
          <w:sz w:val="24"/>
          <w:szCs w:val="24"/>
        </w:rPr>
        <w:t>投标人须知前附表</w:t>
      </w:r>
      <w:r>
        <w:rPr>
          <w:rFonts w:hAnsi="宋体" w:cs="宋体" w:hint="eastAsia"/>
          <w:color w:val="000000"/>
          <w:kern w:val="0"/>
          <w:sz w:val="24"/>
          <w:szCs w:val="24"/>
        </w:rPr>
        <w:t>”规定的时间保持有效。</w:t>
      </w:r>
    </w:p>
    <w:p w:rsidR="009244EE" w:rsidRDefault="003F182B">
      <w:pPr>
        <w:spacing w:line="520" w:lineRule="exact"/>
        <w:jc w:val="left"/>
        <w:rPr>
          <w:rFonts w:ascii="宋体" w:hAnsi="宋体" w:cs="宋体"/>
          <w:b/>
          <w:color w:val="000000"/>
          <w:kern w:val="0"/>
          <w:sz w:val="24"/>
        </w:rPr>
      </w:pPr>
      <w:r>
        <w:rPr>
          <w:rFonts w:ascii="宋体" w:hAnsi="宋体" w:cs="宋体" w:hint="eastAsia"/>
          <w:b/>
          <w:color w:val="000000"/>
          <w:kern w:val="0"/>
          <w:sz w:val="24"/>
        </w:rPr>
        <w:t xml:space="preserve">16. </w:t>
      </w:r>
      <w:r>
        <w:rPr>
          <w:rFonts w:ascii="宋体" w:hAnsi="宋体" w:cs="宋体" w:hint="eastAsia"/>
          <w:b/>
          <w:color w:val="000000"/>
          <w:kern w:val="0"/>
          <w:sz w:val="24"/>
        </w:rPr>
        <w:t>投标文件编制要求</w:t>
      </w:r>
    </w:p>
    <w:p w:rsidR="009244EE" w:rsidRDefault="003F182B">
      <w:pPr>
        <w:spacing w:line="520" w:lineRule="exact"/>
        <w:ind w:firstLineChars="200" w:firstLine="480"/>
        <w:rPr>
          <w:rFonts w:ascii="宋体" w:hAnsi="宋体" w:cs="宋体"/>
          <w:sz w:val="24"/>
        </w:rPr>
      </w:pPr>
      <w:r>
        <w:rPr>
          <w:rFonts w:ascii="宋体" w:hAnsi="宋体" w:cs="宋体" w:hint="eastAsia"/>
          <w:sz w:val="24"/>
        </w:rPr>
        <w:t>16.1</w:t>
      </w:r>
      <w:r>
        <w:rPr>
          <w:rFonts w:ascii="宋体" w:hAnsi="宋体" w:cs="宋体" w:hint="eastAsia"/>
          <w:sz w:val="24"/>
        </w:rPr>
        <w:t>投标文件全部采用电子文档，格式为</w:t>
      </w:r>
      <w:r>
        <w:rPr>
          <w:rFonts w:ascii="宋体" w:hAnsi="宋体" w:cs="宋体" w:hint="eastAsia"/>
          <w:sz w:val="24"/>
        </w:rPr>
        <w:t>*.ZCTBJ</w:t>
      </w:r>
      <w:r>
        <w:rPr>
          <w:rFonts w:ascii="宋体" w:hAnsi="宋体" w:cs="宋体" w:hint="eastAsia"/>
          <w:sz w:val="24"/>
        </w:rPr>
        <w:t>，应使用《云南省政府采购投标工具》制作，并进行电子签名及加密。</w:t>
      </w:r>
    </w:p>
    <w:p w:rsidR="009244EE" w:rsidRDefault="003F182B">
      <w:pPr>
        <w:spacing w:line="520" w:lineRule="exact"/>
        <w:ind w:firstLineChars="200" w:firstLine="480"/>
        <w:rPr>
          <w:rFonts w:ascii="宋体" w:hAnsi="宋体" w:cs="宋体"/>
          <w:sz w:val="24"/>
        </w:rPr>
      </w:pPr>
      <w:r>
        <w:rPr>
          <w:rFonts w:ascii="宋体" w:hAnsi="宋体" w:cs="宋体" w:hint="eastAsia"/>
          <w:sz w:val="24"/>
        </w:rPr>
        <w:t>16.2</w:t>
      </w:r>
      <w:r>
        <w:rPr>
          <w:rFonts w:ascii="宋体" w:hAnsi="宋体" w:cs="宋体" w:hint="eastAsia"/>
          <w:sz w:val="24"/>
        </w:rPr>
        <w:t>如投标人上传的电子标书不符合</w:t>
      </w:r>
      <w:r>
        <w:rPr>
          <w:rFonts w:ascii="宋体" w:hAnsi="宋体" w:cs="宋体" w:hint="eastAsia"/>
          <w:sz w:val="24"/>
        </w:rPr>
        <w:t>16.1</w:t>
      </w:r>
      <w:r>
        <w:rPr>
          <w:rFonts w:ascii="宋体" w:hAnsi="宋体" w:cs="宋体" w:hint="eastAsia"/>
          <w:sz w:val="24"/>
        </w:rPr>
        <w:t>要求或开标时无法读取导入或解密，其投标文件将不予受理。</w:t>
      </w:r>
    </w:p>
    <w:p w:rsidR="009244EE" w:rsidRDefault="003F182B">
      <w:pPr>
        <w:spacing w:line="520" w:lineRule="exact"/>
        <w:ind w:firstLineChars="200" w:firstLine="480"/>
        <w:rPr>
          <w:rFonts w:ascii="宋体" w:hAnsi="宋体" w:cs="宋体"/>
          <w:sz w:val="24"/>
        </w:rPr>
      </w:pPr>
      <w:r>
        <w:rPr>
          <w:rFonts w:ascii="宋体" w:hAnsi="宋体" w:cs="宋体" w:hint="eastAsia"/>
          <w:sz w:val="24"/>
        </w:rPr>
        <w:t>16.3</w:t>
      </w:r>
      <w:r>
        <w:rPr>
          <w:rFonts w:ascii="宋体" w:hAnsi="宋体" w:cs="宋体" w:hint="eastAsia"/>
          <w:sz w:val="24"/>
        </w:rPr>
        <w:t>投标文件应当对采购文件有关合同履行期限、投标有效期、质量要求、技术标准和要求、采购范围等实质性内容作出响应。</w:t>
      </w:r>
    </w:p>
    <w:p w:rsidR="009244EE" w:rsidRDefault="003F182B">
      <w:pPr>
        <w:spacing w:line="520" w:lineRule="exact"/>
        <w:ind w:firstLineChars="200" w:firstLine="480"/>
        <w:jc w:val="left"/>
        <w:rPr>
          <w:rFonts w:ascii="宋体" w:hAnsi="宋体" w:cs="宋体"/>
          <w:sz w:val="24"/>
        </w:rPr>
      </w:pPr>
      <w:r>
        <w:rPr>
          <w:rFonts w:ascii="宋体" w:hAnsi="宋体" w:cs="宋体" w:hint="eastAsia"/>
          <w:sz w:val="24"/>
        </w:rPr>
        <w:t>16.4</w:t>
      </w:r>
      <w:r>
        <w:rPr>
          <w:rFonts w:ascii="宋体" w:hAnsi="宋体" w:cs="宋体" w:hint="eastAsia"/>
          <w:sz w:val="24"/>
        </w:rPr>
        <w:t>投标文件电子签章及电子签名要求：详见投标人须知前附表。</w:t>
      </w:r>
    </w:p>
    <w:p w:rsidR="009244EE" w:rsidRDefault="003F182B">
      <w:pPr>
        <w:spacing w:line="520" w:lineRule="exact"/>
        <w:jc w:val="left"/>
        <w:rPr>
          <w:rFonts w:ascii="宋体" w:hAnsi="宋体" w:cs="宋体"/>
          <w:b/>
          <w:color w:val="000000"/>
          <w:kern w:val="0"/>
          <w:sz w:val="24"/>
        </w:rPr>
      </w:pPr>
      <w:r>
        <w:rPr>
          <w:rFonts w:ascii="宋体" w:hAnsi="宋体" w:cs="宋体" w:hint="eastAsia"/>
          <w:b/>
          <w:color w:val="000000"/>
          <w:kern w:val="0"/>
          <w:sz w:val="24"/>
        </w:rPr>
        <w:t xml:space="preserve">17. </w:t>
      </w:r>
      <w:r>
        <w:rPr>
          <w:rFonts w:ascii="宋体" w:hAnsi="宋体" w:cs="宋体" w:hint="eastAsia"/>
          <w:b/>
          <w:color w:val="000000"/>
          <w:kern w:val="0"/>
          <w:sz w:val="24"/>
        </w:rPr>
        <w:t>投标保证金</w:t>
      </w:r>
    </w:p>
    <w:p w:rsidR="009244EE" w:rsidRDefault="003F182B">
      <w:pPr>
        <w:pStyle w:val="aa"/>
        <w:tabs>
          <w:tab w:val="left" w:pos="710"/>
        </w:tabs>
        <w:spacing w:line="520" w:lineRule="exact"/>
        <w:ind w:firstLineChars="200" w:firstLine="480"/>
        <w:rPr>
          <w:rFonts w:hAnsi="宋体" w:cs="宋体"/>
          <w:color w:val="000000"/>
          <w:kern w:val="0"/>
          <w:sz w:val="24"/>
          <w:szCs w:val="24"/>
        </w:rPr>
      </w:pPr>
      <w:bookmarkStart w:id="76" w:name="_Toc232509429"/>
      <w:r>
        <w:rPr>
          <w:rFonts w:hAnsi="宋体" w:cs="宋体" w:hint="eastAsia"/>
          <w:color w:val="000000"/>
          <w:kern w:val="0"/>
          <w:sz w:val="24"/>
          <w:szCs w:val="24"/>
        </w:rPr>
        <w:t>17.1</w:t>
      </w:r>
      <w:r>
        <w:rPr>
          <w:rFonts w:hAnsi="宋体" w:cs="宋体" w:hint="eastAsia"/>
          <w:color w:val="000000"/>
          <w:kern w:val="0"/>
          <w:sz w:val="24"/>
          <w:szCs w:val="24"/>
        </w:rPr>
        <w:t>投标保证金为人民币。投标人应在提交投标文件截止时间以前按“</w:t>
      </w:r>
      <w:r>
        <w:rPr>
          <w:rFonts w:hAnsi="宋体" w:cs="宋体" w:hint="eastAsia"/>
          <w:b/>
          <w:color w:val="000000"/>
          <w:kern w:val="0"/>
          <w:sz w:val="24"/>
          <w:szCs w:val="24"/>
        </w:rPr>
        <w:t>投标人须知前附表</w:t>
      </w:r>
      <w:r>
        <w:rPr>
          <w:rFonts w:hAnsi="宋体" w:cs="宋体" w:hint="eastAsia"/>
          <w:color w:val="000000"/>
          <w:kern w:val="0"/>
          <w:sz w:val="24"/>
          <w:szCs w:val="24"/>
        </w:rPr>
        <w:t>”规定的金额交至指定账户，并在规定的时间内保持有效。</w:t>
      </w:r>
    </w:p>
    <w:p w:rsidR="009244EE" w:rsidRDefault="003F182B">
      <w:pPr>
        <w:pStyle w:val="aa"/>
        <w:spacing w:line="520" w:lineRule="exact"/>
        <w:ind w:firstLineChars="200" w:firstLine="480"/>
        <w:rPr>
          <w:rFonts w:hAnsi="宋体" w:cs="宋体"/>
          <w:color w:val="000000"/>
          <w:kern w:val="0"/>
          <w:sz w:val="24"/>
          <w:szCs w:val="24"/>
        </w:rPr>
      </w:pPr>
      <w:r>
        <w:rPr>
          <w:rFonts w:hAnsi="宋体" w:cs="宋体" w:hint="eastAsia"/>
          <w:color w:val="000000"/>
          <w:kern w:val="0"/>
          <w:sz w:val="24"/>
          <w:szCs w:val="24"/>
        </w:rPr>
        <w:t>17.2</w:t>
      </w:r>
      <w:r>
        <w:rPr>
          <w:rFonts w:hAnsi="宋体" w:cs="宋体" w:hint="eastAsia"/>
          <w:color w:val="000000"/>
          <w:kern w:val="0"/>
          <w:sz w:val="24"/>
          <w:szCs w:val="24"/>
        </w:rPr>
        <w:t>未中标人的投标保证金，将在中标通知书发出后五个工作日内办理无息退还保证金手续；中标人的投标保证金，在签订合同后五个工作日内由</w:t>
      </w:r>
      <w:r>
        <w:rPr>
          <w:rFonts w:hAnsi="宋体" w:cs="宋体" w:hint="eastAsia"/>
          <w:kern w:val="0"/>
          <w:sz w:val="24"/>
          <w:szCs w:val="24"/>
        </w:rPr>
        <w:t>交易中心</w:t>
      </w:r>
      <w:r>
        <w:rPr>
          <w:rFonts w:hAnsi="宋体" w:cs="宋体" w:hint="eastAsia"/>
          <w:color w:val="000000"/>
          <w:kern w:val="0"/>
          <w:sz w:val="24"/>
          <w:szCs w:val="24"/>
        </w:rPr>
        <w:t>无息退还。</w:t>
      </w:r>
    </w:p>
    <w:bookmarkEnd w:id="76"/>
    <w:p w:rsidR="009244EE" w:rsidRDefault="003F182B">
      <w:pPr>
        <w:pStyle w:val="aa"/>
        <w:spacing w:line="520" w:lineRule="exact"/>
        <w:ind w:firstLineChars="200" w:firstLine="480"/>
        <w:rPr>
          <w:rFonts w:hAnsi="宋体" w:cs="宋体"/>
          <w:sz w:val="24"/>
          <w:szCs w:val="24"/>
        </w:rPr>
      </w:pPr>
      <w:r>
        <w:rPr>
          <w:rFonts w:hAnsi="宋体" w:cs="宋体" w:hint="eastAsia"/>
          <w:color w:val="000000"/>
          <w:kern w:val="0"/>
          <w:sz w:val="24"/>
          <w:szCs w:val="24"/>
        </w:rPr>
        <w:t>17.3</w:t>
      </w:r>
      <w:r>
        <w:rPr>
          <w:rFonts w:hAnsi="宋体" w:cs="宋体" w:hint="eastAsia"/>
          <w:color w:val="000000"/>
          <w:kern w:val="0"/>
          <w:sz w:val="24"/>
          <w:szCs w:val="24"/>
        </w:rPr>
        <w:t>下列情况发生时</w:t>
      </w:r>
      <w:r>
        <w:rPr>
          <w:rFonts w:hAnsi="宋体" w:cs="宋体" w:hint="eastAsia"/>
          <w:color w:val="000000"/>
          <w:kern w:val="0"/>
          <w:sz w:val="24"/>
          <w:szCs w:val="24"/>
        </w:rPr>
        <w:t>，投标保证金不予退还：</w:t>
      </w:r>
    </w:p>
    <w:p w:rsidR="009244EE" w:rsidRDefault="003F182B" w:rsidP="009244EE">
      <w:pPr>
        <w:spacing w:afterLines="50" w:line="52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color w:val="000000"/>
          <w:kern w:val="0"/>
          <w:sz w:val="24"/>
        </w:rPr>
        <w:t>投标人在开标后要求撤回投标的</w:t>
      </w:r>
      <w:r>
        <w:rPr>
          <w:rFonts w:ascii="宋体" w:hAnsi="宋体" w:cs="宋体" w:hint="eastAsia"/>
          <w:sz w:val="24"/>
        </w:rPr>
        <w:t>；</w:t>
      </w:r>
    </w:p>
    <w:p w:rsidR="009244EE" w:rsidRDefault="003F182B" w:rsidP="009244EE">
      <w:pPr>
        <w:spacing w:afterLines="50" w:line="52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）在投标过程中有严重违法违规行为；</w:t>
      </w:r>
    </w:p>
    <w:p w:rsidR="009244EE" w:rsidRDefault="003F182B" w:rsidP="009244EE">
      <w:pPr>
        <w:spacing w:afterLines="50" w:line="520" w:lineRule="exact"/>
        <w:ind w:firstLineChars="200" w:firstLine="480"/>
        <w:rPr>
          <w:rFonts w:ascii="宋体" w:hAnsi="宋体" w:cs="宋体"/>
          <w:color w:val="000000"/>
          <w:kern w:val="0"/>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hint="eastAsia"/>
          <w:color w:val="000000"/>
          <w:kern w:val="0"/>
          <w:sz w:val="24"/>
        </w:rPr>
        <w:t>由于中标人的原因未按规定的时间、地点与无正常理由不与采购人签订合同的；</w:t>
      </w:r>
    </w:p>
    <w:p w:rsidR="009244EE" w:rsidRDefault="003F182B">
      <w:pPr>
        <w:spacing w:line="520" w:lineRule="exact"/>
        <w:ind w:firstLineChars="200" w:firstLine="480"/>
        <w:rPr>
          <w:rFonts w:ascii="宋体" w:hAnsi="宋体" w:cs="宋体"/>
          <w:kern w:val="0"/>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）其他给政府采购活动带来不良影响和后果的行为</w:t>
      </w:r>
      <w:r>
        <w:rPr>
          <w:rFonts w:ascii="宋体" w:hAnsi="宋体" w:cs="宋体" w:hint="eastAsia"/>
          <w:kern w:val="0"/>
          <w:sz w:val="24"/>
        </w:rPr>
        <w:t>。</w:t>
      </w:r>
    </w:p>
    <w:p w:rsidR="009244EE" w:rsidRDefault="003F182B">
      <w:pPr>
        <w:spacing w:line="520" w:lineRule="exact"/>
        <w:rPr>
          <w:rFonts w:ascii="宋体" w:hAnsi="宋体" w:cs="宋体"/>
          <w:b/>
          <w:color w:val="000000"/>
          <w:kern w:val="0"/>
          <w:sz w:val="24"/>
        </w:rPr>
      </w:pPr>
      <w:bookmarkStart w:id="77" w:name="_Toc259449743"/>
      <w:bookmarkStart w:id="78" w:name="_Toc372105047"/>
      <w:r>
        <w:rPr>
          <w:rFonts w:ascii="宋体" w:hAnsi="宋体" w:cs="宋体" w:hint="eastAsia"/>
          <w:b/>
          <w:color w:val="000000"/>
          <w:kern w:val="0"/>
          <w:sz w:val="24"/>
        </w:rPr>
        <w:t>18</w:t>
      </w:r>
      <w:r>
        <w:rPr>
          <w:rFonts w:ascii="宋体" w:hAnsi="宋体" w:cs="宋体" w:hint="eastAsia"/>
          <w:b/>
          <w:color w:val="000000"/>
          <w:kern w:val="0"/>
          <w:sz w:val="24"/>
        </w:rPr>
        <w:t>．备选投标方案</w:t>
      </w:r>
      <w:bookmarkEnd w:id="77"/>
      <w:bookmarkEnd w:id="78"/>
    </w:p>
    <w:p w:rsidR="009244EE" w:rsidRDefault="003F182B">
      <w:pPr>
        <w:spacing w:line="520" w:lineRule="exact"/>
        <w:ind w:firstLineChars="150" w:firstLine="360"/>
        <w:rPr>
          <w:rFonts w:ascii="宋体" w:hAnsi="宋体" w:cs="宋体"/>
          <w:color w:val="000000"/>
          <w:kern w:val="0"/>
          <w:sz w:val="24"/>
        </w:rPr>
      </w:pPr>
      <w:r>
        <w:rPr>
          <w:rFonts w:ascii="宋体" w:hAnsi="宋体" w:cs="宋体" w:hint="eastAsia"/>
          <w:color w:val="000000"/>
          <w:kern w:val="0"/>
          <w:sz w:val="24"/>
        </w:rPr>
        <w:t>投标人不得递交备选投标方案。</w:t>
      </w:r>
    </w:p>
    <w:p w:rsidR="009244EE" w:rsidRDefault="003F182B">
      <w:pPr>
        <w:pStyle w:val="2"/>
        <w:numPr>
          <w:ilvl w:val="0"/>
          <w:numId w:val="0"/>
        </w:numPr>
        <w:spacing w:before="0" w:line="520" w:lineRule="exact"/>
        <w:jc w:val="center"/>
        <w:rPr>
          <w:rFonts w:ascii="宋体" w:eastAsia="宋体" w:hAnsi="宋体" w:cs="宋体"/>
          <w:color w:val="000000"/>
          <w:sz w:val="24"/>
          <w:szCs w:val="24"/>
        </w:rPr>
      </w:pPr>
      <w:bookmarkStart w:id="79" w:name="_Toc14936911"/>
      <w:bookmarkStart w:id="80" w:name="_Toc2704"/>
      <w:bookmarkStart w:id="81" w:name="_Toc17726"/>
      <w:bookmarkStart w:id="82" w:name="_Toc4204"/>
      <w:bookmarkStart w:id="83" w:name="_Toc8322"/>
      <w:bookmarkStart w:id="84" w:name="_Toc10803"/>
      <w:r>
        <w:rPr>
          <w:rFonts w:ascii="宋体" w:eastAsia="宋体" w:hAnsi="宋体" w:cs="宋体" w:hint="eastAsia"/>
          <w:color w:val="000000"/>
          <w:sz w:val="24"/>
          <w:szCs w:val="24"/>
        </w:rPr>
        <w:t>四、投标文件的提交</w:t>
      </w:r>
      <w:bookmarkEnd w:id="79"/>
      <w:bookmarkEnd w:id="80"/>
      <w:bookmarkEnd w:id="81"/>
      <w:bookmarkEnd w:id="82"/>
      <w:bookmarkEnd w:id="83"/>
      <w:bookmarkEnd w:id="84"/>
    </w:p>
    <w:p w:rsidR="009244EE" w:rsidRDefault="003F182B">
      <w:pPr>
        <w:pStyle w:val="aa"/>
        <w:tabs>
          <w:tab w:val="left" w:pos="9660"/>
        </w:tabs>
        <w:spacing w:line="520" w:lineRule="exact"/>
        <w:ind w:rightChars="42" w:right="88"/>
        <w:rPr>
          <w:rFonts w:hAnsi="宋体" w:cs="宋体"/>
          <w:b/>
          <w:bCs/>
          <w:color w:val="000000"/>
          <w:sz w:val="24"/>
          <w:szCs w:val="24"/>
        </w:rPr>
      </w:pPr>
      <w:r>
        <w:rPr>
          <w:rFonts w:hAnsi="宋体" w:cs="宋体" w:hint="eastAsia"/>
          <w:b/>
          <w:bCs/>
          <w:color w:val="000000"/>
          <w:kern w:val="0"/>
          <w:sz w:val="24"/>
          <w:szCs w:val="24"/>
        </w:rPr>
        <w:t xml:space="preserve">19. </w:t>
      </w:r>
      <w:r>
        <w:rPr>
          <w:rFonts w:hAnsi="宋体" w:cs="宋体" w:hint="eastAsia"/>
          <w:b/>
          <w:bCs/>
          <w:color w:val="000000"/>
          <w:sz w:val="24"/>
          <w:szCs w:val="24"/>
        </w:rPr>
        <w:t>投标文件的加密及签章</w:t>
      </w:r>
    </w:p>
    <w:p w:rsidR="009244EE" w:rsidRDefault="003F182B">
      <w:pPr>
        <w:spacing w:line="520" w:lineRule="exact"/>
        <w:ind w:firstLineChars="200" w:firstLine="480"/>
        <w:jc w:val="left"/>
        <w:rPr>
          <w:rFonts w:ascii="宋体" w:hAnsi="宋体" w:cs="宋体"/>
          <w:sz w:val="24"/>
        </w:rPr>
      </w:pPr>
      <w:r>
        <w:rPr>
          <w:rFonts w:ascii="宋体" w:hAnsi="宋体" w:cs="宋体" w:hint="eastAsia"/>
          <w:color w:val="000000"/>
          <w:sz w:val="24"/>
        </w:rPr>
        <w:t>19.1</w:t>
      </w:r>
      <w:r>
        <w:rPr>
          <w:rFonts w:ascii="宋体" w:hAnsi="宋体" w:cs="宋体" w:hint="eastAsia"/>
          <w:sz w:val="24"/>
        </w:rPr>
        <w:t>投标人应当按照采购文件和电子招标投标交易平台的要求加密投标文件。</w:t>
      </w:r>
    </w:p>
    <w:p w:rsidR="009244EE" w:rsidRDefault="003F182B">
      <w:pPr>
        <w:pStyle w:val="aa"/>
        <w:spacing w:line="520" w:lineRule="exact"/>
        <w:ind w:firstLineChars="200" w:firstLine="480"/>
        <w:rPr>
          <w:rFonts w:hAnsi="宋体" w:cs="宋体"/>
          <w:color w:val="000000"/>
          <w:kern w:val="0"/>
          <w:sz w:val="24"/>
          <w:szCs w:val="24"/>
        </w:rPr>
      </w:pPr>
      <w:r>
        <w:rPr>
          <w:rFonts w:hAnsi="宋体" w:cs="宋体" w:hint="eastAsia"/>
          <w:color w:val="000000"/>
          <w:sz w:val="24"/>
          <w:szCs w:val="24"/>
        </w:rPr>
        <w:t>19.2</w:t>
      </w:r>
      <w:r>
        <w:rPr>
          <w:rFonts w:hAnsi="宋体" w:cs="宋体" w:hint="eastAsia"/>
          <w:color w:val="000000"/>
          <w:sz w:val="24"/>
          <w:szCs w:val="24"/>
        </w:rPr>
        <w:t>投标人的投标文件应严格按照投标</w:t>
      </w:r>
      <w:r>
        <w:rPr>
          <w:rFonts w:hAnsi="宋体" w:cs="宋体" w:hint="eastAsia"/>
          <w:sz w:val="24"/>
          <w:szCs w:val="24"/>
        </w:rPr>
        <w:t>人须知前附表的规定进行签章（电子）</w:t>
      </w:r>
    </w:p>
    <w:p w:rsidR="009244EE" w:rsidRDefault="003F182B">
      <w:pPr>
        <w:spacing w:line="520" w:lineRule="exact"/>
        <w:jc w:val="left"/>
        <w:rPr>
          <w:rFonts w:ascii="宋体" w:hAnsi="宋体" w:cs="宋体"/>
          <w:b/>
          <w:color w:val="000000"/>
          <w:kern w:val="0"/>
          <w:sz w:val="24"/>
        </w:rPr>
      </w:pPr>
      <w:r>
        <w:rPr>
          <w:rFonts w:ascii="宋体" w:hAnsi="宋体" w:cs="宋体" w:hint="eastAsia"/>
          <w:b/>
          <w:color w:val="000000"/>
          <w:kern w:val="0"/>
          <w:sz w:val="24"/>
        </w:rPr>
        <w:lastRenderedPageBreak/>
        <w:t xml:space="preserve">20. </w:t>
      </w:r>
      <w:r>
        <w:rPr>
          <w:rFonts w:ascii="宋体" w:hAnsi="宋体" w:cs="宋体" w:hint="eastAsia"/>
          <w:b/>
          <w:color w:val="000000"/>
          <w:kern w:val="0"/>
          <w:sz w:val="24"/>
        </w:rPr>
        <w:t>投标文件的递交</w:t>
      </w:r>
    </w:p>
    <w:p w:rsidR="009244EE" w:rsidRDefault="003F182B">
      <w:pPr>
        <w:pStyle w:val="3"/>
        <w:numPr>
          <w:ilvl w:val="2"/>
          <w:numId w:val="0"/>
        </w:numPr>
        <w:spacing w:before="0" w:line="520" w:lineRule="exact"/>
        <w:ind w:firstLineChars="200" w:firstLine="480"/>
        <w:rPr>
          <w:rFonts w:ascii="宋体" w:eastAsia="宋体" w:hAnsi="宋体" w:cs="宋体"/>
          <w:b w:val="0"/>
          <w:sz w:val="24"/>
          <w:szCs w:val="24"/>
        </w:rPr>
      </w:pPr>
      <w:bookmarkStart w:id="85" w:name="_Toc17332"/>
      <w:bookmarkStart w:id="86" w:name="_Toc19539"/>
      <w:bookmarkStart w:id="87" w:name="_Toc194"/>
      <w:bookmarkStart w:id="88" w:name="_Toc14936912"/>
      <w:bookmarkStart w:id="89" w:name="_Toc31319"/>
      <w:bookmarkStart w:id="90" w:name="_Toc15705"/>
      <w:r>
        <w:rPr>
          <w:rFonts w:ascii="宋体" w:eastAsia="宋体" w:hAnsi="宋体" w:cs="宋体" w:hint="eastAsia"/>
          <w:b w:val="0"/>
          <w:sz w:val="24"/>
          <w:szCs w:val="24"/>
          <w:lang w:val="en-US"/>
        </w:rPr>
        <w:t>20</w:t>
      </w:r>
      <w:r>
        <w:rPr>
          <w:rFonts w:ascii="宋体" w:eastAsia="宋体" w:hAnsi="宋体" w:cs="宋体" w:hint="eastAsia"/>
          <w:b w:val="0"/>
          <w:sz w:val="24"/>
          <w:szCs w:val="24"/>
        </w:rPr>
        <w:t>.1</w:t>
      </w:r>
      <w:r>
        <w:rPr>
          <w:rFonts w:ascii="宋体" w:eastAsia="宋体" w:hAnsi="宋体" w:cs="宋体" w:hint="eastAsia"/>
          <w:b w:val="0"/>
          <w:sz w:val="24"/>
          <w:szCs w:val="24"/>
        </w:rPr>
        <w:t>投标人应在投标人须知前附表规定的投标截止时间前递交投标文件。</w:t>
      </w:r>
      <w:bookmarkEnd w:id="85"/>
      <w:bookmarkEnd w:id="86"/>
    </w:p>
    <w:p w:rsidR="009244EE" w:rsidRDefault="003F182B">
      <w:pPr>
        <w:pStyle w:val="3"/>
        <w:numPr>
          <w:ilvl w:val="2"/>
          <w:numId w:val="0"/>
        </w:numPr>
        <w:spacing w:before="0" w:line="520" w:lineRule="exact"/>
        <w:ind w:firstLineChars="200" w:firstLine="480"/>
        <w:rPr>
          <w:rFonts w:ascii="宋体" w:eastAsia="宋体" w:hAnsi="宋体" w:cs="宋体"/>
          <w:b w:val="0"/>
          <w:sz w:val="24"/>
          <w:szCs w:val="24"/>
        </w:rPr>
      </w:pPr>
      <w:bookmarkStart w:id="91" w:name="_Toc12268"/>
      <w:bookmarkStart w:id="92" w:name="_Toc475"/>
      <w:r>
        <w:rPr>
          <w:rFonts w:ascii="宋体" w:eastAsia="宋体" w:hAnsi="宋体" w:cs="宋体" w:hint="eastAsia"/>
          <w:b w:val="0"/>
          <w:sz w:val="24"/>
          <w:szCs w:val="24"/>
          <w:lang w:val="en-US"/>
        </w:rPr>
        <w:t>20</w:t>
      </w:r>
      <w:r>
        <w:rPr>
          <w:rFonts w:ascii="宋体" w:eastAsia="宋体" w:hAnsi="宋体" w:cs="宋体" w:hint="eastAsia"/>
          <w:b w:val="0"/>
          <w:sz w:val="24"/>
          <w:szCs w:val="24"/>
        </w:rPr>
        <w:t>.2</w:t>
      </w:r>
      <w:r>
        <w:rPr>
          <w:rFonts w:ascii="宋体" w:eastAsia="宋体" w:hAnsi="宋体" w:cs="宋体" w:hint="eastAsia"/>
          <w:b w:val="0"/>
          <w:sz w:val="24"/>
          <w:szCs w:val="24"/>
        </w:rPr>
        <w:t>投标人应在</w:t>
      </w:r>
      <w:r>
        <w:rPr>
          <w:rFonts w:ascii="宋体" w:eastAsia="宋体" w:hAnsi="宋体" w:cs="宋体" w:hint="eastAsia"/>
          <w:b w:val="0"/>
          <w:sz w:val="24"/>
          <w:szCs w:val="24"/>
        </w:rPr>
        <w:t>云南省公共资源交易中心</w:t>
      </w:r>
      <w:r>
        <w:rPr>
          <w:rFonts w:ascii="宋体" w:eastAsia="宋体" w:hAnsi="宋体" w:cs="宋体" w:hint="eastAsia"/>
          <w:b w:val="0"/>
          <w:sz w:val="24"/>
          <w:szCs w:val="24"/>
        </w:rPr>
        <w:t>递交对应项目的电子投标文件。</w:t>
      </w:r>
      <w:bookmarkEnd w:id="91"/>
      <w:bookmarkEnd w:id="92"/>
    </w:p>
    <w:p w:rsidR="009244EE" w:rsidRDefault="003F182B">
      <w:pPr>
        <w:pStyle w:val="411"/>
        <w:spacing w:line="520" w:lineRule="exact"/>
        <w:ind w:firstLineChars="200" w:firstLine="480"/>
        <w:rPr>
          <w:rFonts w:hAnsi="宋体" w:cs="宋体"/>
          <w:b w:val="0"/>
          <w:szCs w:val="24"/>
        </w:rPr>
      </w:pPr>
      <w:bookmarkStart w:id="93" w:name="_Toc11927"/>
      <w:bookmarkStart w:id="94" w:name="_Toc5957"/>
      <w:r>
        <w:rPr>
          <w:rFonts w:hAnsi="宋体" w:cs="宋体" w:hint="eastAsia"/>
          <w:b w:val="0"/>
          <w:szCs w:val="24"/>
        </w:rPr>
        <w:t>20.3</w:t>
      </w:r>
      <w:bookmarkStart w:id="95" w:name="_Toc32472"/>
      <w:bookmarkStart w:id="96" w:name="_Toc10339"/>
      <w:bookmarkEnd w:id="93"/>
      <w:bookmarkEnd w:id="94"/>
      <w:r>
        <w:rPr>
          <w:rFonts w:hAnsi="宋体" w:cs="宋体" w:hint="eastAsia"/>
          <w:b w:val="0"/>
          <w:szCs w:val="24"/>
        </w:rPr>
        <w:t>投标人完成电子投标文件上传后，</w:t>
      </w:r>
      <w:r>
        <w:rPr>
          <w:rFonts w:hAnsi="宋体" w:cs="宋体" w:hint="eastAsia"/>
          <w:b w:val="0"/>
          <w:szCs w:val="24"/>
        </w:rPr>
        <w:t>云南省公共资源交易中心</w:t>
      </w:r>
      <w:r>
        <w:rPr>
          <w:rFonts w:hAnsi="宋体" w:cs="宋体" w:hint="eastAsia"/>
          <w:b w:val="0"/>
          <w:szCs w:val="24"/>
        </w:rPr>
        <w:t>即时向投标人发出递交回执通知。递交时间以递交回执通知载明的传输完成时间为准。</w:t>
      </w:r>
      <w:bookmarkEnd w:id="95"/>
      <w:bookmarkEnd w:id="96"/>
    </w:p>
    <w:p w:rsidR="009244EE" w:rsidRDefault="003F182B">
      <w:pPr>
        <w:pStyle w:val="411"/>
        <w:spacing w:line="520" w:lineRule="exact"/>
        <w:rPr>
          <w:rFonts w:hAnsi="宋体" w:cs="宋体"/>
          <w:szCs w:val="24"/>
        </w:rPr>
      </w:pPr>
      <w:r>
        <w:rPr>
          <w:rFonts w:hAnsi="宋体" w:cs="宋体" w:hint="eastAsia"/>
          <w:bCs/>
          <w:szCs w:val="24"/>
        </w:rPr>
        <w:t>22.</w:t>
      </w:r>
      <w:r>
        <w:rPr>
          <w:rFonts w:hAnsi="宋体" w:cs="宋体" w:hint="eastAsia"/>
          <w:szCs w:val="24"/>
        </w:rPr>
        <w:t>投标文件的修改与撤回</w:t>
      </w:r>
    </w:p>
    <w:p w:rsidR="009244EE" w:rsidRDefault="003F182B">
      <w:pPr>
        <w:spacing w:line="520" w:lineRule="exact"/>
        <w:ind w:firstLineChars="200" w:firstLine="480"/>
        <w:rPr>
          <w:rFonts w:ascii="宋体" w:hAnsi="宋体" w:cs="宋体"/>
          <w:sz w:val="24"/>
        </w:rPr>
      </w:pPr>
      <w:r>
        <w:rPr>
          <w:rFonts w:ascii="宋体" w:hAnsi="宋体" w:cs="宋体" w:hint="eastAsia"/>
          <w:sz w:val="24"/>
        </w:rPr>
        <w:t xml:space="preserve">22.1 </w:t>
      </w:r>
      <w:r>
        <w:rPr>
          <w:rFonts w:ascii="宋体" w:hAnsi="宋体" w:cs="宋体" w:hint="eastAsia"/>
          <w:sz w:val="24"/>
        </w:rPr>
        <w:t>在投标人须知前附表规定的投标截止时间前，投标人可以修改或撤回已在网上上传的投标文件。修改的投标文件应按照《电子投标文件编制及报送要求》规定进行编制、加密和递交。</w:t>
      </w:r>
    </w:p>
    <w:p w:rsidR="009244EE" w:rsidRDefault="003F182B">
      <w:pPr>
        <w:spacing w:line="520" w:lineRule="exact"/>
        <w:ind w:firstLineChars="200" w:firstLine="480"/>
        <w:rPr>
          <w:rFonts w:ascii="宋体" w:hAnsi="宋体" w:cs="宋体"/>
          <w:sz w:val="24"/>
        </w:rPr>
      </w:pPr>
      <w:r>
        <w:rPr>
          <w:rFonts w:ascii="宋体" w:hAnsi="宋体" w:cs="宋体" w:hint="eastAsia"/>
          <w:sz w:val="24"/>
        </w:rPr>
        <w:t>22.2</w:t>
      </w:r>
      <w:r>
        <w:rPr>
          <w:rFonts w:ascii="宋体" w:hAnsi="宋体" w:cs="宋体" w:hint="eastAsia"/>
          <w:sz w:val="24"/>
        </w:rPr>
        <w:t>修改的内容为投标文件的组成部分。修改的投标文件应按照本章第</w:t>
      </w:r>
      <w:r>
        <w:rPr>
          <w:rFonts w:ascii="宋体" w:hAnsi="宋体" w:cs="宋体" w:hint="eastAsia"/>
          <w:sz w:val="24"/>
        </w:rPr>
        <w:t>16</w:t>
      </w:r>
      <w:r>
        <w:rPr>
          <w:rFonts w:ascii="宋体" w:hAnsi="宋体" w:cs="宋体" w:hint="eastAsia"/>
          <w:sz w:val="24"/>
        </w:rPr>
        <w:t>条、第</w:t>
      </w:r>
      <w:r>
        <w:rPr>
          <w:rFonts w:ascii="宋体" w:hAnsi="宋体" w:cs="宋体" w:hint="eastAsia"/>
          <w:sz w:val="24"/>
        </w:rPr>
        <w:t>20</w:t>
      </w:r>
      <w:r>
        <w:rPr>
          <w:rFonts w:ascii="宋体" w:hAnsi="宋体" w:cs="宋体" w:hint="eastAsia"/>
          <w:sz w:val="24"/>
        </w:rPr>
        <w:t>条规定进行编制和上传。</w:t>
      </w:r>
    </w:p>
    <w:p w:rsidR="009244EE" w:rsidRDefault="003F182B">
      <w:pPr>
        <w:pStyle w:val="2"/>
        <w:numPr>
          <w:ilvl w:val="0"/>
          <w:numId w:val="0"/>
        </w:numPr>
        <w:spacing w:before="0" w:line="520" w:lineRule="exact"/>
        <w:jc w:val="center"/>
        <w:rPr>
          <w:rFonts w:ascii="宋体" w:eastAsia="宋体" w:hAnsi="宋体" w:cs="宋体"/>
          <w:color w:val="000000"/>
          <w:sz w:val="24"/>
          <w:szCs w:val="24"/>
        </w:rPr>
      </w:pPr>
      <w:bookmarkStart w:id="97" w:name="_Toc26816"/>
      <w:bookmarkStart w:id="98" w:name="_Toc7609"/>
      <w:r>
        <w:rPr>
          <w:rFonts w:ascii="宋体" w:eastAsia="宋体" w:hAnsi="宋体" w:cs="宋体" w:hint="eastAsia"/>
          <w:color w:val="000000"/>
          <w:sz w:val="24"/>
          <w:szCs w:val="24"/>
        </w:rPr>
        <w:t>五、开标与评标</w:t>
      </w:r>
      <w:bookmarkEnd w:id="87"/>
      <w:bookmarkEnd w:id="88"/>
      <w:bookmarkEnd w:id="89"/>
      <w:bookmarkEnd w:id="90"/>
      <w:bookmarkEnd w:id="97"/>
      <w:bookmarkEnd w:id="98"/>
    </w:p>
    <w:p w:rsidR="009244EE" w:rsidRDefault="003F182B">
      <w:pPr>
        <w:tabs>
          <w:tab w:val="left" w:pos="9660"/>
        </w:tabs>
        <w:spacing w:line="520" w:lineRule="exact"/>
        <w:ind w:rightChars="42" w:right="88"/>
        <w:jc w:val="left"/>
        <w:rPr>
          <w:rFonts w:ascii="宋体" w:hAnsi="宋体" w:cs="宋体"/>
          <w:b/>
          <w:color w:val="000000"/>
          <w:sz w:val="24"/>
        </w:rPr>
      </w:pPr>
      <w:r>
        <w:rPr>
          <w:rFonts w:ascii="宋体" w:hAnsi="宋体" w:cs="宋体" w:hint="eastAsia"/>
          <w:b/>
          <w:color w:val="000000"/>
          <w:kern w:val="0"/>
          <w:sz w:val="24"/>
        </w:rPr>
        <w:t xml:space="preserve">23. </w:t>
      </w:r>
      <w:r>
        <w:rPr>
          <w:rFonts w:ascii="宋体" w:hAnsi="宋体" w:cs="宋体" w:hint="eastAsia"/>
          <w:b/>
          <w:color w:val="000000"/>
          <w:sz w:val="24"/>
        </w:rPr>
        <w:t>开标</w:t>
      </w:r>
    </w:p>
    <w:p w:rsidR="009244EE" w:rsidRDefault="003F182B">
      <w:pPr>
        <w:pStyle w:val="aa"/>
        <w:tabs>
          <w:tab w:val="left" w:pos="9660"/>
        </w:tabs>
        <w:spacing w:line="520" w:lineRule="exact"/>
        <w:ind w:rightChars="42" w:right="88" w:firstLineChars="200" w:firstLine="480"/>
        <w:rPr>
          <w:rFonts w:hAnsi="宋体" w:cs="宋体"/>
          <w:color w:val="000000"/>
          <w:sz w:val="24"/>
          <w:szCs w:val="24"/>
        </w:rPr>
      </w:pPr>
      <w:r>
        <w:rPr>
          <w:rFonts w:hAnsi="宋体" w:cs="宋体" w:hint="eastAsia"/>
          <w:color w:val="000000"/>
          <w:sz w:val="24"/>
          <w:szCs w:val="24"/>
        </w:rPr>
        <w:t>23.1</w:t>
      </w:r>
      <w:r>
        <w:rPr>
          <w:rFonts w:hAnsi="宋体" w:cs="宋体" w:hint="eastAsia"/>
          <w:kern w:val="0"/>
          <w:sz w:val="24"/>
          <w:szCs w:val="24"/>
        </w:rPr>
        <w:t>采购人在规定的投标截止时间（开标时间）和投标人须知前附表规定的地点网上远程开标，</w:t>
      </w:r>
      <w:bookmarkStart w:id="99" w:name="OLE_LINK1"/>
      <w:r>
        <w:rPr>
          <w:rFonts w:hAnsi="宋体" w:cs="宋体" w:hint="eastAsia"/>
          <w:kern w:val="0"/>
          <w:sz w:val="24"/>
          <w:szCs w:val="24"/>
        </w:rPr>
        <w:t>投标单位代表须在规定的时间前，登录系统进入网上开标室，具体方式</w:t>
      </w:r>
      <w:bookmarkEnd w:id="99"/>
      <w:r>
        <w:rPr>
          <w:rFonts w:hAnsi="宋体" w:cs="宋体" w:hint="eastAsia"/>
          <w:kern w:val="0"/>
          <w:sz w:val="24"/>
          <w:szCs w:val="24"/>
        </w:rPr>
        <w:t>详见投标人须知前附表</w:t>
      </w:r>
      <w:r>
        <w:rPr>
          <w:rFonts w:hAnsi="宋体" w:cs="宋体" w:hint="eastAsia"/>
          <w:color w:val="000000"/>
          <w:sz w:val="24"/>
          <w:szCs w:val="24"/>
        </w:rPr>
        <w:t>。</w:t>
      </w:r>
    </w:p>
    <w:p w:rsidR="009244EE" w:rsidRDefault="003F182B">
      <w:pPr>
        <w:pStyle w:val="411"/>
        <w:numPr>
          <w:ilvl w:val="0"/>
          <w:numId w:val="2"/>
        </w:numPr>
        <w:spacing w:line="520" w:lineRule="exact"/>
        <w:rPr>
          <w:rFonts w:hAnsi="宋体" w:cs="宋体"/>
          <w:szCs w:val="24"/>
        </w:rPr>
      </w:pPr>
      <w:r>
        <w:rPr>
          <w:rFonts w:hAnsi="宋体" w:cs="宋体" w:hint="eastAsia"/>
          <w:szCs w:val="24"/>
        </w:rPr>
        <w:t>开标异议</w:t>
      </w:r>
    </w:p>
    <w:p w:rsidR="009244EE" w:rsidRDefault="003F182B">
      <w:pPr>
        <w:tabs>
          <w:tab w:val="left" w:pos="9660"/>
        </w:tabs>
        <w:spacing w:line="520" w:lineRule="exact"/>
        <w:ind w:rightChars="42" w:right="88" w:firstLineChars="200" w:firstLine="480"/>
        <w:jc w:val="left"/>
        <w:rPr>
          <w:rFonts w:ascii="宋体" w:hAnsi="宋体" w:cs="宋体"/>
          <w:color w:val="000000"/>
          <w:kern w:val="0"/>
          <w:sz w:val="24"/>
        </w:rPr>
      </w:pPr>
      <w:r>
        <w:rPr>
          <w:rFonts w:ascii="宋体" w:hAnsi="宋体" w:cs="宋体" w:hint="eastAsia"/>
          <w:sz w:val="24"/>
        </w:rPr>
        <w:t>24.1</w:t>
      </w:r>
      <w:r>
        <w:rPr>
          <w:rFonts w:ascii="宋体" w:hAnsi="宋体" w:cs="宋体" w:hint="eastAsia"/>
          <w:sz w:val="24"/>
        </w:rPr>
        <w:t>投标人对开标有异议的，应当在系统电子开标会提出，采购代理机构当场作出答复，并制作记录。</w:t>
      </w:r>
    </w:p>
    <w:p w:rsidR="009244EE" w:rsidRDefault="003F182B">
      <w:pPr>
        <w:pStyle w:val="411"/>
        <w:spacing w:line="520" w:lineRule="exact"/>
        <w:rPr>
          <w:rFonts w:hAnsi="宋体" w:cs="宋体"/>
          <w:szCs w:val="24"/>
        </w:rPr>
      </w:pPr>
      <w:r>
        <w:rPr>
          <w:rFonts w:hAnsi="宋体" w:cs="宋体" w:hint="eastAsia"/>
          <w:color w:val="000000"/>
          <w:kern w:val="0"/>
          <w:szCs w:val="24"/>
        </w:rPr>
        <w:t xml:space="preserve">25. </w:t>
      </w:r>
      <w:r>
        <w:rPr>
          <w:rFonts w:hAnsi="宋体" w:cs="宋体" w:hint="eastAsia"/>
          <w:szCs w:val="24"/>
        </w:rPr>
        <w:t>评标委员会</w:t>
      </w:r>
    </w:p>
    <w:p w:rsidR="009244EE" w:rsidRDefault="003F182B">
      <w:pPr>
        <w:spacing w:line="520" w:lineRule="exact"/>
        <w:ind w:firstLineChars="200" w:firstLine="480"/>
        <w:rPr>
          <w:rFonts w:ascii="宋体" w:hAnsi="宋体" w:cs="宋体"/>
          <w:sz w:val="24"/>
        </w:rPr>
      </w:pPr>
      <w:r>
        <w:rPr>
          <w:rFonts w:ascii="宋体" w:hAnsi="宋体" w:cs="宋体" w:hint="eastAsia"/>
          <w:sz w:val="24"/>
        </w:rPr>
        <w:t>25.1.1</w:t>
      </w:r>
      <w:r>
        <w:rPr>
          <w:rFonts w:ascii="宋体" w:hAnsi="宋体" w:cs="宋体" w:hint="eastAsia"/>
          <w:sz w:val="24"/>
        </w:rPr>
        <w:t>评标委员会的组成，详见投标人须知前附表；</w:t>
      </w:r>
    </w:p>
    <w:p w:rsidR="009244EE" w:rsidRDefault="003F182B">
      <w:pPr>
        <w:spacing w:line="520" w:lineRule="exact"/>
        <w:ind w:firstLineChars="200" w:firstLine="480"/>
        <w:rPr>
          <w:rFonts w:ascii="宋体" w:hAnsi="宋体" w:cs="宋体"/>
          <w:sz w:val="24"/>
        </w:rPr>
      </w:pPr>
      <w:r>
        <w:rPr>
          <w:rFonts w:ascii="宋体" w:hAnsi="宋体" w:cs="宋体" w:hint="eastAsia"/>
          <w:sz w:val="24"/>
        </w:rPr>
        <w:t>25.1.2</w:t>
      </w:r>
      <w:r>
        <w:rPr>
          <w:rFonts w:ascii="宋体" w:hAnsi="宋体" w:cs="宋体" w:hint="eastAsia"/>
          <w:sz w:val="24"/>
        </w:rPr>
        <w:t>评标委员会成员有下列情形之一的，应当回避：</w:t>
      </w:r>
    </w:p>
    <w:p w:rsidR="009244EE" w:rsidRDefault="003F182B">
      <w:pPr>
        <w:spacing w:line="52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）投标人或投标人主要负责人的近亲属；</w:t>
      </w:r>
    </w:p>
    <w:p w:rsidR="009244EE" w:rsidRDefault="003F182B">
      <w:pPr>
        <w:spacing w:line="52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）项目主管部门或者行政监督部门的人员；</w:t>
      </w:r>
    </w:p>
    <w:p w:rsidR="009244EE" w:rsidRDefault="003F182B">
      <w:pPr>
        <w:spacing w:line="52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）与投标人有经济利益关系，可能影响对投标公正评审的；</w:t>
      </w:r>
    </w:p>
    <w:p w:rsidR="009244EE" w:rsidRDefault="003F182B">
      <w:pPr>
        <w:spacing w:line="52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）曾因在招标、评</w:t>
      </w:r>
      <w:bookmarkStart w:id="100" w:name="_Toc352691499"/>
      <w:bookmarkStart w:id="101" w:name="_Toc247527580"/>
      <w:bookmarkStart w:id="102" w:name="_Toc361508612"/>
      <w:bookmarkStart w:id="103" w:name="_Toc144974523"/>
      <w:bookmarkStart w:id="104" w:name="_Toc247513979"/>
      <w:bookmarkStart w:id="105" w:name="_Toc152045555"/>
      <w:bookmarkStart w:id="106" w:name="_Toc6230"/>
      <w:bookmarkStart w:id="107" w:name="_Toc152042331"/>
      <w:bookmarkStart w:id="108" w:name="_Toc369531543"/>
      <w:bookmarkStart w:id="109" w:name="_Toc384308237"/>
      <w:bookmarkStart w:id="110" w:name="_Toc300834976"/>
      <w:r>
        <w:rPr>
          <w:rFonts w:ascii="宋体" w:hAnsi="宋体" w:cs="宋体" w:hint="eastAsia"/>
          <w:sz w:val="24"/>
        </w:rPr>
        <w:t>标以及其他</w:t>
      </w:r>
      <w:bookmarkEnd w:id="100"/>
      <w:bookmarkEnd w:id="101"/>
      <w:bookmarkEnd w:id="102"/>
      <w:bookmarkEnd w:id="103"/>
      <w:bookmarkEnd w:id="104"/>
      <w:bookmarkEnd w:id="105"/>
      <w:bookmarkEnd w:id="106"/>
      <w:bookmarkEnd w:id="107"/>
      <w:bookmarkEnd w:id="108"/>
      <w:bookmarkEnd w:id="109"/>
      <w:bookmarkEnd w:id="110"/>
      <w:r>
        <w:rPr>
          <w:rFonts w:ascii="宋体" w:hAnsi="宋体" w:cs="宋体" w:hint="eastAsia"/>
          <w:sz w:val="24"/>
        </w:rPr>
        <w:t>与</w:t>
      </w:r>
      <w:bookmarkStart w:id="111" w:name="_Toc152042332"/>
      <w:bookmarkStart w:id="112" w:name="_Toc17703"/>
      <w:bookmarkStart w:id="113" w:name="_Toc144974524"/>
      <w:bookmarkStart w:id="114" w:name="_Toc369531544"/>
      <w:bookmarkStart w:id="115" w:name="_Toc247527581"/>
      <w:bookmarkStart w:id="116" w:name="_Toc384308238"/>
      <w:bookmarkStart w:id="117" w:name="_Toc361508613"/>
      <w:bookmarkStart w:id="118" w:name="_Toc300834977"/>
      <w:bookmarkStart w:id="119" w:name="_Toc247513980"/>
      <w:bookmarkStart w:id="120" w:name="_Toc152045556"/>
      <w:bookmarkStart w:id="121" w:name="_Toc352691500"/>
      <w:r>
        <w:rPr>
          <w:rFonts w:ascii="宋体" w:hAnsi="宋体" w:cs="宋体" w:hint="eastAsia"/>
          <w:sz w:val="24"/>
        </w:rPr>
        <w:t>招标投标有关活动中从事违法行</w:t>
      </w:r>
      <w:bookmarkEnd w:id="111"/>
      <w:bookmarkEnd w:id="112"/>
      <w:bookmarkEnd w:id="113"/>
      <w:bookmarkEnd w:id="114"/>
      <w:bookmarkEnd w:id="115"/>
      <w:bookmarkEnd w:id="116"/>
      <w:bookmarkEnd w:id="117"/>
      <w:bookmarkEnd w:id="118"/>
      <w:bookmarkEnd w:id="119"/>
      <w:bookmarkEnd w:id="120"/>
      <w:bookmarkEnd w:id="121"/>
      <w:r>
        <w:rPr>
          <w:rFonts w:ascii="宋体" w:hAnsi="宋体" w:cs="宋体" w:hint="eastAsia"/>
          <w:sz w:val="24"/>
        </w:rPr>
        <w:t>为而受过行政</w:t>
      </w:r>
      <w:r>
        <w:rPr>
          <w:rFonts w:ascii="宋体" w:hAnsi="宋体" w:cs="宋体" w:hint="eastAsia"/>
          <w:sz w:val="24"/>
        </w:rPr>
        <w:lastRenderedPageBreak/>
        <w:t>处罚或刑事处罚的；</w:t>
      </w:r>
    </w:p>
    <w:p w:rsidR="009244EE" w:rsidRDefault="003F182B">
      <w:pPr>
        <w:spacing w:line="52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）与投标人有其他利害关系。</w:t>
      </w:r>
    </w:p>
    <w:p w:rsidR="009244EE" w:rsidRDefault="003F182B">
      <w:pPr>
        <w:spacing w:line="520" w:lineRule="exact"/>
        <w:ind w:firstLineChars="200" w:firstLine="480"/>
        <w:rPr>
          <w:rFonts w:ascii="宋体" w:hAnsi="宋体" w:cs="宋体"/>
          <w:sz w:val="24"/>
        </w:rPr>
      </w:pPr>
      <w:r>
        <w:rPr>
          <w:rFonts w:ascii="宋体" w:hAnsi="宋体" w:cs="宋体" w:hint="eastAsia"/>
          <w:sz w:val="24"/>
        </w:rPr>
        <w:t>25.1.3</w:t>
      </w:r>
      <w:r>
        <w:rPr>
          <w:rFonts w:ascii="宋体" w:hAnsi="宋体" w:cs="宋体" w:hint="eastAsia"/>
          <w:sz w:val="24"/>
        </w:rPr>
        <w:t>评标过程中，评标委员会成员有回避事由、擅离职守或者因健康等原因不能继续评标的，采购人有权更换。被更换的评标委员会成员作出的评审结论无效，由更换后的评标委员会成员重新进行评审。</w:t>
      </w:r>
    </w:p>
    <w:p w:rsidR="009244EE" w:rsidRDefault="003F182B">
      <w:pPr>
        <w:pStyle w:val="aa"/>
        <w:tabs>
          <w:tab w:val="left" w:pos="9660"/>
        </w:tabs>
        <w:spacing w:line="520" w:lineRule="exact"/>
        <w:ind w:rightChars="42" w:right="88"/>
        <w:rPr>
          <w:rFonts w:hAnsi="宋体" w:cs="宋体"/>
          <w:b/>
          <w:color w:val="000000"/>
          <w:sz w:val="24"/>
          <w:szCs w:val="24"/>
        </w:rPr>
      </w:pPr>
      <w:bookmarkStart w:id="122" w:name="_Toc191374422"/>
      <w:r>
        <w:rPr>
          <w:rFonts w:hAnsi="宋体" w:cs="宋体" w:hint="eastAsia"/>
          <w:b/>
          <w:color w:val="000000"/>
          <w:sz w:val="24"/>
          <w:szCs w:val="24"/>
        </w:rPr>
        <w:t xml:space="preserve">26. </w:t>
      </w:r>
      <w:r>
        <w:rPr>
          <w:rFonts w:hAnsi="宋体" w:cs="宋体" w:hint="eastAsia"/>
          <w:b/>
          <w:color w:val="000000"/>
          <w:sz w:val="24"/>
          <w:szCs w:val="24"/>
        </w:rPr>
        <w:t>评标原则</w:t>
      </w:r>
      <w:bookmarkEnd w:id="122"/>
    </w:p>
    <w:p w:rsidR="009244EE" w:rsidRDefault="003F182B">
      <w:pPr>
        <w:spacing w:line="520" w:lineRule="exact"/>
        <w:ind w:firstLineChars="200" w:firstLine="480"/>
        <w:rPr>
          <w:rFonts w:ascii="宋体" w:hAnsi="宋体" w:cs="宋体"/>
          <w:sz w:val="24"/>
        </w:rPr>
      </w:pPr>
      <w:r>
        <w:rPr>
          <w:rFonts w:ascii="宋体" w:hAnsi="宋体" w:cs="宋体" w:hint="eastAsia"/>
          <w:sz w:val="24"/>
        </w:rPr>
        <w:t>26.1</w:t>
      </w:r>
      <w:r>
        <w:rPr>
          <w:rFonts w:ascii="宋体" w:hAnsi="宋体" w:cs="宋体" w:hint="eastAsia"/>
          <w:sz w:val="24"/>
        </w:rPr>
        <w:t>评标活动遵循公平、公正、科学和择优的原则。</w:t>
      </w:r>
    </w:p>
    <w:p w:rsidR="009244EE" w:rsidRDefault="003F182B">
      <w:pPr>
        <w:tabs>
          <w:tab w:val="left" w:pos="9660"/>
        </w:tabs>
        <w:spacing w:line="520" w:lineRule="exact"/>
        <w:ind w:rightChars="42" w:right="88" w:firstLineChars="200" w:firstLine="480"/>
        <w:jc w:val="left"/>
        <w:rPr>
          <w:rFonts w:ascii="宋体" w:hAnsi="宋体" w:cs="宋体"/>
          <w:color w:val="000000"/>
          <w:sz w:val="24"/>
        </w:rPr>
      </w:pPr>
      <w:r>
        <w:rPr>
          <w:rFonts w:ascii="宋体" w:hAnsi="宋体" w:cs="宋体" w:hint="eastAsia"/>
          <w:color w:val="000000"/>
          <w:sz w:val="24"/>
        </w:rPr>
        <w:t>26.2</w:t>
      </w:r>
      <w:r>
        <w:rPr>
          <w:rFonts w:ascii="宋体" w:hAnsi="宋体" w:cs="宋体" w:hint="eastAsia"/>
          <w:color w:val="000000"/>
          <w:sz w:val="24"/>
        </w:rPr>
        <w:t>本次采购严格按照财政部会同国家发展和改革委员会、国家环境保护总局公布的“节能产品政府采购清单”、“环境标志产品政府采购清单”确定的优先采购范围实施采购。</w:t>
      </w:r>
    </w:p>
    <w:p w:rsidR="009244EE" w:rsidRDefault="003F182B">
      <w:pPr>
        <w:pStyle w:val="aa"/>
        <w:spacing w:line="520" w:lineRule="exact"/>
        <w:rPr>
          <w:rFonts w:hAnsi="宋体" w:cs="宋体"/>
          <w:b/>
          <w:bCs/>
          <w:color w:val="000000"/>
          <w:kern w:val="0"/>
          <w:sz w:val="24"/>
          <w:szCs w:val="24"/>
        </w:rPr>
      </w:pPr>
      <w:r>
        <w:rPr>
          <w:rFonts w:hAnsi="宋体" w:cs="宋体" w:hint="eastAsia"/>
          <w:b/>
          <w:bCs/>
          <w:color w:val="000000"/>
          <w:kern w:val="0"/>
          <w:sz w:val="24"/>
          <w:szCs w:val="24"/>
        </w:rPr>
        <w:t xml:space="preserve">27 </w:t>
      </w:r>
      <w:r>
        <w:rPr>
          <w:rFonts w:hAnsi="宋体" w:cs="宋体" w:hint="eastAsia"/>
          <w:b/>
          <w:bCs/>
          <w:color w:val="000000"/>
          <w:kern w:val="0"/>
          <w:sz w:val="24"/>
          <w:szCs w:val="24"/>
        </w:rPr>
        <w:t>评标工作程序</w:t>
      </w:r>
    </w:p>
    <w:p w:rsidR="009244EE" w:rsidRDefault="003F182B">
      <w:pPr>
        <w:spacing w:line="520" w:lineRule="exact"/>
        <w:ind w:firstLineChars="225" w:firstLine="540"/>
        <w:jc w:val="left"/>
        <w:rPr>
          <w:rFonts w:ascii="宋体" w:hAnsi="宋体" w:cs="宋体"/>
          <w:color w:val="000000"/>
          <w:kern w:val="0"/>
          <w:sz w:val="24"/>
        </w:rPr>
      </w:pPr>
      <w:r>
        <w:rPr>
          <w:rFonts w:ascii="宋体" w:hAnsi="宋体" w:cs="宋体" w:hint="eastAsia"/>
          <w:color w:val="000000"/>
          <w:kern w:val="0"/>
          <w:sz w:val="24"/>
        </w:rPr>
        <w:t>评标委员会按照第六章“</w:t>
      </w:r>
      <w:r>
        <w:rPr>
          <w:rFonts w:hAnsi="宋体" w:cs="宋体" w:hint="eastAsia"/>
          <w:b/>
          <w:bCs/>
          <w:color w:val="000000"/>
          <w:kern w:val="0"/>
          <w:sz w:val="24"/>
        </w:rPr>
        <w:t>评标办法</w:t>
      </w:r>
      <w:r>
        <w:rPr>
          <w:rFonts w:hAnsi="宋体" w:cs="宋体" w:hint="eastAsia"/>
          <w:b/>
          <w:bCs/>
          <w:color w:val="000000"/>
          <w:kern w:val="0"/>
          <w:sz w:val="24"/>
        </w:rPr>
        <w:t>（综合评分法）</w:t>
      </w:r>
      <w:r>
        <w:rPr>
          <w:rFonts w:ascii="宋体" w:hAnsi="宋体" w:cs="宋体" w:hint="eastAsia"/>
          <w:color w:val="000000"/>
          <w:kern w:val="0"/>
          <w:sz w:val="24"/>
        </w:rPr>
        <w:t>”规定的方法、评审因素、标准和程序对投标文件进行评审。第六章“</w:t>
      </w:r>
      <w:r>
        <w:rPr>
          <w:rFonts w:hAnsi="宋体" w:cs="宋体" w:hint="eastAsia"/>
          <w:b/>
          <w:bCs/>
          <w:color w:val="000000"/>
          <w:kern w:val="0"/>
          <w:sz w:val="24"/>
        </w:rPr>
        <w:t>评标办法</w:t>
      </w:r>
      <w:r>
        <w:rPr>
          <w:rFonts w:hAnsi="宋体" w:cs="宋体" w:hint="eastAsia"/>
          <w:b/>
          <w:bCs/>
          <w:color w:val="000000"/>
          <w:kern w:val="0"/>
          <w:sz w:val="24"/>
        </w:rPr>
        <w:t>（综合评分法）</w:t>
      </w:r>
      <w:r>
        <w:rPr>
          <w:rFonts w:ascii="宋体" w:hAnsi="宋体" w:cs="宋体" w:hint="eastAsia"/>
          <w:color w:val="000000"/>
          <w:kern w:val="0"/>
          <w:sz w:val="24"/>
        </w:rPr>
        <w:t>”没有规定的方法、评审因素和标准，不作为评标依据。</w:t>
      </w:r>
    </w:p>
    <w:p w:rsidR="009244EE" w:rsidRDefault="003F182B">
      <w:pPr>
        <w:pStyle w:val="aa"/>
        <w:spacing w:line="520" w:lineRule="exact"/>
        <w:ind w:firstLineChars="225" w:firstLine="540"/>
        <w:rPr>
          <w:rFonts w:hAnsi="宋体" w:cs="宋体"/>
          <w:color w:val="000000"/>
          <w:kern w:val="0"/>
          <w:sz w:val="24"/>
          <w:szCs w:val="24"/>
        </w:rPr>
      </w:pPr>
      <w:r>
        <w:rPr>
          <w:rFonts w:hAnsi="宋体" w:cs="宋体" w:hint="eastAsia"/>
          <w:color w:val="000000"/>
          <w:kern w:val="0"/>
          <w:sz w:val="24"/>
          <w:szCs w:val="24"/>
        </w:rPr>
        <w:t>(1)</w:t>
      </w:r>
      <w:r>
        <w:rPr>
          <w:rFonts w:hAnsi="宋体" w:cs="宋体" w:hint="eastAsia"/>
          <w:color w:val="000000"/>
          <w:kern w:val="0"/>
          <w:sz w:val="24"/>
          <w:szCs w:val="24"/>
        </w:rPr>
        <w:t>投标文件初审（包括资格审查和符合性审查）。</w:t>
      </w:r>
      <w:r>
        <w:rPr>
          <w:rFonts w:hAnsi="宋体" w:cs="宋体" w:hint="eastAsia"/>
          <w:b/>
          <w:bCs/>
          <w:color w:val="000000"/>
          <w:kern w:val="0"/>
          <w:sz w:val="24"/>
          <w:szCs w:val="24"/>
        </w:rPr>
        <w:t>投标人超出经营范围投标的、投标文件有效期不符合采购文件要求的或投标文件附有采购人不能接受的条件的，该投标人投标无效</w:t>
      </w:r>
      <w:r>
        <w:rPr>
          <w:rFonts w:hAnsi="宋体" w:cs="宋体" w:hint="eastAsia"/>
          <w:color w:val="000000"/>
          <w:kern w:val="0"/>
          <w:sz w:val="24"/>
          <w:szCs w:val="24"/>
        </w:rPr>
        <w:t>。</w:t>
      </w:r>
    </w:p>
    <w:p w:rsidR="009244EE" w:rsidRDefault="003F182B">
      <w:pPr>
        <w:pStyle w:val="aa"/>
        <w:spacing w:line="520" w:lineRule="exact"/>
        <w:ind w:firstLineChars="225" w:firstLine="540"/>
        <w:rPr>
          <w:rFonts w:hAnsi="宋体" w:cs="宋体"/>
          <w:color w:val="000000"/>
          <w:kern w:val="0"/>
          <w:sz w:val="24"/>
          <w:szCs w:val="24"/>
        </w:rPr>
      </w:pPr>
      <w:r>
        <w:rPr>
          <w:rFonts w:hAnsi="宋体" w:cs="宋体" w:hint="eastAsia"/>
          <w:color w:val="000000"/>
          <w:kern w:val="0"/>
          <w:sz w:val="24"/>
          <w:szCs w:val="24"/>
        </w:rPr>
        <w:t>(2)</w:t>
      </w:r>
      <w:r>
        <w:rPr>
          <w:rFonts w:hAnsi="宋体" w:cs="宋体" w:hint="eastAsia"/>
          <w:color w:val="000000"/>
          <w:kern w:val="0"/>
          <w:sz w:val="24"/>
          <w:szCs w:val="24"/>
        </w:rPr>
        <w:t>比较与评价。</w:t>
      </w:r>
    </w:p>
    <w:p w:rsidR="009244EE" w:rsidRDefault="003F182B">
      <w:pPr>
        <w:pStyle w:val="aa"/>
        <w:spacing w:line="520" w:lineRule="exact"/>
        <w:ind w:firstLineChars="225" w:firstLine="540"/>
        <w:rPr>
          <w:rFonts w:hAnsi="宋体" w:cs="宋体"/>
          <w:color w:val="000000"/>
          <w:kern w:val="0"/>
          <w:sz w:val="24"/>
          <w:szCs w:val="24"/>
        </w:rPr>
      </w:pPr>
      <w:r>
        <w:rPr>
          <w:rFonts w:hAnsi="宋体" w:cs="宋体" w:hint="eastAsia"/>
          <w:color w:val="000000"/>
          <w:kern w:val="0"/>
          <w:sz w:val="24"/>
          <w:szCs w:val="24"/>
        </w:rPr>
        <w:t>(3)</w:t>
      </w:r>
      <w:r>
        <w:rPr>
          <w:rFonts w:hAnsi="宋体" w:cs="宋体" w:hint="eastAsia"/>
          <w:color w:val="000000"/>
          <w:kern w:val="0"/>
          <w:sz w:val="24"/>
          <w:szCs w:val="24"/>
        </w:rPr>
        <w:t>推荐中标候选人名单。</w:t>
      </w:r>
    </w:p>
    <w:p w:rsidR="009244EE" w:rsidRDefault="003F182B">
      <w:pPr>
        <w:pStyle w:val="aa"/>
        <w:spacing w:line="520" w:lineRule="exact"/>
        <w:ind w:firstLineChars="225" w:firstLine="540"/>
        <w:rPr>
          <w:rFonts w:hAnsi="宋体" w:cs="宋体"/>
          <w:color w:val="000000"/>
          <w:kern w:val="0"/>
          <w:sz w:val="24"/>
          <w:szCs w:val="24"/>
        </w:rPr>
      </w:pPr>
      <w:r>
        <w:rPr>
          <w:rFonts w:hAnsi="宋体" w:cs="宋体" w:hint="eastAsia"/>
          <w:color w:val="000000"/>
          <w:kern w:val="0"/>
          <w:sz w:val="24"/>
          <w:szCs w:val="24"/>
        </w:rPr>
        <w:t>(4)</w:t>
      </w:r>
      <w:r>
        <w:rPr>
          <w:rFonts w:hAnsi="宋体" w:cs="宋体" w:hint="eastAsia"/>
          <w:color w:val="000000"/>
          <w:kern w:val="0"/>
          <w:sz w:val="24"/>
          <w:szCs w:val="24"/>
        </w:rPr>
        <w:t>编写评标报告。</w:t>
      </w:r>
    </w:p>
    <w:p w:rsidR="009244EE" w:rsidRDefault="003F182B">
      <w:pPr>
        <w:pStyle w:val="aa"/>
        <w:spacing w:line="520" w:lineRule="exact"/>
        <w:ind w:firstLineChars="200" w:firstLine="480"/>
        <w:rPr>
          <w:rFonts w:hAnsi="宋体" w:cs="宋体"/>
          <w:color w:val="000000"/>
          <w:kern w:val="0"/>
          <w:sz w:val="24"/>
          <w:szCs w:val="24"/>
        </w:rPr>
      </w:pPr>
      <w:r>
        <w:rPr>
          <w:rFonts w:hAnsi="宋体" w:cs="宋体" w:hint="eastAsia"/>
          <w:color w:val="000000"/>
          <w:kern w:val="0"/>
          <w:sz w:val="24"/>
          <w:szCs w:val="24"/>
        </w:rPr>
        <w:t>27.1</w:t>
      </w:r>
      <w:r>
        <w:rPr>
          <w:rFonts w:hAnsi="宋体" w:cs="宋体" w:hint="eastAsia"/>
          <w:color w:val="000000"/>
          <w:kern w:val="0"/>
          <w:sz w:val="24"/>
          <w:szCs w:val="24"/>
        </w:rPr>
        <w:t>评标过程的保密。开标后，直到授予投标人合同止，凡是属于审查、澄清、评审和比较的有关资料以及授标建议等均不得向投标人或其他无关的人员透露。投标人在评标过程中，所进行的力图影响评标结果的不公正活动，可能导致其投标被拒绝。</w:t>
      </w:r>
    </w:p>
    <w:p w:rsidR="009244EE" w:rsidRDefault="003F182B">
      <w:pPr>
        <w:spacing w:line="520" w:lineRule="exact"/>
        <w:jc w:val="left"/>
        <w:rPr>
          <w:rFonts w:ascii="宋体" w:hAnsi="宋体" w:cs="宋体"/>
          <w:b/>
          <w:color w:val="000000"/>
          <w:sz w:val="24"/>
        </w:rPr>
      </w:pPr>
      <w:r>
        <w:rPr>
          <w:rFonts w:ascii="宋体" w:hAnsi="宋体" w:cs="宋体" w:hint="eastAsia"/>
          <w:b/>
          <w:color w:val="000000"/>
          <w:kern w:val="0"/>
          <w:sz w:val="24"/>
        </w:rPr>
        <w:t xml:space="preserve">28. </w:t>
      </w:r>
      <w:r>
        <w:rPr>
          <w:rFonts w:ascii="宋体" w:hAnsi="宋体" w:cs="宋体" w:hint="eastAsia"/>
          <w:b/>
          <w:color w:val="000000"/>
          <w:sz w:val="24"/>
        </w:rPr>
        <w:t>投标文件报价出现前后不一致的，除采购文件另有规定外，按照下列规定修正：</w:t>
      </w:r>
    </w:p>
    <w:p w:rsidR="009244EE" w:rsidRDefault="003F182B">
      <w:pPr>
        <w:pStyle w:val="aa"/>
        <w:spacing w:line="520" w:lineRule="exact"/>
        <w:ind w:firstLineChars="200" w:firstLine="480"/>
        <w:rPr>
          <w:rFonts w:hAnsi="宋体" w:cs="宋体"/>
          <w:bCs/>
          <w:color w:val="000000"/>
          <w:sz w:val="24"/>
          <w:szCs w:val="24"/>
        </w:rPr>
      </w:pPr>
      <w:r>
        <w:rPr>
          <w:rFonts w:hAnsi="宋体" w:cs="宋体" w:hint="eastAsia"/>
          <w:bCs/>
          <w:color w:val="000000"/>
          <w:sz w:val="24"/>
          <w:szCs w:val="24"/>
        </w:rPr>
        <w:t>（</w:t>
      </w:r>
      <w:r>
        <w:rPr>
          <w:rFonts w:hAnsi="宋体" w:cs="宋体" w:hint="eastAsia"/>
          <w:bCs/>
          <w:color w:val="000000"/>
          <w:sz w:val="24"/>
          <w:szCs w:val="24"/>
        </w:rPr>
        <w:t>1</w:t>
      </w:r>
      <w:r>
        <w:rPr>
          <w:rFonts w:hAnsi="宋体" w:cs="宋体" w:hint="eastAsia"/>
          <w:bCs/>
          <w:color w:val="000000"/>
          <w:sz w:val="24"/>
          <w:szCs w:val="24"/>
        </w:rPr>
        <w:t>）投标文件中开</w:t>
      </w:r>
      <w:r>
        <w:rPr>
          <w:rFonts w:hAnsi="宋体" w:cs="宋体" w:hint="eastAsia"/>
          <w:bCs/>
          <w:color w:val="000000"/>
          <w:sz w:val="24"/>
          <w:szCs w:val="24"/>
        </w:rPr>
        <w:t>标一览表（报价表）内容与投标文件中相应内容不一致的，以开标一览表（报价表）为准；</w:t>
      </w:r>
    </w:p>
    <w:p w:rsidR="009244EE" w:rsidRDefault="003F182B">
      <w:pPr>
        <w:pStyle w:val="aa"/>
        <w:spacing w:line="520" w:lineRule="exact"/>
        <w:ind w:firstLineChars="200" w:firstLine="480"/>
        <w:rPr>
          <w:rFonts w:hAnsi="宋体" w:cs="宋体"/>
          <w:bCs/>
          <w:color w:val="000000"/>
          <w:sz w:val="24"/>
          <w:szCs w:val="24"/>
        </w:rPr>
      </w:pPr>
      <w:r>
        <w:rPr>
          <w:rFonts w:hAnsi="宋体" w:cs="宋体" w:hint="eastAsia"/>
          <w:bCs/>
          <w:color w:val="000000"/>
          <w:sz w:val="24"/>
          <w:szCs w:val="24"/>
        </w:rPr>
        <w:lastRenderedPageBreak/>
        <w:t>（</w:t>
      </w:r>
      <w:r>
        <w:rPr>
          <w:rFonts w:hAnsi="宋体" w:cs="宋体" w:hint="eastAsia"/>
          <w:bCs/>
          <w:color w:val="000000"/>
          <w:sz w:val="24"/>
          <w:szCs w:val="24"/>
        </w:rPr>
        <w:t>2</w:t>
      </w:r>
      <w:r>
        <w:rPr>
          <w:rFonts w:hAnsi="宋体" w:cs="宋体" w:hint="eastAsia"/>
          <w:bCs/>
          <w:color w:val="000000"/>
          <w:sz w:val="24"/>
          <w:szCs w:val="24"/>
        </w:rPr>
        <w:t>）大写金额和小写金额不一致的，以大写金额为准；</w:t>
      </w:r>
    </w:p>
    <w:p w:rsidR="009244EE" w:rsidRDefault="003F182B">
      <w:pPr>
        <w:pStyle w:val="aa"/>
        <w:spacing w:line="520" w:lineRule="exact"/>
        <w:ind w:firstLineChars="200" w:firstLine="480"/>
        <w:rPr>
          <w:rFonts w:hAnsi="宋体" w:cs="宋体"/>
          <w:bCs/>
          <w:color w:val="000000"/>
          <w:sz w:val="24"/>
          <w:szCs w:val="24"/>
        </w:rPr>
      </w:pPr>
      <w:r>
        <w:rPr>
          <w:rFonts w:hAnsi="宋体" w:cs="宋体" w:hint="eastAsia"/>
          <w:bCs/>
          <w:color w:val="000000"/>
          <w:sz w:val="24"/>
          <w:szCs w:val="24"/>
        </w:rPr>
        <w:t>（</w:t>
      </w:r>
      <w:r>
        <w:rPr>
          <w:rFonts w:hAnsi="宋体" w:cs="宋体" w:hint="eastAsia"/>
          <w:bCs/>
          <w:color w:val="000000"/>
          <w:sz w:val="24"/>
          <w:szCs w:val="24"/>
        </w:rPr>
        <w:t>3</w:t>
      </w:r>
      <w:r>
        <w:rPr>
          <w:rFonts w:hAnsi="宋体" w:cs="宋体" w:hint="eastAsia"/>
          <w:bCs/>
          <w:color w:val="000000"/>
          <w:sz w:val="24"/>
          <w:szCs w:val="24"/>
        </w:rPr>
        <w:t>）单价金额小数点或者百分比有明显错位的，以开标一览表的总价为准，并修改单价；</w:t>
      </w:r>
    </w:p>
    <w:p w:rsidR="009244EE" w:rsidRDefault="003F182B">
      <w:pPr>
        <w:pStyle w:val="aa"/>
        <w:spacing w:line="520" w:lineRule="exact"/>
        <w:ind w:firstLineChars="200" w:firstLine="480"/>
        <w:rPr>
          <w:rFonts w:hAnsi="宋体" w:cs="宋体"/>
          <w:bCs/>
          <w:color w:val="000000"/>
          <w:sz w:val="24"/>
          <w:szCs w:val="24"/>
        </w:rPr>
      </w:pPr>
      <w:r>
        <w:rPr>
          <w:rFonts w:hAnsi="宋体" w:cs="宋体" w:hint="eastAsia"/>
          <w:bCs/>
          <w:color w:val="000000"/>
          <w:sz w:val="24"/>
          <w:szCs w:val="24"/>
        </w:rPr>
        <w:t>（</w:t>
      </w:r>
      <w:r>
        <w:rPr>
          <w:rFonts w:hAnsi="宋体" w:cs="宋体" w:hint="eastAsia"/>
          <w:bCs/>
          <w:color w:val="000000"/>
          <w:sz w:val="24"/>
          <w:szCs w:val="24"/>
        </w:rPr>
        <w:t>4</w:t>
      </w:r>
      <w:r>
        <w:rPr>
          <w:rFonts w:hAnsi="宋体" w:cs="宋体" w:hint="eastAsia"/>
          <w:bCs/>
          <w:color w:val="000000"/>
          <w:sz w:val="24"/>
          <w:szCs w:val="24"/>
        </w:rPr>
        <w:t>）总价金额与按单价汇总金额不一致的，以单价金额计算结果为准。</w:t>
      </w:r>
    </w:p>
    <w:p w:rsidR="009244EE" w:rsidRDefault="003F182B">
      <w:pPr>
        <w:pStyle w:val="aa"/>
        <w:spacing w:line="520" w:lineRule="exact"/>
        <w:ind w:firstLineChars="200" w:firstLine="480"/>
        <w:rPr>
          <w:rFonts w:hAnsi="宋体" w:cs="宋体"/>
          <w:color w:val="000000"/>
          <w:kern w:val="0"/>
          <w:sz w:val="24"/>
          <w:szCs w:val="24"/>
        </w:rPr>
      </w:pPr>
      <w:r>
        <w:rPr>
          <w:rFonts w:hAnsi="宋体" w:cs="宋体" w:hint="eastAsia"/>
          <w:bCs/>
          <w:color w:val="000000"/>
          <w:sz w:val="24"/>
          <w:szCs w:val="24"/>
        </w:rPr>
        <w:t>（</w:t>
      </w:r>
      <w:r>
        <w:rPr>
          <w:rFonts w:hAnsi="宋体" w:cs="宋体" w:hint="eastAsia"/>
          <w:bCs/>
          <w:color w:val="000000"/>
          <w:sz w:val="24"/>
          <w:szCs w:val="24"/>
        </w:rPr>
        <w:t>5</w:t>
      </w:r>
      <w:r>
        <w:rPr>
          <w:rFonts w:hAnsi="宋体" w:cs="宋体" w:hint="eastAsia"/>
          <w:bCs/>
          <w:color w:val="000000"/>
          <w:sz w:val="24"/>
          <w:szCs w:val="24"/>
        </w:rPr>
        <w:t>）</w:t>
      </w:r>
      <w:r>
        <w:rPr>
          <w:rFonts w:hAnsi="宋体" w:cs="宋体" w:hint="eastAsia"/>
          <w:color w:val="000000"/>
          <w:kern w:val="0"/>
          <w:sz w:val="24"/>
          <w:szCs w:val="24"/>
        </w:rPr>
        <w:t>按上述修正错误的原则及方法调整或修正投标文件的投标报价，投标人同意后，调整后的投标报价对投标人起约束作用。如果投标人不接受修正后的报价，则其投标将被拒绝。</w:t>
      </w:r>
    </w:p>
    <w:p w:rsidR="009244EE" w:rsidRDefault="003F182B">
      <w:pPr>
        <w:pStyle w:val="aa"/>
        <w:spacing w:line="520" w:lineRule="exact"/>
        <w:rPr>
          <w:rFonts w:hAnsi="宋体" w:cs="宋体"/>
          <w:bCs/>
          <w:color w:val="000000"/>
          <w:kern w:val="0"/>
          <w:sz w:val="24"/>
          <w:szCs w:val="24"/>
        </w:rPr>
      </w:pPr>
      <w:r>
        <w:rPr>
          <w:rFonts w:hAnsi="宋体" w:cs="宋体" w:hint="eastAsia"/>
          <w:b/>
          <w:color w:val="000000"/>
          <w:kern w:val="0"/>
          <w:sz w:val="24"/>
          <w:szCs w:val="24"/>
        </w:rPr>
        <w:t>29.</w:t>
      </w:r>
      <w:r>
        <w:rPr>
          <w:rFonts w:hAnsi="宋体" w:cs="宋体" w:hint="eastAsia"/>
          <w:bCs/>
          <w:color w:val="000000"/>
          <w:kern w:val="0"/>
          <w:sz w:val="24"/>
          <w:szCs w:val="24"/>
        </w:rPr>
        <w:t xml:space="preserve"> </w:t>
      </w:r>
      <w:r>
        <w:rPr>
          <w:rFonts w:hAnsi="宋体" w:cs="宋体" w:hint="eastAsia"/>
          <w:b/>
          <w:color w:val="000000"/>
          <w:kern w:val="0"/>
          <w:sz w:val="24"/>
          <w:szCs w:val="24"/>
        </w:rPr>
        <w:t>在招标采购中，出现下列情形之一的，作</w:t>
      </w:r>
      <w:r>
        <w:rPr>
          <w:rFonts w:hAnsi="宋体" w:cs="宋体" w:hint="eastAsia"/>
          <w:b/>
          <w:color w:val="000000"/>
          <w:kern w:val="0"/>
          <w:sz w:val="24"/>
          <w:szCs w:val="24"/>
        </w:rPr>
        <w:t>流标</w:t>
      </w:r>
      <w:r>
        <w:rPr>
          <w:rFonts w:hAnsi="宋体" w:cs="宋体" w:hint="eastAsia"/>
          <w:b/>
          <w:color w:val="000000"/>
          <w:kern w:val="0"/>
          <w:sz w:val="24"/>
          <w:szCs w:val="24"/>
        </w:rPr>
        <w:t>处理：</w:t>
      </w:r>
    </w:p>
    <w:p w:rsidR="009244EE" w:rsidRDefault="003F182B" w:rsidP="009244EE">
      <w:pPr>
        <w:spacing w:line="520" w:lineRule="exact"/>
        <w:ind w:firstLineChars="200" w:firstLine="482"/>
        <w:rPr>
          <w:rFonts w:ascii="宋体" w:hAnsi="宋体" w:cs="宋体"/>
          <w:sz w:val="24"/>
        </w:rPr>
      </w:pPr>
      <w:r>
        <w:rPr>
          <w:rFonts w:ascii="宋体" w:hAnsi="宋体" w:cs="宋体" w:hint="eastAsia"/>
          <w:b/>
          <w:color w:val="000000"/>
          <w:kern w:val="0"/>
          <w:sz w:val="24"/>
        </w:rPr>
        <w:t>(1)</w:t>
      </w:r>
      <w:r>
        <w:rPr>
          <w:rFonts w:ascii="宋体" w:hAnsi="宋体" w:cs="宋体" w:hint="eastAsia"/>
          <w:b/>
          <w:color w:val="000000"/>
          <w:kern w:val="0"/>
          <w:sz w:val="24"/>
        </w:rPr>
        <w:t>符合专业条件的投标单位或者对采购文件作实质响应的投标单位不足</w:t>
      </w:r>
      <w:r>
        <w:rPr>
          <w:rFonts w:ascii="宋体" w:hAnsi="宋体" w:cs="宋体" w:hint="eastAsia"/>
          <w:b/>
          <w:color w:val="000000"/>
          <w:kern w:val="0"/>
          <w:sz w:val="24"/>
        </w:rPr>
        <w:t>3</w:t>
      </w:r>
      <w:r>
        <w:rPr>
          <w:rFonts w:ascii="宋体" w:hAnsi="宋体" w:cs="宋体" w:hint="eastAsia"/>
          <w:b/>
          <w:color w:val="000000"/>
          <w:kern w:val="0"/>
          <w:sz w:val="24"/>
        </w:rPr>
        <w:t>家的；</w:t>
      </w:r>
    </w:p>
    <w:p w:rsidR="009244EE" w:rsidRDefault="003F182B" w:rsidP="009244EE">
      <w:pPr>
        <w:pStyle w:val="aa"/>
        <w:spacing w:line="520" w:lineRule="exact"/>
        <w:ind w:firstLineChars="200" w:firstLine="482"/>
        <w:rPr>
          <w:rFonts w:hAnsi="宋体" w:cs="宋体"/>
          <w:b/>
          <w:color w:val="000000"/>
          <w:kern w:val="0"/>
          <w:sz w:val="24"/>
          <w:szCs w:val="24"/>
        </w:rPr>
      </w:pPr>
      <w:r>
        <w:rPr>
          <w:rFonts w:hAnsi="宋体" w:cs="宋体" w:hint="eastAsia"/>
          <w:b/>
          <w:color w:val="000000"/>
          <w:kern w:val="0"/>
          <w:sz w:val="24"/>
          <w:szCs w:val="24"/>
        </w:rPr>
        <w:t>(2)</w:t>
      </w:r>
      <w:r>
        <w:rPr>
          <w:rFonts w:hAnsi="宋体" w:cs="宋体" w:hint="eastAsia"/>
          <w:b/>
          <w:color w:val="000000"/>
          <w:kern w:val="0"/>
          <w:sz w:val="24"/>
          <w:szCs w:val="24"/>
        </w:rPr>
        <w:t>出现影响采购公正的违法、违规行为的；</w:t>
      </w:r>
    </w:p>
    <w:p w:rsidR="009244EE" w:rsidRDefault="003F182B" w:rsidP="009244EE">
      <w:pPr>
        <w:pStyle w:val="aa"/>
        <w:spacing w:line="520" w:lineRule="exact"/>
        <w:ind w:firstLineChars="200" w:firstLine="482"/>
        <w:rPr>
          <w:rFonts w:hAnsi="宋体" w:cs="宋体"/>
          <w:b/>
          <w:color w:val="000000"/>
          <w:kern w:val="0"/>
          <w:sz w:val="24"/>
          <w:szCs w:val="24"/>
        </w:rPr>
      </w:pPr>
      <w:r>
        <w:rPr>
          <w:rFonts w:hAnsi="宋体" w:cs="宋体" w:hint="eastAsia"/>
          <w:b/>
          <w:color w:val="000000"/>
          <w:kern w:val="0"/>
          <w:sz w:val="24"/>
          <w:szCs w:val="24"/>
        </w:rPr>
        <w:t>(3)</w:t>
      </w:r>
      <w:r>
        <w:rPr>
          <w:rFonts w:hAnsi="宋体" w:cs="宋体" w:hint="eastAsia"/>
          <w:b/>
          <w:color w:val="000000"/>
          <w:kern w:val="0"/>
          <w:sz w:val="24"/>
          <w:szCs w:val="24"/>
        </w:rPr>
        <w:t>投标人的报价均超过采购预算价的；</w:t>
      </w:r>
    </w:p>
    <w:p w:rsidR="009244EE" w:rsidRDefault="003F182B" w:rsidP="009244EE">
      <w:pPr>
        <w:spacing w:line="520" w:lineRule="exact"/>
        <w:ind w:firstLineChars="200" w:firstLine="482"/>
        <w:jc w:val="left"/>
        <w:rPr>
          <w:rFonts w:ascii="宋体" w:hAnsi="宋体" w:cs="宋体"/>
          <w:b/>
          <w:color w:val="000000"/>
          <w:kern w:val="0"/>
          <w:sz w:val="24"/>
        </w:rPr>
      </w:pPr>
      <w:r>
        <w:rPr>
          <w:rFonts w:ascii="宋体" w:hAnsi="宋体" w:cs="宋体" w:hint="eastAsia"/>
          <w:b/>
          <w:color w:val="000000"/>
          <w:kern w:val="0"/>
          <w:sz w:val="24"/>
        </w:rPr>
        <w:t>(4)</w:t>
      </w:r>
      <w:r>
        <w:rPr>
          <w:rFonts w:ascii="宋体" w:hAnsi="宋体" w:cs="宋体" w:hint="eastAsia"/>
          <w:b/>
          <w:color w:val="000000"/>
          <w:kern w:val="0"/>
          <w:sz w:val="24"/>
        </w:rPr>
        <w:t>因重大变故，采购任务取消的。</w:t>
      </w:r>
    </w:p>
    <w:p w:rsidR="009244EE" w:rsidRDefault="003F182B">
      <w:pPr>
        <w:spacing w:line="520" w:lineRule="exact"/>
        <w:jc w:val="left"/>
        <w:rPr>
          <w:rFonts w:ascii="宋体" w:hAnsi="宋体" w:cs="宋体"/>
          <w:b/>
          <w:color w:val="000000"/>
          <w:kern w:val="0"/>
          <w:sz w:val="24"/>
        </w:rPr>
      </w:pPr>
      <w:r>
        <w:rPr>
          <w:rFonts w:ascii="宋体" w:hAnsi="宋体" w:cs="宋体" w:hint="eastAsia"/>
          <w:b/>
          <w:color w:val="000000"/>
          <w:kern w:val="0"/>
          <w:sz w:val="24"/>
        </w:rPr>
        <w:t>30.</w:t>
      </w:r>
      <w:r>
        <w:rPr>
          <w:rFonts w:ascii="宋体" w:hAnsi="宋体" w:cs="宋体" w:hint="eastAsia"/>
          <w:b/>
          <w:color w:val="000000"/>
          <w:kern w:val="0"/>
          <w:sz w:val="24"/>
        </w:rPr>
        <w:t>评标办法</w:t>
      </w:r>
    </w:p>
    <w:p w:rsidR="009244EE" w:rsidRDefault="003F182B">
      <w:pPr>
        <w:pStyle w:val="aa"/>
        <w:spacing w:line="520" w:lineRule="exact"/>
        <w:ind w:firstLineChars="200" w:firstLine="480"/>
        <w:rPr>
          <w:rFonts w:hAnsi="宋体" w:cs="宋体"/>
          <w:color w:val="000000"/>
          <w:kern w:val="0"/>
          <w:sz w:val="24"/>
          <w:szCs w:val="24"/>
        </w:rPr>
      </w:pPr>
      <w:r>
        <w:rPr>
          <w:rFonts w:hAnsi="宋体" w:cs="宋体" w:hint="eastAsia"/>
          <w:color w:val="000000"/>
          <w:kern w:val="0"/>
          <w:sz w:val="24"/>
          <w:szCs w:val="24"/>
        </w:rPr>
        <w:t>30.1</w:t>
      </w:r>
      <w:r>
        <w:rPr>
          <w:rFonts w:hAnsi="宋体" w:cs="宋体" w:hint="eastAsia"/>
          <w:color w:val="000000"/>
          <w:kern w:val="0"/>
          <w:sz w:val="24"/>
          <w:szCs w:val="24"/>
        </w:rPr>
        <w:t>评标办法：综合评分法，具体评标办法详见第六章：</w:t>
      </w:r>
      <w:r>
        <w:rPr>
          <w:rFonts w:hAnsi="宋体" w:cs="宋体" w:hint="eastAsia"/>
          <w:b/>
          <w:bCs/>
          <w:color w:val="000000"/>
          <w:kern w:val="0"/>
          <w:sz w:val="24"/>
          <w:szCs w:val="24"/>
        </w:rPr>
        <w:t>评标办法</w:t>
      </w:r>
      <w:r>
        <w:rPr>
          <w:rFonts w:hAnsi="宋体" w:cs="宋体" w:hint="eastAsia"/>
          <w:b/>
          <w:bCs/>
          <w:color w:val="000000"/>
          <w:kern w:val="0"/>
          <w:sz w:val="24"/>
          <w:szCs w:val="24"/>
        </w:rPr>
        <w:t>（综合评分法）</w:t>
      </w:r>
      <w:r>
        <w:rPr>
          <w:rFonts w:hAnsi="宋体" w:cs="宋体" w:hint="eastAsia"/>
          <w:color w:val="000000"/>
          <w:kern w:val="0"/>
          <w:sz w:val="24"/>
          <w:szCs w:val="24"/>
        </w:rPr>
        <w:t>。</w:t>
      </w:r>
    </w:p>
    <w:p w:rsidR="009244EE" w:rsidRDefault="003F182B">
      <w:pPr>
        <w:pStyle w:val="2"/>
        <w:numPr>
          <w:ilvl w:val="0"/>
          <w:numId w:val="0"/>
        </w:numPr>
        <w:spacing w:before="0" w:line="520" w:lineRule="exact"/>
        <w:ind w:left="425"/>
        <w:jc w:val="center"/>
        <w:rPr>
          <w:rFonts w:ascii="宋体" w:eastAsia="宋体" w:hAnsi="宋体" w:cs="宋体"/>
          <w:color w:val="000000"/>
          <w:sz w:val="24"/>
          <w:szCs w:val="24"/>
        </w:rPr>
      </w:pPr>
      <w:bookmarkStart w:id="123" w:name="_Toc18399"/>
      <w:bookmarkStart w:id="124" w:name="_Toc15147"/>
      <w:bookmarkStart w:id="125" w:name="_Toc12931"/>
      <w:bookmarkStart w:id="126" w:name="_Toc27838"/>
      <w:bookmarkStart w:id="127" w:name="_Toc232509431"/>
      <w:bookmarkStart w:id="128" w:name="_Toc14936913"/>
      <w:r>
        <w:rPr>
          <w:rFonts w:ascii="宋体" w:eastAsia="宋体" w:hAnsi="宋体" w:cs="宋体" w:hint="eastAsia"/>
          <w:color w:val="000000"/>
          <w:sz w:val="24"/>
          <w:szCs w:val="24"/>
        </w:rPr>
        <w:t>六、中标结果</w:t>
      </w:r>
      <w:bookmarkEnd w:id="123"/>
      <w:bookmarkEnd w:id="124"/>
      <w:bookmarkEnd w:id="125"/>
      <w:bookmarkEnd w:id="126"/>
      <w:bookmarkEnd w:id="127"/>
      <w:bookmarkEnd w:id="128"/>
    </w:p>
    <w:p w:rsidR="009244EE" w:rsidRDefault="003F182B">
      <w:pPr>
        <w:pStyle w:val="aa"/>
        <w:spacing w:line="520" w:lineRule="exact"/>
        <w:rPr>
          <w:rFonts w:hAnsi="宋体" w:cs="宋体"/>
          <w:b/>
          <w:color w:val="000000"/>
          <w:kern w:val="0"/>
          <w:sz w:val="24"/>
          <w:szCs w:val="24"/>
        </w:rPr>
      </w:pPr>
      <w:r>
        <w:rPr>
          <w:rFonts w:hAnsi="宋体" w:cs="宋体" w:hint="eastAsia"/>
          <w:b/>
          <w:color w:val="000000"/>
          <w:kern w:val="0"/>
          <w:sz w:val="24"/>
          <w:szCs w:val="24"/>
        </w:rPr>
        <w:t xml:space="preserve">31. </w:t>
      </w:r>
      <w:r>
        <w:rPr>
          <w:rFonts w:hAnsi="宋体" w:cs="宋体" w:hint="eastAsia"/>
          <w:b/>
          <w:color w:val="000000"/>
          <w:kern w:val="0"/>
          <w:sz w:val="24"/>
          <w:szCs w:val="24"/>
        </w:rPr>
        <w:t>中标人的确定</w:t>
      </w:r>
    </w:p>
    <w:p w:rsidR="009244EE" w:rsidRDefault="003F182B">
      <w:pPr>
        <w:spacing w:line="520" w:lineRule="exact"/>
        <w:ind w:firstLineChars="200" w:firstLine="480"/>
        <w:rPr>
          <w:rFonts w:ascii="宋体" w:hAnsi="宋体" w:cs="宋体"/>
          <w:color w:val="000000"/>
          <w:kern w:val="0"/>
          <w:sz w:val="24"/>
        </w:rPr>
      </w:pPr>
      <w:r>
        <w:rPr>
          <w:rFonts w:ascii="宋体" w:hAnsi="宋体" w:cs="宋体" w:hint="eastAsia"/>
          <w:color w:val="000000"/>
          <w:kern w:val="0"/>
          <w:sz w:val="24"/>
        </w:rPr>
        <w:t>31.1</w:t>
      </w:r>
      <w:r>
        <w:rPr>
          <w:rFonts w:ascii="宋体" w:hAnsi="宋体" w:cs="宋体" w:hint="eastAsia"/>
          <w:color w:val="000000"/>
          <w:kern w:val="0"/>
          <w:sz w:val="24"/>
        </w:rPr>
        <w:t>采购代理机构应当在评标结束后两个工作日内将评标报告送采购人确认。</w:t>
      </w:r>
    </w:p>
    <w:p w:rsidR="009244EE" w:rsidRDefault="003F182B">
      <w:pPr>
        <w:pStyle w:val="aa"/>
        <w:spacing w:line="520" w:lineRule="exact"/>
        <w:ind w:firstLineChars="200" w:firstLine="480"/>
        <w:rPr>
          <w:rFonts w:hAnsi="宋体" w:cs="宋体"/>
          <w:color w:val="000000"/>
          <w:kern w:val="0"/>
          <w:sz w:val="24"/>
          <w:szCs w:val="24"/>
        </w:rPr>
      </w:pPr>
      <w:r>
        <w:rPr>
          <w:rFonts w:hAnsi="宋体" w:cs="宋体" w:hint="eastAsia"/>
          <w:color w:val="000000"/>
          <w:kern w:val="0"/>
          <w:sz w:val="24"/>
          <w:szCs w:val="24"/>
        </w:rPr>
        <w:t>31.2</w:t>
      </w:r>
      <w:r>
        <w:rPr>
          <w:rFonts w:hAnsi="宋体" w:cs="宋体" w:hint="eastAsia"/>
          <w:color w:val="000000"/>
          <w:kern w:val="0"/>
          <w:sz w:val="24"/>
          <w:szCs w:val="24"/>
        </w:rPr>
        <w:t>采购人应当在收到评标报告后五个工作日内，按照评标报告中推荐的中标人顺序确定中标人。</w:t>
      </w:r>
    </w:p>
    <w:p w:rsidR="009244EE" w:rsidRDefault="003F182B">
      <w:pPr>
        <w:pStyle w:val="aa"/>
        <w:spacing w:line="520" w:lineRule="exact"/>
        <w:rPr>
          <w:rFonts w:hAnsi="宋体" w:cs="宋体"/>
          <w:b/>
          <w:bCs/>
          <w:color w:val="000000"/>
          <w:sz w:val="24"/>
          <w:szCs w:val="24"/>
        </w:rPr>
      </w:pPr>
      <w:r>
        <w:rPr>
          <w:rFonts w:hAnsi="宋体" w:cs="宋体" w:hint="eastAsia"/>
          <w:b/>
          <w:bCs/>
          <w:color w:val="000000"/>
          <w:kern w:val="0"/>
          <w:sz w:val="24"/>
          <w:szCs w:val="24"/>
        </w:rPr>
        <w:t xml:space="preserve">32. </w:t>
      </w:r>
      <w:r>
        <w:rPr>
          <w:rFonts w:hAnsi="宋体" w:cs="宋体" w:hint="eastAsia"/>
          <w:b/>
          <w:bCs/>
          <w:color w:val="000000"/>
          <w:sz w:val="24"/>
          <w:szCs w:val="24"/>
        </w:rPr>
        <w:t>中标通知书</w:t>
      </w:r>
    </w:p>
    <w:p w:rsidR="009244EE" w:rsidRDefault="003F182B">
      <w:pPr>
        <w:pStyle w:val="aa"/>
        <w:spacing w:line="520" w:lineRule="exact"/>
        <w:ind w:firstLineChars="200" w:firstLine="480"/>
        <w:rPr>
          <w:rFonts w:hAnsi="宋体" w:cs="宋体"/>
          <w:b/>
          <w:bCs/>
          <w:color w:val="000000"/>
          <w:sz w:val="24"/>
          <w:szCs w:val="24"/>
        </w:rPr>
      </w:pPr>
      <w:r>
        <w:rPr>
          <w:rFonts w:hAnsi="宋体" w:cs="宋体" w:hint="eastAsia"/>
          <w:kern w:val="0"/>
          <w:sz w:val="24"/>
          <w:szCs w:val="24"/>
        </w:rPr>
        <w:t>32.1</w:t>
      </w:r>
      <w:r>
        <w:rPr>
          <w:rFonts w:hAnsi="宋体" w:cs="宋体" w:hint="eastAsia"/>
          <w:color w:val="000000"/>
          <w:sz w:val="24"/>
          <w:szCs w:val="24"/>
        </w:rPr>
        <w:t>采购代理机构应当自中标人确定之日起</w:t>
      </w:r>
      <w:r>
        <w:rPr>
          <w:rFonts w:hAnsi="宋体" w:cs="宋体" w:hint="eastAsia"/>
          <w:color w:val="000000"/>
          <w:sz w:val="24"/>
          <w:szCs w:val="24"/>
        </w:rPr>
        <w:t>2</w:t>
      </w:r>
      <w:r>
        <w:rPr>
          <w:rFonts w:hAnsi="宋体" w:cs="宋体" w:hint="eastAsia"/>
          <w:color w:val="000000"/>
          <w:sz w:val="24"/>
          <w:szCs w:val="24"/>
        </w:rPr>
        <w:t>个工作日内</w:t>
      </w:r>
      <w:r>
        <w:rPr>
          <w:rFonts w:hAnsi="宋体" w:cs="宋体" w:hint="eastAsia"/>
          <w:kern w:val="0"/>
          <w:sz w:val="24"/>
          <w:szCs w:val="24"/>
        </w:rPr>
        <w:t>，在云南省政府采购网及</w:t>
      </w:r>
      <w:r>
        <w:rPr>
          <w:rFonts w:hAnsi="宋体" w:cs="宋体" w:hint="eastAsia"/>
          <w:kern w:val="0"/>
          <w:sz w:val="24"/>
          <w:szCs w:val="24"/>
        </w:rPr>
        <w:t>云南省公共资源交易中心</w:t>
      </w:r>
      <w:r>
        <w:rPr>
          <w:rFonts w:hAnsi="宋体" w:cs="宋体" w:hint="eastAsia"/>
          <w:kern w:val="0"/>
          <w:sz w:val="24"/>
          <w:szCs w:val="24"/>
        </w:rPr>
        <w:t>中心上公示</w:t>
      </w:r>
      <w:r>
        <w:rPr>
          <w:rFonts w:hAnsi="宋体" w:cs="宋体" w:hint="eastAsia"/>
          <w:kern w:val="0"/>
          <w:sz w:val="24"/>
          <w:szCs w:val="24"/>
        </w:rPr>
        <w:t>,</w:t>
      </w:r>
      <w:r>
        <w:rPr>
          <w:rFonts w:hAnsi="宋体" w:cs="宋体" w:hint="eastAsia"/>
          <w:kern w:val="0"/>
          <w:sz w:val="24"/>
          <w:szCs w:val="24"/>
        </w:rPr>
        <w:t>同时向中标人发出中标通知书。</w:t>
      </w:r>
    </w:p>
    <w:p w:rsidR="009244EE" w:rsidRDefault="003F182B">
      <w:pPr>
        <w:pStyle w:val="aa"/>
        <w:spacing w:line="520" w:lineRule="exact"/>
        <w:ind w:firstLineChars="200" w:firstLine="480"/>
        <w:rPr>
          <w:rFonts w:hAnsi="宋体" w:cs="宋体"/>
          <w:color w:val="000000"/>
          <w:sz w:val="24"/>
          <w:szCs w:val="24"/>
        </w:rPr>
      </w:pPr>
      <w:r>
        <w:rPr>
          <w:rFonts w:hAnsi="宋体" w:cs="宋体" w:hint="eastAsia"/>
          <w:color w:val="000000"/>
          <w:sz w:val="24"/>
          <w:szCs w:val="24"/>
        </w:rPr>
        <w:t>32.2</w:t>
      </w:r>
      <w:r>
        <w:rPr>
          <w:rFonts w:hAnsi="宋体" w:cs="宋体" w:hint="eastAsia"/>
          <w:color w:val="000000"/>
          <w:sz w:val="24"/>
          <w:szCs w:val="24"/>
        </w:rPr>
        <w:t>中标通知书是合同的一个组成部分。</w:t>
      </w:r>
    </w:p>
    <w:p w:rsidR="009244EE" w:rsidRDefault="003F182B">
      <w:pPr>
        <w:pStyle w:val="aa"/>
        <w:spacing w:line="520" w:lineRule="exact"/>
        <w:ind w:firstLineChars="200" w:firstLine="480"/>
        <w:rPr>
          <w:rFonts w:hAnsi="宋体" w:cs="宋体"/>
          <w:color w:val="000000"/>
          <w:kern w:val="0"/>
          <w:sz w:val="24"/>
          <w:szCs w:val="24"/>
        </w:rPr>
      </w:pPr>
      <w:r>
        <w:rPr>
          <w:rFonts w:hAnsi="宋体" w:cs="宋体" w:hint="eastAsia"/>
          <w:color w:val="000000"/>
          <w:sz w:val="24"/>
          <w:szCs w:val="24"/>
        </w:rPr>
        <w:t>32.3</w:t>
      </w:r>
      <w:r>
        <w:rPr>
          <w:rFonts w:hAnsi="宋体" w:cs="宋体" w:hint="eastAsia"/>
          <w:color w:val="000000"/>
          <w:kern w:val="0"/>
          <w:sz w:val="24"/>
          <w:szCs w:val="24"/>
        </w:rPr>
        <w:t>开标后的投标文件不予退还</w:t>
      </w:r>
      <w:r>
        <w:rPr>
          <w:rFonts w:hAnsi="宋体" w:cs="宋体" w:hint="eastAsia"/>
          <w:color w:val="000000"/>
          <w:sz w:val="24"/>
          <w:szCs w:val="24"/>
        </w:rPr>
        <w:t>。</w:t>
      </w:r>
    </w:p>
    <w:p w:rsidR="009244EE" w:rsidRDefault="003F182B">
      <w:pPr>
        <w:pStyle w:val="aa"/>
        <w:spacing w:line="520" w:lineRule="exact"/>
        <w:rPr>
          <w:rFonts w:hAnsi="宋体" w:cs="宋体"/>
          <w:b/>
          <w:bCs/>
          <w:color w:val="000000"/>
          <w:kern w:val="0"/>
          <w:sz w:val="24"/>
          <w:szCs w:val="24"/>
        </w:rPr>
      </w:pPr>
      <w:r>
        <w:rPr>
          <w:rFonts w:hAnsi="宋体" w:cs="宋体" w:hint="eastAsia"/>
          <w:b/>
          <w:bCs/>
          <w:color w:val="000000"/>
          <w:kern w:val="0"/>
          <w:sz w:val="24"/>
          <w:szCs w:val="24"/>
        </w:rPr>
        <w:t xml:space="preserve">33. </w:t>
      </w:r>
      <w:r>
        <w:rPr>
          <w:rFonts w:hAnsi="宋体" w:cs="宋体" w:hint="eastAsia"/>
          <w:b/>
          <w:bCs/>
          <w:color w:val="000000"/>
          <w:kern w:val="0"/>
          <w:sz w:val="24"/>
          <w:szCs w:val="24"/>
        </w:rPr>
        <w:t>签订合同</w:t>
      </w:r>
    </w:p>
    <w:p w:rsidR="009244EE" w:rsidRDefault="003F182B">
      <w:pPr>
        <w:pStyle w:val="aa"/>
        <w:spacing w:line="520" w:lineRule="exact"/>
        <w:ind w:firstLineChars="200" w:firstLine="480"/>
        <w:rPr>
          <w:rFonts w:hAnsi="宋体" w:cs="宋体"/>
          <w:sz w:val="24"/>
          <w:szCs w:val="24"/>
        </w:rPr>
      </w:pPr>
      <w:r>
        <w:rPr>
          <w:rFonts w:hAnsi="宋体" w:cs="宋体" w:hint="eastAsia"/>
          <w:sz w:val="24"/>
          <w:szCs w:val="24"/>
        </w:rPr>
        <w:t>33.1</w:t>
      </w:r>
      <w:r>
        <w:rPr>
          <w:rFonts w:hAnsi="宋体" w:cs="宋体" w:hint="eastAsia"/>
          <w:sz w:val="24"/>
          <w:szCs w:val="24"/>
        </w:rPr>
        <w:t>采购人与中标人应当在中标通知书发出之日起</w:t>
      </w:r>
      <w:r>
        <w:rPr>
          <w:rFonts w:hAnsi="宋体" w:cs="宋体" w:hint="eastAsia"/>
          <w:sz w:val="24"/>
          <w:szCs w:val="24"/>
        </w:rPr>
        <w:t>30</w:t>
      </w:r>
      <w:r>
        <w:rPr>
          <w:rFonts w:hAnsi="宋体" w:cs="宋体" w:hint="eastAsia"/>
          <w:sz w:val="24"/>
          <w:szCs w:val="24"/>
        </w:rPr>
        <w:t>日内，按照采购文件和中标</w:t>
      </w:r>
      <w:r>
        <w:rPr>
          <w:rFonts w:hAnsi="宋体" w:cs="宋体" w:hint="eastAsia"/>
          <w:sz w:val="24"/>
          <w:szCs w:val="24"/>
        </w:rPr>
        <w:lastRenderedPageBreak/>
        <w:t>人投标文件的规定签订政府采购合同。</w:t>
      </w:r>
    </w:p>
    <w:p w:rsidR="009244EE" w:rsidRDefault="003F182B">
      <w:pPr>
        <w:pStyle w:val="aa"/>
        <w:spacing w:line="520" w:lineRule="exact"/>
        <w:ind w:firstLineChars="200" w:firstLine="480"/>
        <w:rPr>
          <w:rFonts w:hAnsi="宋体" w:cs="宋体"/>
          <w:sz w:val="24"/>
          <w:szCs w:val="24"/>
        </w:rPr>
      </w:pPr>
      <w:r>
        <w:rPr>
          <w:rFonts w:hAnsi="宋体" w:cs="宋体" w:hint="eastAsia"/>
          <w:sz w:val="24"/>
          <w:szCs w:val="24"/>
        </w:rPr>
        <w:t>33.2</w:t>
      </w:r>
      <w:r>
        <w:rPr>
          <w:rFonts w:hAnsi="宋体" w:cs="宋体" w:hint="eastAsia"/>
          <w:sz w:val="24"/>
          <w:szCs w:val="24"/>
        </w:rPr>
        <w:t>中标人因不可抗力或者自身原因不能履行政府采购合同的，或中标人拒绝与采购人签订合同的，采购人可以按照评标报告推荐的中标候选人名单排序，确定下一候选人为中标人，也可以重新开展政府采购活动。</w:t>
      </w:r>
    </w:p>
    <w:p w:rsidR="009244EE" w:rsidRDefault="003F182B">
      <w:pPr>
        <w:pStyle w:val="aa"/>
        <w:spacing w:line="520" w:lineRule="exact"/>
        <w:ind w:firstLineChars="200" w:firstLine="480"/>
        <w:rPr>
          <w:rFonts w:hAnsi="宋体" w:cs="宋体"/>
          <w:sz w:val="24"/>
          <w:szCs w:val="24"/>
        </w:rPr>
      </w:pPr>
      <w:r>
        <w:rPr>
          <w:rFonts w:hAnsi="宋体" w:cs="宋体" w:hint="eastAsia"/>
          <w:sz w:val="24"/>
          <w:szCs w:val="24"/>
        </w:rPr>
        <w:t>33.3</w:t>
      </w:r>
      <w:r>
        <w:rPr>
          <w:rFonts w:hAnsi="宋体" w:cs="宋体" w:hint="eastAsia"/>
          <w:sz w:val="24"/>
          <w:szCs w:val="24"/>
        </w:rPr>
        <w:t>政府采购合同履行中，采购人需追加与合同标的相同的货物的，在不改变合同其他条款的前提下，可以与中标人协商签订补充合同，但所有补充合同的采购金额不得超过原合同采购金额的百分之十。</w:t>
      </w:r>
    </w:p>
    <w:p w:rsidR="009244EE" w:rsidRDefault="003F182B">
      <w:pPr>
        <w:pStyle w:val="aa"/>
        <w:spacing w:line="520" w:lineRule="exact"/>
        <w:rPr>
          <w:rFonts w:hAnsi="宋体" w:cs="宋体"/>
          <w:b/>
          <w:bCs/>
          <w:color w:val="000000"/>
          <w:kern w:val="0"/>
          <w:sz w:val="24"/>
          <w:szCs w:val="24"/>
        </w:rPr>
      </w:pPr>
      <w:r>
        <w:rPr>
          <w:rFonts w:hAnsi="宋体" w:cs="宋体" w:hint="eastAsia"/>
          <w:b/>
          <w:bCs/>
          <w:color w:val="000000"/>
          <w:kern w:val="0"/>
          <w:sz w:val="24"/>
          <w:szCs w:val="24"/>
        </w:rPr>
        <w:t xml:space="preserve">34. </w:t>
      </w:r>
      <w:r>
        <w:rPr>
          <w:rFonts w:hAnsi="宋体" w:cs="宋体" w:hint="eastAsia"/>
          <w:b/>
          <w:bCs/>
          <w:color w:val="000000"/>
          <w:kern w:val="0"/>
          <w:sz w:val="24"/>
          <w:szCs w:val="24"/>
        </w:rPr>
        <w:t>履约保证金</w:t>
      </w:r>
    </w:p>
    <w:p w:rsidR="009244EE" w:rsidRDefault="003F182B">
      <w:pPr>
        <w:pStyle w:val="aa"/>
        <w:spacing w:line="520" w:lineRule="exact"/>
        <w:ind w:firstLineChars="200" w:firstLine="480"/>
        <w:rPr>
          <w:rFonts w:hAnsi="宋体" w:cs="宋体"/>
          <w:kern w:val="0"/>
          <w:sz w:val="24"/>
          <w:szCs w:val="24"/>
        </w:rPr>
      </w:pPr>
      <w:r>
        <w:rPr>
          <w:rFonts w:hAnsi="宋体" w:cs="宋体" w:hint="eastAsia"/>
          <w:color w:val="000000"/>
          <w:kern w:val="0"/>
          <w:sz w:val="24"/>
          <w:szCs w:val="24"/>
        </w:rPr>
        <w:t>不缴纳。</w:t>
      </w:r>
    </w:p>
    <w:p w:rsidR="009244EE" w:rsidRDefault="003F182B">
      <w:pPr>
        <w:pStyle w:val="2"/>
        <w:numPr>
          <w:ilvl w:val="0"/>
          <w:numId w:val="0"/>
        </w:numPr>
        <w:spacing w:before="0" w:line="520" w:lineRule="exact"/>
        <w:ind w:left="425"/>
        <w:jc w:val="center"/>
        <w:rPr>
          <w:rFonts w:ascii="宋体" w:eastAsia="宋体" w:hAnsi="宋体" w:cs="宋体"/>
          <w:color w:val="000000"/>
          <w:sz w:val="24"/>
          <w:szCs w:val="24"/>
        </w:rPr>
      </w:pPr>
      <w:bookmarkStart w:id="129" w:name="_Toc24544"/>
      <w:bookmarkStart w:id="130" w:name="_Toc232509432"/>
      <w:bookmarkStart w:id="131" w:name="_Toc31975"/>
      <w:bookmarkStart w:id="132" w:name="_Toc14936914"/>
      <w:bookmarkStart w:id="133" w:name="_Toc966"/>
      <w:bookmarkStart w:id="134" w:name="_Toc24578"/>
      <w:bookmarkStart w:id="135" w:name="_Toc15646"/>
      <w:r>
        <w:rPr>
          <w:rFonts w:ascii="宋体" w:eastAsia="宋体" w:hAnsi="宋体" w:cs="宋体" w:hint="eastAsia"/>
          <w:color w:val="000000"/>
          <w:sz w:val="24"/>
          <w:szCs w:val="24"/>
        </w:rPr>
        <w:t>七、其他事项</w:t>
      </w:r>
      <w:bookmarkEnd w:id="129"/>
      <w:bookmarkEnd w:id="130"/>
      <w:bookmarkEnd w:id="131"/>
      <w:bookmarkEnd w:id="132"/>
      <w:bookmarkEnd w:id="133"/>
      <w:bookmarkEnd w:id="134"/>
      <w:bookmarkEnd w:id="135"/>
    </w:p>
    <w:p w:rsidR="009244EE" w:rsidRDefault="003F182B">
      <w:pPr>
        <w:pStyle w:val="aa"/>
        <w:spacing w:line="520" w:lineRule="exact"/>
        <w:rPr>
          <w:rFonts w:hAnsi="宋体" w:cs="宋体"/>
          <w:b/>
          <w:bCs/>
          <w:color w:val="000000"/>
          <w:kern w:val="0"/>
          <w:sz w:val="24"/>
          <w:szCs w:val="24"/>
        </w:rPr>
      </w:pPr>
      <w:r>
        <w:rPr>
          <w:rFonts w:hAnsi="宋体" w:cs="宋体" w:hint="eastAsia"/>
          <w:b/>
          <w:bCs/>
          <w:color w:val="000000"/>
          <w:kern w:val="0"/>
          <w:sz w:val="24"/>
          <w:szCs w:val="24"/>
        </w:rPr>
        <w:t xml:space="preserve">35. </w:t>
      </w:r>
      <w:r>
        <w:rPr>
          <w:rFonts w:hAnsi="宋体" w:cs="宋体" w:hint="eastAsia"/>
          <w:b/>
          <w:bCs/>
          <w:color w:val="000000"/>
          <w:kern w:val="0"/>
          <w:sz w:val="24"/>
          <w:szCs w:val="24"/>
        </w:rPr>
        <w:t>采购代理服务费</w:t>
      </w:r>
    </w:p>
    <w:p w:rsidR="009244EE" w:rsidRDefault="003F182B">
      <w:pPr>
        <w:pStyle w:val="aa"/>
        <w:spacing w:line="520" w:lineRule="exact"/>
        <w:ind w:firstLineChars="200" w:firstLine="480"/>
        <w:rPr>
          <w:rFonts w:hAnsi="宋体" w:cs="宋体"/>
          <w:color w:val="000000"/>
          <w:kern w:val="0"/>
          <w:sz w:val="24"/>
          <w:szCs w:val="24"/>
        </w:rPr>
      </w:pPr>
      <w:r>
        <w:rPr>
          <w:rFonts w:hAnsi="宋体" w:cs="宋体" w:hint="eastAsia"/>
          <w:color w:val="000000"/>
          <w:kern w:val="0"/>
          <w:sz w:val="24"/>
          <w:szCs w:val="24"/>
        </w:rPr>
        <w:t>35.1</w:t>
      </w:r>
      <w:r>
        <w:rPr>
          <w:rFonts w:hAnsi="宋体" w:cs="宋体" w:hint="eastAsia"/>
          <w:color w:val="000000"/>
          <w:kern w:val="0"/>
          <w:sz w:val="24"/>
          <w:szCs w:val="24"/>
        </w:rPr>
        <w:t>采购代理服务费向中标人收取，收取标准详见“</w:t>
      </w:r>
      <w:r>
        <w:rPr>
          <w:rFonts w:hAnsi="宋体" w:cs="宋体" w:hint="eastAsia"/>
          <w:b/>
          <w:color w:val="000000"/>
          <w:kern w:val="0"/>
          <w:sz w:val="24"/>
          <w:szCs w:val="24"/>
        </w:rPr>
        <w:t>投标人须知前附表</w:t>
      </w:r>
      <w:r>
        <w:rPr>
          <w:rFonts w:hAnsi="宋体" w:cs="宋体" w:hint="eastAsia"/>
          <w:color w:val="000000"/>
          <w:kern w:val="0"/>
          <w:sz w:val="24"/>
          <w:szCs w:val="24"/>
        </w:rPr>
        <w:t>”。</w:t>
      </w:r>
    </w:p>
    <w:p w:rsidR="009244EE" w:rsidRDefault="003F182B">
      <w:pPr>
        <w:pStyle w:val="aa"/>
        <w:spacing w:line="520" w:lineRule="exact"/>
        <w:ind w:firstLineChars="200" w:firstLine="480"/>
        <w:rPr>
          <w:rFonts w:hAnsi="宋体" w:cs="宋体"/>
          <w:color w:val="000000"/>
          <w:kern w:val="0"/>
          <w:sz w:val="24"/>
          <w:szCs w:val="24"/>
        </w:rPr>
      </w:pPr>
      <w:r>
        <w:rPr>
          <w:rFonts w:hAnsi="宋体" w:cs="宋体" w:hint="eastAsia"/>
          <w:color w:val="000000"/>
          <w:kern w:val="0"/>
          <w:sz w:val="24"/>
          <w:szCs w:val="24"/>
        </w:rPr>
        <w:t>35.2</w:t>
      </w:r>
      <w:r>
        <w:rPr>
          <w:rFonts w:hAnsi="宋体" w:cs="宋体" w:hint="eastAsia"/>
          <w:color w:val="000000"/>
          <w:kern w:val="0"/>
          <w:sz w:val="24"/>
          <w:szCs w:val="24"/>
        </w:rPr>
        <w:t>中标人应在接受“</w:t>
      </w:r>
      <w:r>
        <w:rPr>
          <w:rFonts w:hAnsi="宋体" w:cs="宋体" w:hint="eastAsia"/>
          <w:b/>
          <w:color w:val="000000"/>
          <w:kern w:val="0"/>
          <w:sz w:val="24"/>
          <w:szCs w:val="24"/>
        </w:rPr>
        <w:t>中标通知书</w:t>
      </w:r>
      <w:r>
        <w:rPr>
          <w:rFonts w:hAnsi="宋体" w:cs="宋体" w:hint="eastAsia"/>
          <w:color w:val="000000"/>
          <w:kern w:val="0"/>
          <w:sz w:val="24"/>
          <w:szCs w:val="24"/>
        </w:rPr>
        <w:t>”前向采购代理机构一次付清代理服务费。</w:t>
      </w:r>
    </w:p>
    <w:p w:rsidR="009244EE" w:rsidRDefault="003F182B">
      <w:pPr>
        <w:pStyle w:val="aa"/>
        <w:spacing w:line="520" w:lineRule="exact"/>
        <w:rPr>
          <w:rFonts w:hAnsi="宋体" w:cs="宋体"/>
          <w:b/>
          <w:bCs/>
          <w:color w:val="000000"/>
          <w:kern w:val="0"/>
          <w:sz w:val="24"/>
          <w:szCs w:val="24"/>
        </w:rPr>
      </w:pPr>
      <w:r>
        <w:rPr>
          <w:rFonts w:hAnsi="宋体" w:cs="宋体" w:hint="eastAsia"/>
          <w:b/>
          <w:bCs/>
          <w:color w:val="000000"/>
          <w:kern w:val="0"/>
          <w:sz w:val="24"/>
          <w:szCs w:val="24"/>
        </w:rPr>
        <w:t xml:space="preserve">36. </w:t>
      </w:r>
      <w:r>
        <w:rPr>
          <w:rFonts w:hAnsi="宋体" w:cs="宋体" w:hint="eastAsia"/>
          <w:b/>
          <w:bCs/>
          <w:color w:val="000000"/>
          <w:kern w:val="0"/>
          <w:sz w:val="24"/>
          <w:szCs w:val="24"/>
        </w:rPr>
        <w:t>解释权</w:t>
      </w:r>
    </w:p>
    <w:p w:rsidR="009244EE" w:rsidRDefault="003F182B">
      <w:pPr>
        <w:pStyle w:val="aa"/>
        <w:spacing w:line="520" w:lineRule="exact"/>
        <w:ind w:firstLineChars="200" w:firstLine="480"/>
        <w:rPr>
          <w:rFonts w:hAnsi="宋体" w:cs="宋体"/>
          <w:color w:val="000000"/>
          <w:kern w:val="0"/>
          <w:sz w:val="24"/>
          <w:szCs w:val="24"/>
        </w:rPr>
      </w:pPr>
      <w:r>
        <w:rPr>
          <w:rFonts w:hAnsi="宋体" w:cs="宋体" w:hint="eastAsia"/>
          <w:color w:val="000000"/>
          <w:kern w:val="0"/>
          <w:sz w:val="24"/>
          <w:szCs w:val="24"/>
        </w:rPr>
        <w:t>36.1</w:t>
      </w:r>
      <w:r>
        <w:rPr>
          <w:rFonts w:hAnsi="宋体" w:cs="宋体" w:hint="eastAsia"/>
          <w:color w:val="000000"/>
          <w:kern w:val="0"/>
          <w:sz w:val="24"/>
          <w:szCs w:val="24"/>
        </w:rPr>
        <w:t>本采购文件是根据《中华人民共和国政府采购法》及相关法律法规编制，解释权属采购代理机构。</w:t>
      </w:r>
    </w:p>
    <w:p w:rsidR="009244EE" w:rsidRDefault="003F182B" w:rsidP="009244EE">
      <w:pPr>
        <w:spacing w:afterLines="50" w:line="520" w:lineRule="exact"/>
        <w:rPr>
          <w:rFonts w:ascii="宋体" w:hAnsi="宋体" w:cs="宋体"/>
          <w:sz w:val="24"/>
        </w:rPr>
      </w:pPr>
      <w:r>
        <w:rPr>
          <w:rFonts w:ascii="宋体" w:hAnsi="宋体" w:cs="宋体" w:hint="eastAsia"/>
          <w:b/>
          <w:kern w:val="0"/>
          <w:sz w:val="24"/>
        </w:rPr>
        <w:t>37</w:t>
      </w:r>
      <w:r>
        <w:rPr>
          <w:rFonts w:ascii="宋体" w:hAnsi="宋体" w:cs="宋体" w:hint="eastAsia"/>
          <w:b/>
          <w:sz w:val="24"/>
        </w:rPr>
        <w:t>.</w:t>
      </w:r>
      <w:bookmarkStart w:id="136" w:name="_Toc297023889"/>
      <w:bookmarkStart w:id="137" w:name="_Toc372105061"/>
      <w:r>
        <w:rPr>
          <w:rFonts w:ascii="宋体" w:hAnsi="宋体" w:cs="宋体" w:hint="eastAsia"/>
          <w:b/>
          <w:sz w:val="24"/>
        </w:rPr>
        <w:t>质疑</w:t>
      </w:r>
    </w:p>
    <w:p w:rsidR="009244EE" w:rsidRDefault="003F182B">
      <w:pPr>
        <w:spacing w:line="520" w:lineRule="exact"/>
        <w:ind w:firstLineChars="200" w:firstLine="480"/>
        <w:jc w:val="left"/>
        <w:rPr>
          <w:rFonts w:ascii="宋体" w:hAnsi="宋体" w:cs="宋体"/>
          <w:sz w:val="24"/>
        </w:rPr>
      </w:pPr>
      <w:r>
        <w:rPr>
          <w:rFonts w:ascii="宋体" w:hAnsi="宋体" w:cs="宋体" w:hint="eastAsia"/>
          <w:sz w:val="24"/>
        </w:rPr>
        <w:t>37.1</w:t>
      </w:r>
      <w:r>
        <w:rPr>
          <w:rFonts w:ascii="宋体" w:hAnsi="宋体" w:cs="宋体" w:hint="eastAsia"/>
          <w:sz w:val="24"/>
        </w:rPr>
        <w:t>投标人认为采购文件、采购过程、中标或者成交结果使自己的权益到损害的，可以在知道或者应知其权益受到损害之日起</w:t>
      </w:r>
      <w:r>
        <w:rPr>
          <w:rFonts w:ascii="宋体" w:hAnsi="宋体" w:cs="宋体" w:hint="eastAsia"/>
          <w:sz w:val="24"/>
        </w:rPr>
        <w:t>7</w:t>
      </w:r>
      <w:r>
        <w:rPr>
          <w:rFonts w:ascii="宋体" w:hAnsi="宋体" w:cs="宋体" w:hint="eastAsia"/>
          <w:sz w:val="24"/>
        </w:rPr>
        <w:t>个工作日内，以书面式向采购人、采购代理机构提出质疑。质疑内容不得含有虚假、恶意成分。当事人对自己提出的主张，有责任提供证据，提出质疑时应同时提交相关证据材料和注明事实的确切来源。</w:t>
      </w:r>
    </w:p>
    <w:p w:rsidR="009244EE" w:rsidRDefault="003F182B">
      <w:pPr>
        <w:spacing w:line="520" w:lineRule="exact"/>
        <w:ind w:firstLineChars="200" w:firstLine="480"/>
        <w:jc w:val="left"/>
        <w:rPr>
          <w:rFonts w:ascii="宋体" w:hAnsi="宋体" w:cs="宋体"/>
          <w:sz w:val="24"/>
        </w:rPr>
      </w:pPr>
      <w:r>
        <w:rPr>
          <w:rFonts w:ascii="宋体" w:hAnsi="宋体" w:cs="宋体" w:hint="eastAsia"/>
          <w:sz w:val="24"/>
        </w:rPr>
        <w:t>采购文件可以要求投标人在法定质疑期内一次性提出针对同一采购程序环的质疑。</w:t>
      </w:r>
    </w:p>
    <w:p w:rsidR="009244EE" w:rsidRDefault="003F182B">
      <w:pPr>
        <w:spacing w:line="520" w:lineRule="exact"/>
        <w:ind w:firstLineChars="200" w:firstLine="480"/>
        <w:jc w:val="left"/>
        <w:rPr>
          <w:rFonts w:ascii="宋体" w:hAnsi="宋体" w:cs="宋体"/>
          <w:sz w:val="24"/>
        </w:rPr>
      </w:pPr>
      <w:r>
        <w:rPr>
          <w:rFonts w:ascii="宋体" w:hAnsi="宋体" w:cs="宋体" w:hint="eastAsia"/>
          <w:sz w:val="24"/>
        </w:rPr>
        <w:t>37.2</w:t>
      </w:r>
      <w:r>
        <w:rPr>
          <w:rFonts w:ascii="宋体" w:hAnsi="宋体" w:cs="宋体" w:hint="eastAsia"/>
          <w:sz w:val="24"/>
        </w:rPr>
        <w:t>质疑说明：</w:t>
      </w:r>
    </w:p>
    <w:p w:rsidR="009244EE" w:rsidRDefault="003F182B">
      <w:pPr>
        <w:spacing w:line="520" w:lineRule="exact"/>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）投标人认为采购文件、采购过程、中标或者成交结果使自己的权益受到损害的，可以在知道或者应知其权益受到损害之日起</w:t>
      </w:r>
      <w:r>
        <w:rPr>
          <w:rFonts w:ascii="宋体" w:hAnsi="宋体" w:cs="宋体" w:hint="eastAsia"/>
          <w:sz w:val="24"/>
        </w:rPr>
        <w:t>7</w:t>
      </w:r>
      <w:r>
        <w:rPr>
          <w:rFonts w:ascii="宋体" w:hAnsi="宋体" w:cs="宋体" w:hint="eastAsia"/>
          <w:sz w:val="24"/>
        </w:rPr>
        <w:t>个工作日内，以书面形式向采购人、采购代理机构提出质疑。</w:t>
      </w:r>
    </w:p>
    <w:p w:rsidR="009244EE" w:rsidRDefault="003F182B">
      <w:pPr>
        <w:spacing w:line="520" w:lineRule="exact"/>
        <w:ind w:firstLineChars="200" w:firstLine="480"/>
        <w:jc w:val="left"/>
        <w:rPr>
          <w:rFonts w:ascii="宋体" w:hAnsi="宋体" w:cs="宋体"/>
          <w:sz w:val="24"/>
        </w:rPr>
      </w:pPr>
      <w:r>
        <w:rPr>
          <w:rFonts w:ascii="宋体" w:hAnsi="宋体" w:cs="宋体" w:hint="eastAsia"/>
          <w:sz w:val="24"/>
        </w:rPr>
        <w:lastRenderedPageBreak/>
        <w:t>（</w:t>
      </w:r>
      <w:r>
        <w:rPr>
          <w:rFonts w:ascii="宋体" w:hAnsi="宋体" w:cs="宋体" w:hint="eastAsia"/>
          <w:sz w:val="24"/>
        </w:rPr>
        <w:t>2</w:t>
      </w:r>
      <w:r>
        <w:rPr>
          <w:rFonts w:ascii="宋体" w:hAnsi="宋体" w:cs="宋体" w:hint="eastAsia"/>
          <w:sz w:val="24"/>
        </w:rPr>
        <w:t>）投标人应在法定质疑期内一次性提出针对同一采购程序环节的质疑。</w:t>
      </w:r>
    </w:p>
    <w:p w:rsidR="009244EE" w:rsidRDefault="003F182B">
      <w:pPr>
        <w:spacing w:line="520" w:lineRule="exact"/>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）提出质疑的投标人应当是参与本项目采购活动的投标人。</w:t>
      </w:r>
    </w:p>
    <w:p w:rsidR="009244EE" w:rsidRDefault="003F182B">
      <w:pPr>
        <w:spacing w:line="520" w:lineRule="exact"/>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）潜在投标人已依法获取其可质疑的采购文件的，可以对该文件提出质疑。对采购文件提出质疑的，应当在获取采购文件或者采购文</w:t>
      </w:r>
      <w:r>
        <w:rPr>
          <w:rFonts w:ascii="宋体" w:hAnsi="宋体" w:cs="宋体" w:hint="eastAsia"/>
          <w:sz w:val="24"/>
        </w:rPr>
        <w:t>件公告期限届满之日起</w:t>
      </w:r>
      <w:r>
        <w:rPr>
          <w:rFonts w:ascii="宋体" w:hAnsi="宋体" w:cs="宋体" w:hint="eastAsia"/>
          <w:sz w:val="24"/>
        </w:rPr>
        <w:t>7</w:t>
      </w:r>
      <w:r>
        <w:rPr>
          <w:rFonts w:ascii="宋体" w:hAnsi="宋体" w:cs="宋体" w:hint="eastAsia"/>
          <w:sz w:val="24"/>
        </w:rPr>
        <w:t>个工作日内提出。</w:t>
      </w:r>
    </w:p>
    <w:p w:rsidR="009244EE" w:rsidRDefault="003F182B">
      <w:pPr>
        <w:spacing w:line="520" w:lineRule="exact"/>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）投标人提出质疑应当按财政部</w:t>
      </w:r>
      <w:r>
        <w:rPr>
          <w:rFonts w:ascii="宋体" w:hAnsi="宋体" w:cs="宋体" w:hint="eastAsia"/>
          <w:sz w:val="24"/>
        </w:rPr>
        <w:t>94</w:t>
      </w:r>
      <w:r>
        <w:rPr>
          <w:rFonts w:ascii="宋体" w:hAnsi="宋体" w:cs="宋体" w:hint="eastAsia"/>
          <w:sz w:val="24"/>
        </w:rPr>
        <w:t>号令提交质疑函和必要的证明材料。</w:t>
      </w:r>
    </w:p>
    <w:p w:rsidR="009244EE" w:rsidRDefault="003F182B" w:rsidP="009244EE">
      <w:pPr>
        <w:spacing w:line="520" w:lineRule="exact"/>
        <w:ind w:firstLineChars="200" w:firstLine="482"/>
        <w:jc w:val="left"/>
        <w:rPr>
          <w:rFonts w:ascii="宋体" w:hAnsi="宋体" w:cs="宋体"/>
          <w:sz w:val="24"/>
        </w:rPr>
      </w:pPr>
      <w:r>
        <w:rPr>
          <w:rFonts w:ascii="宋体" w:hAnsi="宋体" w:cs="宋体" w:hint="eastAsia"/>
          <w:b/>
          <w:bCs/>
          <w:sz w:val="24"/>
        </w:rPr>
        <w:t>37.3</w:t>
      </w:r>
      <w:r>
        <w:rPr>
          <w:rFonts w:ascii="宋体" w:hAnsi="宋体" w:cs="宋体" w:hint="eastAsia"/>
          <w:b/>
          <w:bCs/>
          <w:sz w:val="24"/>
          <w:u w:val="single"/>
        </w:rPr>
        <w:t>投标人提供的质疑书应符合中华人民共和国财政部</w:t>
      </w:r>
      <w:r>
        <w:rPr>
          <w:rFonts w:ascii="宋体" w:hAnsi="宋体" w:cs="宋体" w:hint="eastAsia"/>
          <w:b/>
          <w:bCs/>
          <w:sz w:val="24"/>
          <w:u w:val="single"/>
        </w:rPr>
        <w:t>94</w:t>
      </w:r>
      <w:r>
        <w:rPr>
          <w:rFonts w:ascii="宋体" w:hAnsi="宋体" w:cs="宋体" w:hint="eastAsia"/>
          <w:b/>
          <w:bCs/>
          <w:sz w:val="24"/>
          <w:u w:val="single"/>
        </w:rPr>
        <w:t>号令《政府采购质疑和投诉办法》的规定。</w:t>
      </w:r>
      <w:r>
        <w:rPr>
          <w:rFonts w:ascii="宋体" w:hAnsi="宋体" w:cs="宋体" w:hint="eastAsia"/>
          <w:sz w:val="24"/>
        </w:rPr>
        <w:t>投标人提供的质疑书（如材料中有外文资料应同时附上中文译本）应当包括以下主要内容：</w:t>
      </w:r>
    </w:p>
    <w:p w:rsidR="009244EE" w:rsidRDefault="003F182B">
      <w:pPr>
        <w:spacing w:line="520" w:lineRule="exact"/>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投标人的姓名或者名称、地址、邮编、联系人及联系电话；</w:t>
      </w:r>
    </w:p>
    <w:p w:rsidR="009244EE" w:rsidRDefault="003F182B">
      <w:pPr>
        <w:spacing w:line="520" w:lineRule="exact"/>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质疑项目的名称、编号；</w:t>
      </w:r>
    </w:p>
    <w:p w:rsidR="009244EE" w:rsidRDefault="003F182B">
      <w:pPr>
        <w:spacing w:line="520" w:lineRule="exact"/>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具体、明确的质疑事项和与质疑事项相关的请求；</w:t>
      </w:r>
    </w:p>
    <w:p w:rsidR="009244EE" w:rsidRDefault="003F182B">
      <w:pPr>
        <w:spacing w:line="520" w:lineRule="exact"/>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事实依据；</w:t>
      </w:r>
    </w:p>
    <w:p w:rsidR="009244EE" w:rsidRDefault="003F182B">
      <w:pPr>
        <w:spacing w:line="520" w:lineRule="exact"/>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必要的法律依据；</w:t>
      </w:r>
    </w:p>
    <w:p w:rsidR="009244EE" w:rsidRDefault="003F182B">
      <w:pPr>
        <w:spacing w:line="520" w:lineRule="exact"/>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提出质疑的日期。</w:t>
      </w:r>
    </w:p>
    <w:p w:rsidR="009244EE" w:rsidRDefault="003F182B">
      <w:pPr>
        <w:spacing w:line="520" w:lineRule="exact"/>
        <w:ind w:firstLineChars="200" w:firstLine="480"/>
        <w:jc w:val="left"/>
        <w:rPr>
          <w:rFonts w:ascii="宋体" w:hAnsi="宋体" w:cs="宋体"/>
          <w:sz w:val="24"/>
        </w:rPr>
      </w:pPr>
      <w:r>
        <w:rPr>
          <w:rFonts w:ascii="宋体" w:hAnsi="宋体" w:cs="宋体" w:hint="eastAsia"/>
          <w:sz w:val="24"/>
        </w:rPr>
        <w:t>投标人为自然人的，</w:t>
      </w:r>
      <w:r>
        <w:rPr>
          <w:rFonts w:ascii="宋体" w:hAnsi="宋体" w:cs="宋体" w:hint="eastAsia"/>
          <w:sz w:val="24"/>
        </w:rPr>
        <w:t>应当由本人签字；投标人为法人或者其他组织的，应当由法定代表人、主要负责人，或者其授权代表签字或者盖章，并加盖公章。</w:t>
      </w:r>
    </w:p>
    <w:p w:rsidR="009244EE" w:rsidRDefault="003F182B">
      <w:pPr>
        <w:spacing w:line="520" w:lineRule="exact"/>
        <w:ind w:firstLineChars="200" w:firstLine="480"/>
        <w:jc w:val="left"/>
        <w:rPr>
          <w:rFonts w:ascii="宋体" w:hAnsi="宋体" w:cs="宋体"/>
          <w:bCs/>
          <w:sz w:val="24"/>
        </w:rPr>
      </w:pPr>
      <w:r>
        <w:rPr>
          <w:rFonts w:ascii="宋体" w:hAnsi="宋体" w:cs="宋体" w:hint="eastAsia"/>
          <w:sz w:val="24"/>
        </w:rPr>
        <w:t>37.4</w:t>
      </w:r>
      <w:r>
        <w:rPr>
          <w:rFonts w:ascii="宋体" w:hAnsi="宋体" w:cs="宋体" w:hint="eastAsia"/>
          <w:sz w:val="24"/>
        </w:rPr>
        <w:t>采购人、采购代理机构将在收到投标人的书面质疑后</w:t>
      </w:r>
      <w:r>
        <w:rPr>
          <w:rFonts w:ascii="宋体" w:hAnsi="宋体" w:cs="宋体" w:hint="eastAsia"/>
          <w:sz w:val="24"/>
        </w:rPr>
        <w:t>7</w:t>
      </w:r>
      <w:r>
        <w:rPr>
          <w:rFonts w:ascii="宋体" w:hAnsi="宋体" w:cs="宋体" w:hint="eastAsia"/>
          <w:sz w:val="24"/>
        </w:rPr>
        <w:t>个工作日内作出答复，但答复的内容不</w:t>
      </w:r>
      <w:r>
        <w:rPr>
          <w:rFonts w:ascii="宋体" w:hAnsi="宋体" w:cs="宋体" w:hint="eastAsia"/>
          <w:bCs/>
          <w:sz w:val="24"/>
        </w:rPr>
        <w:t>涉及商业秘密。</w:t>
      </w:r>
    </w:p>
    <w:p w:rsidR="009244EE" w:rsidRDefault="003F182B">
      <w:pPr>
        <w:pStyle w:val="3"/>
        <w:numPr>
          <w:ilvl w:val="0"/>
          <w:numId w:val="0"/>
        </w:numPr>
        <w:tabs>
          <w:tab w:val="left" w:pos="1588"/>
        </w:tabs>
        <w:spacing w:before="0" w:line="520" w:lineRule="exact"/>
        <w:ind w:firstLineChars="200" w:firstLine="480"/>
        <w:rPr>
          <w:rFonts w:ascii="宋体" w:eastAsia="宋体" w:hAnsi="宋体" w:cs="宋体"/>
          <w:b w:val="0"/>
          <w:sz w:val="24"/>
          <w:szCs w:val="24"/>
        </w:rPr>
      </w:pPr>
      <w:r>
        <w:rPr>
          <w:rFonts w:ascii="宋体" w:eastAsia="宋体" w:hAnsi="宋体" w:cs="宋体" w:hint="eastAsia"/>
          <w:b w:val="0"/>
          <w:sz w:val="24"/>
          <w:szCs w:val="24"/>
        </w:rPr>
        <w:t>3</w:t>
      </w:r>
      <w:r>
        <w:rPr>
          <w:rFonts w:ascii="宋体" w:eastAsia="宋体" w:hAnsi="宋体" w:cs="宋体" w:hint="eastAsia"/>
          <w:b w:val="0"/>
          <w:sz w:val="24"/>
          <w:szCs w:val="24"/>
          <w:lang w:val="en-US"/>
        </w:rPr>
        <w:t>7</w:t>
      </w:r>
      <w:r>
        <w:rPr>
          <w:rFonts w:ascii="宋体" w:eastAsia="宋体" w:hAnsi="宋体" w:cs="宋体" w:hint="eastAsia"/>
          <w:b w:val="0"/>
          <w:sz w:val="24"/>
          <w:szCs w:val="24"/>
        </w:rPr>
        <w:t>.5</w:t>
      </w:r>
      <w:r>
        <w:rPr>
          <w:rFonts w:ascii="宋体" w:eastAsia="宋体" w:hAnsi="宋体" w:cs="宋体" w:hint="eastAsia"/>
          <w:b w:val="0"/>
          <w:sz w:val="24"/>
          <w:szCs w:val="24"/>
        </w:rPr>
        <w:t>参与政府采购活动的投标人对评审过程或者结果提出质疑的，采购人或采购代理机构可以组织原评审委员会协助处理质疑事项，并依据评审委员会出具的意见进行答复。质疑答复导致中标或成交结果改变的，采购人或采购代理机构应当将相关情况报财政部门备案。</w:t>
      </w:r>
    </w:p>
    <w:p w:rsidR="009244EE" w:rsidRDefault="003F182B">
      <w:pPr>
        <w:pStyle w:val="3"/>
        <w:numPr>
          <w:ilvl w:val="0"/>
          <w:numId w:val="0"/>
        </w:numPr>
        <w:tabs>
          <w:tab w:val="left" w:pos="1588"/>
        </w:tabs>
        <w:spacing w:before="0" w:line="520" w:lineRule="exac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lang w:val="en-US"/>
        </w:rPr>
        <w:t>8</w:t>
      </w:r>
      <w:r>
        <w:rPr>
          <w:rFonts w:ascii="宋体" w:eastAsia="宋体" w:hAnsi="宋体" w:cs="宋体" w:hint="eastAsia"/>
          <w:sz w:val="24"/>
          <w:szCs w:val="24"/>
        </w:rPr>
        <w:t>.</w:t>
      </w:r>
      <w:r>
        <w:rPr>
          <w:rFonts w:ascii="宋体" w:eastAsia="宋体" w:hAnsi="宋体" w:cs="宋体" w:hint="eastAsia"/>
          <w:sz w:val="24"/>
          <w:szCs w:val="24"/>
        </w:rPr>
        <w:t>投诉</w:t>
      </w:r>
    </w:p>
    <w:p w:rsidR="009244EE" w:rsidRDefault="003F182B">
      <w:pPr>
        <w:pStyle w:val="aa"/>
        <w:spacing w:line="520" w:lineRule="exact"/>
        <w:ind w:firstLineChars="200" w:firstLine="480"/>
        <w:rPr>
          <w:rFonts w:hAnsi="宋体" w:cs="宋体"/>
          <w:sz w:val="24"/>
          <w:szCs w:val="24"/>
        </w:rPr>
      </w:pPr>
      <w:r>
        <w:rPr>
          <w:rFonts w:hAnsi="宋体" w:cs="宋体" w:hint="eastAsia"/>
          <w:sz w:val="24"/>
          <w:szCs w:val="24"/>
        </w:rPr>
        <w:t>38.1</w:t>
      </w:r>
      <w:r>
        <w:rPr>
          <w:rFonts w:hAnsi="宋体" w:cs="宋体" w:hint="eastAsia"/>
          <w:sz w:val="24"/>
          <w:szCs w:val="24"/>
        </w:rPr>
        <w:t>投诉必须首先经过质疑程序。质疑人对采购人、采购代理机构的答复不满意，或者采购人、采购代理机构未在规定的时间内做出答复的，可以在答复期满后</w:t>
      </w:r>
      <w:r>
        <w:rPr>
          <w:rFonts w:hAnsi="宋体" w:cs="宋体" w:hint="eastAsia"/>
          <w:sz w:val="24"/>
          <w:szCs w:val="24"/>
        </w:rPr>
        <w:t>15</w:t>
      </w:r>
      <w:r>
        <w:rPr>
          <w:rFonts w:hAnsi="宋体" w:cs="宋体" w:hint="eastAsia"/>
          <w:sz w:val="24"/>
          <w:szCs w:val="24"/>
        </w:rPr>
        <w:t>个工</w:t>
      </w:r>
      <w:r>
        <w:rPr>
          <w:rFonts w:hAnsi="宋体" w:cs="宋体" w:hint="eastAsia"/>
          <w:sz w:val="24"/>
          <w:szCs w:val="24"/>
        </w:rPr>
        <w:lastRenderedPageBreak/>
        <w:t>作日内书面向同级财政部门提出投诉。</w:t>
      </w:r>
    </w:p>
    <w:p w:rsidR="009244EE" w:rsidRDefault="003F182B">
      <w:pPr>
        <w:spacing w:line="520" w:lineRule="exact"/>
        <w:rPr>
          <w:rFonts w:ascii="宋体" w:hAnsi="宋体" w:cs="宋体"/>
          <w:b/>
          <w:sz w:val="24"/>
        </w:rPr>
      </w:pPr>
      <w:bookmarkStart w:id="138" w:name="_Toc372105070"/>
      <w:bookmarkStart w:id="139" w:name="_Toc259449762"/>
      <w:bookmarkEnd w:id="136"/>
      <w:bookmarkEnd w:id="137"/>
      <w:r>
        <w:rPr>
          <w:rFonts w:ascii="宋体" w:hAnsi="宋体" w:cs="宋体" w:hint="eastAsia"/>
          <w:b/>
          <w:sz w:val="24"/>
        </w:rPr>
        <w:t xml:space="preserve">39. </w:t>
      </w:r>
      <w:r>
        <w:rPr>
          <w:rFonts w:ascii="宋体" w:hAnsi="宋体" w:cs="宋体" w:hint="eastAsia"/>
          <w:b/>
          <w:sz w:val="24"/>
        </w:rPr>
        <w:t>纪律和监督</w:t>
      </w:r>
      <w:bookmarkEnd w:id="138"/>
      <w:bookmarkEnd w:id="139"/>
    </w:p>
    <w:p w:rsidR="009244EE" w:rsidRDefault="003F182B">
      <w:pPr>
        <w:spacing w:line="520" w:lineRule="exact"/>
        <w:ind w:firstLineChars="200" w:firstLine="480"/>
        <w:rPr>
          <w:rFonts w:ascii="宋体" w:hAnsi="宋体" w:cs="宋体"/>
          <w:sz w:val="24"/>
        </w:rPr>
      </w:pPr>
      <w:bookmarkStart w:id="140" w:name="_Toc372105071"/>
      <w:bookmarkStart w:id="141" w:name="_Toc259449763"/>
      <w:r>
        <w:rPr>
          <w:rFonts w:ascii="宋体" w:hAnsi="宋体" w:cs="宋体" w:hint="eastAsia"/>
          <w:sz w:val="24"/>
        </w:rPr>
        <w:t xml:space="preserve">39.1 </w:t>
      </w:r>
      <w:r>
        <w:rPr>
          <w:rFonts w:ascii="宋体" w:hAnsi="宋体" w:cs="宋体" w:hint="eastAsia"/>
          <w:sz w:val="24"/>
        </w:rPr>
        <w:t>对采购人的纪律要求</w:t>
      </w:r>
      <w:bookmarkEnd w:id="140"/>
      <w:bookmarkEnd w:id="141"/>
    </w:p>
    <w:p w:rsidR="009244EE" w:rsidRDefault="003F182B">
      <w:pPr>
        <w:spacing w:line="520" w:lineRule="exact"/>
        <w:ind w:firstLineChars="200" w:firstLine="480"/>
        <w:rPr>
          <w:rFonts w:ascii="宋体" w:hAnsi="宋体" w:cs="宋体"/>
          <w:sz w:val="24"/>
        </w:rPr>
      </w:pPr>
      <w:r>
        <w:rPr>
          <w:rFonts w:ascii="宋体" w:hAnsi="宋体" w:cs="宋体" w:hint="eastAsia"/>
          <w:sz w:val="24"/>
        </w:rPr>
        <w:t>采购人不得泄漏采购投标活动中应当保密的情况和资料，不得与投标人串通损害国家利益、社会公共利益或者他人合法权益。</w:t>
      </w:r>
    </w:p>
    <w:p w:rsidR="009244EE" w:rsidRDefault="003F182B">
      <w:pPr>
        <w:spacing w:line="520" w:lineRule="exact"/>
        <w:ind w:firstLineChars="200" w:firstLine="480"/>
        <w:rPr>
          <w:rFonts w:ascii="宋体" w:hAnsi="宋体" w:cs="宋体"/>
          <w:sz w:val="24"/>
        </w:rPr>
      </w:pPr>
      <w:bookmarkStart w:id="142" w:name="_Toc259449764"/>
      <w:bookmarkStart w:id="143" w:name="_Toc372105072"/>
      <w:r>
        <w:rPr>
          <w:rFonts w:ascii="宋体" w:hAnsi="宋体" w:cs="宋体" w:hint="eastAsia"/>
          <w:sz w:val="24"/>
        </w:rPr>
        <w:t xml:space="preserve">39.2 </w:t>
      </w:r>
      <w:r>
        <w:rPr>
          <w:rFonts w:ascii="宋体" w:hAnsi="宋体" w:cs="宋体" w:hint="eastAsia"/>
          <w:sz w:val="24"/>
        </w:rPr>
        <w:t>对投标人的纪律要求</w:t>
      </w:r>
      <w:bookmarkEnd w:id="142"/>
      <w:bookmarkEnd w:id="143"/>
    </w:p>
    <w:p w:rsidR="009244EE" w:rsidRDefault="003F182B">
      <w:pPr>
        <w:spacing w:line="520" w:lineRule="exact"/>
        <w:ind w:firstLineChars="200" w:firstLine="480"/>
        <w:rPr>
          <w:rFonts w:ascii="宋体" w:hAnsi="宋体" w:cs="宋体"/>
          <w:sz w:val="24"/>
        </w:rPr>
      </w:pPr>
      <w:r>
        <w:rPr>
          <w:rFonts w:ascii="宋体" w:hAnsi="宋体" w:cs="宋体" w:hint="eastAsia"/>
          <w:sz w:val="24"/>
        </w:rPr>
        <w:t>投标人不得相互串通投标或者与采购人串通投标，不得向采购人或者评标委员会成员行贿谋取中标，不得以他人名义投标或者以其他方式弄虚作假骗取</w:t>
      </w:r>
      <w:r>
        <w:rPr>
          <w:rFonts w:ascii="宋体" w:hAnsi="宋体" w:cs="宋体" w:hint="eastAsia"/>
          <w:sz w:val="24"/>
        </w:rPr>
        <w:t>中标；供货商不得以任何方式干扰、影响评标工作。</w:t>
      </w:r>
    </w:p>
    <w:p w:rsidR="009244EE" w:rsidRDefault="003F182B">
      <w:pPr>
        <w:spacing w:line="520" w:lineRule="exact"/>
        <w:ind w:firstLineChars="200" w:firstLine="480"/>
        <w:rPr>
          <w:rFonts w:ascii="宋体" w:hAnsi="宋体" w:cs="宋体"/>
          <w:sz w:val="24"/>
        </w:rPr>
      </w:pPr>
      <w:bookmarkStart w:id="144" w:name="_Toc372105073"/>
      <w:bookmarkStart w:id="145" w:name="_Toc259449765"/>
      <w:r>
        <w:rPr>
          <w:rFonts w:ascii="宋体" w:hAnsi="宋体" w:cs="宋体" w:hint="eastAsia"/>
          <w:sz w:val="24"/>
        </w:rPr>
        <w:t xml:space="preserve">39.3 </w:t>
      </w:r>
      <w:r>
        <w:rPr>
          <w:rFonts w:ascii="宋体" w:hAnsi="宋体" w:cs="宋体" w:hint="eastAsia"/>
          <w:sz w:val="24"/>
        </w:rPr>
        <w:t>对评标委员会成员的纪律要求</w:t>
      </w:r>
      <w:bookmarkEnd w:id="144"/>
      <w:bookmarkEnd w:id="145"/>
    </w:p>
    <w:p w:rsidR="009244EE" w:rsidRDefault="003F182B">
      <w:pPr>
        <w:spacing w:line="520" w:lineRule="exact"/>
        <w:ind w:firstLineChars="200" w:firstLine="480"/>
        <w:rPr>
          <w:rFonts w:ascii="宋体" w:hAnsi="宋体" w:cs="宋体"/>
          <w:sz w:val="24"/>
        </w:rPr>
      </w:pPr>
      <w:r>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六章“</w:t>
      </w:r>
      <w:r>
        <w:rPr>
          <w:rFonts w:hAnsi="宋体" w:cs="宋体" w:hint="eastAsia"/>
          <w:b/>
          <w:bCs/>
          <w:color w:val="000000"/>
          <w:kern w:val="0"/>
          <w:sz w:val="24"/>
        </w:rPr>
        <w:t>评标办法</w:t>
      </w:r>
      <w:r>
        <w:rPr>
          <w:rFonts w:hAnsi="宋体" w:cs="宋体" w:hint="eastAsia"/>
          <w:b/>
          <w:bCs/>
          <w:color w:val="000000"/>
          <w:kern w:val="0"/>
          <w:sz w:val="24"/>
        </w:rPr>
        <w:t>（综合评分法）</w:t>
      </w:r>
      <w:r>
        <w:rPr>
          <w:rFonts w:ascii="宋体" w:hAnsi="宋体" w:cs="宋体" w:hint="eastAsia"/>
          <w:sz w:val="24"/>
        </w:rPr>
        <w:t>”没有规定的评审因素和标准进行评标。</w:t>
      </w:r>
    </w:p>
    <w:p w:rsidR="009244EE" w:rsidRDefault="003F182B">
      <w:pPr>
        <w:spacing w:line="520" w:lineRule="exact"/>
        <w:ind w:firstLineChars="200" w:firstLine="480"/>
        <w:rPr>
          <w:rFonts w:ascii="宋体" w:hAnsi="宋体" w:cs="宋体"/>
          <w:sz w:val="24"/>
        </w:rPr>
      </w:pPr>
      <w:bookmarkStart w:id="146" w:name="_Toc372105074"/>
      <w:bookmarkStart w:id="147" w:name="_Toc259449766"/>
      <w:r>
        <w:rPr>
          <w:rFonts w:ascii="宋体" w:hAnsi="宋体" w:cs="宋体" w:hint="eastAsia"/>
          <w:sz w:val="24"/>
        </w:rPr>
        <w:t xml:space="preserve">39.4 </w:t>
      </w:r>
      <w:r>
        <w:rPr>
          <w:rFonts w:ascii="宋体" w:hAnsi="宋体" w:cs="宋体" w:hint="eastAsia"/>
          <w:sz w:val="24"/>
        </w:rPr>
        <w:t>对与评标活动有关的工作人员的纪律要求</w:t>
      </w:r>
      <w:bookmarkEnd w:id="146"/>
      <w:bookmarkEnd w:id="147"/>
    </w:p>
    <w:p w:rsidR="009244EE" w:rsidRDefault="003F182B">
      <w:pPr>
        <w:spacing w:line="520" w:lineRule="exact"/>
        <w:ind w:firstLineChars="200" w:firstLine="480"/>
        <w:rPr>
          <w:rFonts w:ascii="宋体" w:hAnsi="宋体" w:cs="宋体"/>
          <w:sz w:val="24"/>
        </w:rPr>
      </w:pPr>
      <w:r>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244EE" w:rsidRDefault="003F182B">
      <w:pPr>
        <w:pStyle w:val="aa"/>
        <w:spacing w:line="520" w:lineRule="exact"/>
        <w:rPr>
          <w:rFonts w:hAnsi="宋体" w:cs="宋体"/>
          <w:b/>
          <w:bCs/>
          <w:color w:val="000000"/>
          <w:kern w:val="0"/>
          <w:sz w:val="24"/>
          <w:szCs w:val="24"/>
        </w:rPr>
      </w:pPr>
      <w:r>
        <w:rPr>
          <w:rFonts w:hAnsi="宋体" w:cs="宋体" w:hint="eastAsia"/>
          <w:b/>
          <w:bCs/>
          <w:color w:val="000000"/>
          <w:kern w:val="0"/>
          <w:sz w:val="24"/>
          <w:szCs w:val="24"/>
        </w:rPr>
        <w:t>40.</w:t>
      </w:r>
      <w:r>
        <w:rPr>
          <w:rFonts w:hAnsi="宋体" w:cs="宋体" w:hint="eastAsia"/>
          <w:b/>
          <w:color w:val="000000"/>
          <w:kern w:val="0"/>
          <w:sz w:val="24"/>
          <w:szCs w:val="24"/>
        </w:rPr>
        <w:t>需要补充的其他内容</w:t>
      </w:r>
    </w:p>
    <w:p w:rsidR="009244EE" w:rsidRDefault="003F182B">
      <w:pPr>
        <w:pStyle w:val="aa"/>
        <w:spacing w:line="520" w:lineRule="exact"/>
        <w:ind w:firstLineChars="200" w:firstLine="480"/>
        <w:rPr>
          <w:rFonts w:hAnsi="宋体" w:cs="宋体"/>
          <w:sz w:val="24"/>
          <w:szCs w:val="24"/>
        </w:rPr>
      </w:pPr>
      <w:r>
        <w:rPr>
          <w:rFonts w:hAnsi="宋体" w:cs="宋体" w:hint="eastAsia"/>
          <w:sz w:val="24"/>
          <w:szCs w:val="24"/>
        </w:rPr>
        <w:t>40.1</w:t>
      </w:r>
      <w:r>
        <w:rPr>
          <w:rFonts w:hAnsi="宋体" w:cs="宋体" w:hint="eastAsia"/>
          <w:sz w:val="24"/>
          <w:szCs w:val="24"/>
        </w:rPr>
        <w:t>需要补充的其他内容：详见“</w:t>
      </w:r>
      <w:r>
        <w:rPr>
          <w:rFonts w:hAnsi="宋体" w:cs="宋体" w:hint="eastAsia"/>
          <w:b/>
          <w:sz w:val="24"/>
          <w:szCs w:val="24"/>
        </w:rPr>
        <w:t>投标人须知前附表</w:t>
      </w:r>
      <w:r>
        <w:rPr>
          <w:rFonts w:hAnsi="宋体" w:cs="宋体" w:hint="eastAsia"/>
          <w:sz w:val="24"/>
          <w:szCs w:val="24"/>
        </w:rPr>
        <w:t>”。</w:t>
      </w:r>
    </w:p>
    <w:p w:rsidR="009244EE" w:rsidRDefault="003F182B">
      <w:pPr>
        <w:spacing w:line="520" w:lineRule="exact"/>
        <w:rPr>
          <w:rFonts w:ascii="宋体" w:hAnsi="宋体" w:cs="宋体"/>
          <w:color w:val="000000"/>
          <w:sz w:val="24"/>
        </w:rPr>
      </w:pPr>
      <w:r>
        <w:rPr>
          <w:rFonts w:ascii="宋体" w:hAnsi="宋体" w:cs="宋体" w:hint="eastAsia"/>
          <w:b/>
          <w:bCs/>
          <w:kern w:val="0"/>
          <w:sz w:val="24"/>
        </w:rPr>
        <w:br w:type="page"/>
      </w:r>
    </w:p>
    <w:p w:rsidR="009244EE" w:rsidRDefault="009244EE">
      <w:pPr>
        <w:pStyle w:val="1"/>
        <w:numPr>
          <w:ilvl w:val="0"/>
          <w:numId w:val="0"/>
        </w:numPr>
        <w:adjustRightInd/>
        <w:spacing w:after="120" w:line="240" w:lineRule="auto"/>
        <w:jc w:val="center"/>
        <w:textAlignment w:val="auto"/>
        <w:rPr>
          <w:rFonts w:ascii="宋体" w:eastAsia="宋体" w:hAnsi="宋体" w:cs="宋体"/>
          <w:sz w:val="36"/>
          <w:szCs w:val="36"/>
        </w:rPr>
      </w:pPr>
      <w:bookmarkStart w:id="148" w:name="_Toc213141090"/>
      <w:bookmarkStart w:id="149" w:name="_Toc393354837"/>
      <w:bookmarkStart w:id="150" w:name="_Toc29170"/>
      <w:bookmarkStart w:id="151" w:name="_Toc20444"/>
      <w:bookmarkStart w:id="152" w:name="_Toc20480"/>
      <w:bookmarkStart w:id="153" w:name="_Toc21469"/>
      <w:bookmarkStart w:id="154" w:name="_Toc9905"/>
      <w:bookmarkEnd w:id="65"/>
    </w:p>
    <w:p w:rsidR="009244EE" w:rsidRDefault="003F182B">
      <w:pPr>
        <w:pStyle w:val="1"/>
        <w:numPr>
          <w:ilvl w:val="0"/>
          <w:numId w:val="0"/>
        </w:numPr>
        <w:adjustRightInd/>
        <w:spacing w:after="120" w:line="240" w:lineRule="auto"/>
        <w:jc w:val="center"/>
        <w:textAlignment w:val="auto"/>
        <w:rPr>
          <w:rFonts w:ascii="宋体" w:eastAsia="宋体" w:hAnsi="宋体" w:cs="宋体"/>
          <w:sz w:val="36"/>
          <w:szCs w:val="36"/>
        </w:rPr>
      </w:pPr>
      <w:r>
        <w:rPr>
          <w:rFonts w:ascii="宋体" w:eastAsia="宋体" w:hAnsi="宋体" w:cs="宋体" w:hint="eastAsia"/>
          <w:sz w:val="36"/>
          <w:szCs w:val="36"/>
        </w:rPr>
        <w:t>第三章</w:t>
      </w:r>
      <w:r>
        <w:rPr>
          <w:rFonts w:ascii="宋体" w:eastAsia="宋体" w:hAnsi="宋体" w:cs="宋体" w:hint="eastAsia"/>
          <w:sz w:val="36"/>
          <w:szCs w:val="36"/>
        </w:rPr>
        <w:t xml:space="preserve"> </w:t>
      </w:r>
      <w:r>
        <w:rPr>
          <w:rFonts w:ascii="宋体" w:eastAsia="宋体" w:hAnsi="宋体" w:cs="宋体" w:hint="eastAsia"/>
          <w:sz w:val="36"/>
          <w:szCs w:val="36"/>
        </w:rPr>
        <w:t>合同书样式及主要条款</w:t>
      </w:r>
      <w:bookmarkEnd w:id="148"/>
      <w:bookmarkEnd w:id="149"/>
      <w:bookmarkEnd w:id="150"/>
      <w:bookmarkEnd w:id="151"/>
      <w:bookmarkEnd w:id="152"/>
      <w:bookmarkEnd w:id="153"/>
      <w:bookmarkEnd w:id="154"/>
    </w:p>
    <w:p w:rsidR="009244EE" w:rsidRDefault="003F182B">
      <w:pPr>
        <w:rPr>
          <w:rFonts w:ascii="宋体" w:hAnsi="宋体" w:cs="宋体"/>
        </w:rPr>
      </w:pPr>
      <w:bookmarkStart w:id="155" w:name="_Toc17831"/>
      <w:bookmarkStart w:id="156" w:name="_Toc337"/>
      <w:r>
        <w:rPr>
          <w:rFonts w:ascii="宋体" w:hAnsi="宋体" w:cs="宋体" w:hint="eastAsia"/>
        </w:rPr>
        <w:t>（本采购文件中所列合同在实际签订过程中双方协商确定后，可做相应的完善、调整及补充。）</w:t>
      </w:r>
      <w:bookmarkEnd w:id="155"/>
      <w:bookmarkEnd w:id="156"/>
    </w:p>
    <w:p w:rsidR="009244EE" w:rsidRDefault="009244EE">
      <w:pPr>
        <w:rPr>
          <w:rFonts w:ascii="宋体" w:hAnsi="宋体" w:cs="宋体"/>
          <w:b/>
          <w:bCs/>
          <w:sz w:val="24"/>
        </w:rPr>
      </w:pPr>
    </w:p>
    <w:p w:rsidR="009244EE" w:rsidRDefault="003F182B">
      <w:pPr>
        <w:spacing w:before="90" w:line="197" w:lineRule="auto"/>
        <w:ind w:hanging="3"/>
        <w:rPr>
          <w:rFonts w:ascii="微软雅黑" w:eastAsia="微软雅黑" w:hAnsi="微软雅黑" w:cs="微软雅黑"/>
          <w:sz w:val="24"/>
        </w:rPr>
      </w:pPr>
      <w:bookmarkStart w:id="157" w:name="_Toc293921828"/>
      <w:bookmarkStart w:id="158" w:name="_Toc393354839"/>
      <w:r>
        <w:rPr>
          <w:rFonts w:ascii="微软雅黑" w:eastAsia="微软雅黑" w:hAnsi="微软雅黑" w:cs="微软雅黑"/>
          <w:spacing w:val="1"/>
          <w:sz w:val="24"/>
        </w:rPr>
        <w:t>合同编号：</w:t>
      </w:r>
      <w:r>
        <w:rPr>
          <w:rFonts w:ascii="微软雅黑" w:eastAsia="微软雅黑" w:hAnsi="微软雅黑" w:cs="微软雅黑" w:hint="eastAsia"/>
          <w:spacing w:val="1"/>
          <w:sz w:val="24"/>
        </w:rPr>
        <w:t xml:space="preserve">                </w:t>
      </w:r>
      <w:r>
        <w:rPr>
          <w:rFonts w:ascii="微软雅黑" w:eastAsia="微软雅黑" w:hAnsi="微软雅黑" w:cs="微软雅黑"/>
          <w:spacing w:val="1"/>
          <w:sz w:val="24"/>
        </w:rPr>
        <w:t xml:space="preserve"> </w:t>
      </w:r>
      <w:r>
        <w:rPr>
          <w:rFonts w:ascii="微软雅黑" w:eastAsia="微软雅黑" w:hAnsi="微软雅黑" w:cs="微软雅黑"/>
          <w:spacing w:val="1"/>
          <w:sz w:val="24"/>
        </w:rPr>
        <w:t>合同自编号：</w:t>
      </w:r>
      <w:r>
        <w:rPr>
          <w:rFonts w:ascii="微软雅黑" w:eastAsia="微软雅黑" w:hAnsi="微软雅黑" w:cs="微软雅黑"/>
          <w:spacing w:val="1"/>
          <w:sz w:val="24"/>
        </w:rPr>
        <w:t xml:space="preserve">     </w:t>
      </w:r>
      <w:r>
        <w:rPr>
          <w:rFonts w:ascii="微软雅黑" w:eastAsia="微软雅黑" w:hAnsi="微软雅黑" w:cs="微软雅黑" w:hint="eastAsia"/>
          <w:spacing w:val="1"/>
          <w:sz w:val="24"/>
        </w:rPr>
        <w:t xml:space="preserve">  </w:t>
      </w:r>
      <w:r>
        <w:rPr>
          <w:rFonts w:ascii="微软雅黑" w:eastAsia="微软雅黑" w:hAnsi="微软雅黑" w:cs="微软雅黑"/>
          <w:spacing w:val="1"/>
          <w:sz w:val="24"/>
        </w:rPr>
        <w:t xml:space="preserve">   </w:t>
      </w:r>
      <w:r>
        <w:rPr>
          <w:rFonts w:ascii="微软雅黑" w:eastAsia="微软雅黑" w:hAnsi="微软雅黑" w:cs="微软雅黑"/>
          <w:sz w:val="24"/>
        </w:rPr>
        <w:t xml:space="preserve">          </w:t>
      </w:r>
      <w:r>
        <w:rPr>
          <w:rFonts w:ascii="微软雅黑" w:eastAsia="微软雅黑" w:hAnsi="微软雅黑" w:cs="微软雅黑"/>
          <w:sz w:val="24"/>
        </w:rPr>
        <w:t>招标编号：</w:t>
      </w:r>
    </w:p>
    <w:p w:rsidR="009244EE" w:rsidRDefault="009244EE">
      <w:pPr>
        <w:spacing w:line="247" w:lineRule="auto"/>
        <w:rPr>
          <w:rFonts w:ascii="Arial"/>
          <w:sz w:val="24"/>
        </w:rPr>
      </w:pPr>
    </w:p>
    <w:p w:rsidR="009244EE" w:rsidRDefault="009244EE">
      <w:pPr>
        <w:spacing w:line="247" w:lineRule="auto"/>
        <w:rPr>
          <w:rFonts w:ascii="宋体" w:hAnsi="宋体" w:cs="宋体"/>
          <w:sz w:val="24"/>
        </w:rPr>
      </w:pPr>
    </w:p>
    <w:p w:rsidR="009244EE" w:rsidRDefault="009244EE">
      <w:pPr>
        <w:spacing w:line="248" w:lineRule="auto"/>
        <w:rPr>
          <w:rFonts w:ascii="宋体" w:hAnsi="宋体" w:cs="宋体"/>
          <w:sz w:val="24"/>
        </w:rPr>
      </w:pPr>
    </w:p>
    <w:p w:rsidR="009244EE" w:rsidRDefault="003F182B">
      <w:pPr>
        <w:spacing w:before="90" w:line="188" w:lineRule="auto"/>
        <w:rPr>
          <w:rFonts w:ascii="宋体" w:hAnsi="宋体" w:cs="宋体"/>
          <w:sz w:val="24"/>
        </w:rPr>
      </w:pPr>
      <w:r>
        <w:rPr>
          <w:rFonts w:ascii="宋体" w:hAnsi="宋体" w:cs="宋体" w:hint="eastAsia"/>
          <w:spacing w:val="8"/>
          <w:sz w:val="24"/>
        </w:rPr>
        <w:t>●本合</w:t>
      </w:r>
      <w:r>
        <w:rPr>
          <w:rFonts w:ascii="宋体" w:hAnsi="宋体" w:cs="宋体" w:hint="eastAsia"/>
          <w:spacing w:val="4"/>
          <w:sz w:val="24"/>
        </w:rPr>
        <w:t>同须加盖甲乙双方骑缝章有效</w:t>
      </w:r>
    </w:p>
    <w:p w:rsidR="009244EE" w:rsidRDefault="009244EE">
      <w:pPr>
        <w:spacing w:line="255" w:lineRule="auto"/>
        <w:rPr>
          <w:rFonts w:ascii="宋体" w:hAnsi="宋体" w:cs="宋体"/>
          <w:sz w:val="24"/>
        </w:rPr>
      </w:pPr>
    </w:p>
    <w:p w:rsidR="009244EE" w:rsidRDefault="009244EE">
      <w:pPr>
        <w:spacing w:line="255" w:lineRule="auto"/>
        <w:rPr>
          <w:rFonts w:ascii="宋体" w:hAnsi="宋体" w:cs="宋体"/>
          <w:sz w:val="24"/>
        </w:rPr>
      </w:pPr>
    </w:p>
    <w:p w:rsidR="009244EE" w:rsidRDefault="009244EE">
      <w:pPr>
        <w:spacing w:line="255" w:lineRule="auto"/>
        <w:rPr>
          <w:rFonts w:ascii="宋体" w:hAnsi="宋体" w:cs="宋体"/>
          <w:sz w:val="24"/>
        </w:rPr>
      </w:pPr>
    </w:p>
    <w:p w:rsidR="009244EE" w:rsidRDefault="009244EE">
      <w:pPr>
        <w:spacing w:line="255" w:lineRule="auto"/>
        <w:rPr>
          <w:rFonts w:ascii="宋体" w:hAnsi="宋体" w:cs="宋体"/>
          <w:sz w:val="24"/>
        </w:rPr>
      </w:pPr>
    </w:p>
    <w:p w:rsidR="009244EE" w:rsidRDefault="009244EE">
      <w:pPr>
        <w:spacing w:line="256" w:lineRule="auto"/>
        <w:rPr>
          <w:rFonts w:ascii="宋体" w:hAnsi="宋体" w:cs="宋体"/>
          <w:sz w:val="24"/>
        </w:rPr>
      </w:pPr>
    </w:p>
    <w:p w:rsidR="009244EE" w:rsidRDefault="009244EE">
      <w:pPr>
        <w:spacing w:before="114" w:line="223" w:lineRule="auto"/>
        <w:rPr>
          <w:rFonts w:ascii="宋体" w:hAnsi="宋体" w:cs="宋体"/>
          <w:spacing w:val="-2"/>
          <w:sz w:val="24"/>
        </w:rPr>
      </w:pPr>
    </w:p>
    <w:p w:rsidR="009244EE" w:rsidRDefault="009244EE">
      <w:pPr>
        <w:pStyle w:val="a5"/>
        <w:ind w:firstLineChars="0" w:firstLine="0"/>
        <w:rPr>
          <w:rFonts w:ascii="宋体" w:hAnsi="宋体" w:cs="宋体"/>
          <w:spacing w:val="-2"/>
          <w:sz w:val="24"/>
          <w:szCs w:val="24"/>
        </w:rPr>
      </w:pPr>
    </w:p>
    <w:p w:rsidR="009244EE" w:rsidRDefault="009244EE">
      <w:pPr>
        <w:rPr>
          <w:sz w:val="24"/>
        </w:rPr>
      </w:pPr>
    </w:p>
    <w:p w:rsidR="009244EE" w:rsidRDefault="003F182B">
      <w:pPr>
        <w:spacing w:before="114" w:line="223" w:lineRule="auto"/>
        <w:jc w:val="center"/>
        <w:rPr>
          <w:rFonts w:ascii="宋体" w:hAnsi="宋体" w:cs="宋体"/>
          <w:b/>
          <w:bCs/>
          <w:sz w:val="32"/>
          <w:szCs w:val="32"/>
        </w:rPr>
      </w:pPr>
      <w:r>
        <w:rPr>
          <w:rFonts w:ascii="宋体" w:hAnsi="宋体" w:cs="宋体" w:hint="eastAsia"/>
          <w:b/>
          <w:bCs/>
          <w:spacing w:val="-2"/>
          <w:sz w:val="32"/>
          <w:szCs w:val="32"/>
        </w:rPr>
        <w:t>云南省政府采</w:t>
      </w:r>
      <w:r>
        <w:rPr>
          <w:rFonts w:ascii="宋体" w:hAnsi="宋体" w:cs="宋体" w:hint="eastAsia"/>
          <w:b/>
          <w:bCs/>
          <w:spacing w:val="-1"/>
          <w:sz w:val="32"/>
          <w:szCs w:val="32"/>
        </w:rPr>
        <w:t>购</w:t>
      </w:r>
    </w:p>
    <w:p w:rsidR="009244EE" w:rsidRDefault="009244EE">
      <w:pPr>
        <w:spacing w:line="250" w:lineRule="auto"/>
        <w:rPr>
          <w:rFonts w:ascii="宋体" w:hAnsi="宋体" w:cs="宋体"/>
          <w:sz w:val="24"/>
        </w:rPr>
      </w:pPr>
    </w:p>
    <w:p w:rsidR="009244EE" w:rsidRDefault="003F182B">
      <w:pPr>
        <w:tabs>
          <w:tab w:val="left" w:pos="5444"/>
        </w:tabs>
        <w:spacing w:before="73" w:line="187" w:lineRule="auto"/>
        <w:jc w:val="center"/>
        <w:rPr>
          <w:rFonts w:ascii="宋体" w:hAnsi="宋体" w:cs="宋体"/>
          <w:sz w:val="24"/>
        </w:rPr>
      </w:pPr>
      <w:r>
        <w:rPr>
          <w:rFonts w:ascii="宋体" w:hAnsi="宋体" w:cs="宋体" w:hint="eastAsia"/>
          <w:spacing w:val="20"/>
          <w:sz w:val="24"/>
        </w:rPr>
        <w:t>(</w:t>
      </w:r>
      <w:r>
        <w:rPr>
          <w:rFonts w:ascii="宋体" w:hAnsi="宋体" w:cs="宋体" w:hint="eastAsia"/>
          <w:spacing w:val="20"/>
          <w:sz w:val="24"/>
        </w:rPr>
        <w:t>委托采购</w:t>
      </w:r>
      <w:r>
        <w:rPr>
          <w:rFonts w:ascii="宋体" w:hAnsi="宋体" w:cs="宋体" w:hint="eastAsia"/>
          <w:spacing w:val="19"/>
          <w:sz w:val="24"/>
        </w:rPr>
        <w:t>)</w:t>
      </w:r>
    </w:p>
    <w:p w:rsidR="009244EE" w:rsidRDefault="009244EE">
      <w:pPr>
        <w:spacing w:line="245" w:lineRule="auto"/>
        <w:rPr>
          <w:rFonts w:ascii="宋体" w:hAnsi="宋体" w:cs="宋体"/>
          <w:sz w:val="24"/>
        </w:rPr>
      </w:pPr>
    </w:p>
    <w:p w:rsidR="009244EE" w:rsidRDefault="009244EE">
      <w:pPr>
        <w:spacing w:line="245" w:lineRule="auto"/>
        <w:rPr>
          <w:rFonts w:ascii="宋体" w:hAnsi="宋体" w:cs="宋体"/>
          <w:sz w:val="24"/>
        </w:rPr>
      </w:pPr>
    </w:p>
    <w:p w:rsidR="009244EE" w:rsidRDefault="009244EE">
      <w:pPr>
        <w:spacing w:line="245" w:lineRule="auto"/>
        <w:rPr>
          <w:rFonts w:ascii="宋体" w:hAnsi="宋体" w:cs="宋体"/>
          <w:sz w:val="24"/>
        </w:rPr>
      </w:pPr>
    </w:p>
    <w:p w:rsidR="009244EE" w:rsidRDefault="009244EE">
      <w:pPr>
        <w:spacing w:line="245" w:lineRule="auto"/>
        <w:rPr>
          <w:rFonts w:ascii="宋体" w:hAnsi="宋体" w:cs="宋体"/>
          <w:sz w:val="24"/>
        </w:rPr>
      </w:pPr>
    </w:p>
    <w:p w:rsidR="009244EE" w:rsidRDefault="009244EE">
      <w:pPr>
        <w:spacing w:line="245" w:lineRule="auto"/>
        <w:rPr>
          <w:rFonts w:ascii="宋体" w:hAnsi="宋体" w:cs="宋体"/>
          <w:sz w:val="24"/>
        </w:rPr>
      </w:pPr>
    </w:p>
    <w:p w:rsidR="009244EE" w:rsidRDefault="009244EE">
      <w:pPr>
        <w:spacing w:line="245" w:lineRule="auto"/>
        <w:rPr>
          <w:rFonts w:ascii="宋体" w:hAnsi="宋体" w:cs="宋体"/>
          <w:sz w:val="24"/>
        </w:rPr>
      </w:pPr>
    </w:p>
    <w:p w:rsidR="009244EE" w:rsidRDefault="009244EE">
      <w:pPr>
        <w:spacing w:line="245" w:lineRule="auto"/>
        <w:rPr>
          <w:rFonts w:ascii="宋体" w:hAnsi="宋体" w:cs="宋体"/>
          <w:sz w:val="24"/>
        </w:rPr>
      </w:pPr>
    </w:p>
    <w:p w:rsidR="009244EE" w:rsidRDefault="009244EE">
      <w:pPr>
        <w:spacing w:line="246" w:lineRule="auto"/>
        <w:rPr>
          <w:rFonts w:ascii="宋体" w:hAnsi="宋体" w:cs="宋体"/>
          <w:sz w:val="24"/>
        </w:rPr>
      </w:pPr>
    </w:p>
    <w:p w:rsidR="009244EE" w:rsidRDefault="009244EE">
      <w:pPr>
        <w:spacing w:line="246" w:lineRule="auto"/>
        <w:rPr>
          <w:rFonts w:ascii="宋体" w:hAnsi="宋体" w:cs="宋体"/>
          <w:sz w:val="24"/>
        </w:rPr>
      </w:pPr>
    </w:p>
    <w:p w:rsidR="009244EE" w:rsidRDefault="009244EE">
      <w:pPr>
        <w:spacing w:line="246" w:lineRule="auto"/>
        <w:rPr>
          <w:rFonts w:ascii="宋体" w:hAnsi="宋体" w:cs="宋体"/>
          <w:sz w:val="24"/>
        </w:rPr>
      </w:pPr>
    </w:p>
    <w:p w:rsidR="009244EE" w:rsidRDefault="009244EE">
      <w:pPr>
        <w:spacing w:line="246" w:lineRule="auto"/>
        <w:rPr>
          <w:rFonts w:ascii="宋体" w:hAnsi="宋体" w:cs="宋体"/>
          <w:sz w:val="24"/>
        </w:rPr>
      </w:pPr>
    </w:p>
    <w:p w:rsidR="009244EE" w:rsidRDefault="009244EE">
      <w:pPr>
        <w:spacing w:line="246" w:lineRule="auto"/>
        <w:rPr>
          <w:rFonts w:ascii="宋体" w:hAnsi="宋体" w:cs="宋体"/>
          <w:sz w:val="24"/>
        </w:rPr>
      </w:pPr>
    </w:p>
    <w:p w:rsidR="009244EE" w:rsidRDefault="009244EE">
      <w:pPr>
        <w:spacing w:line="246" w:lineRule="auto"/>
        <w:rPr>
          <w:rFonts w:ascii="宋体" w:hAnsi="宋体" w:cs="宋体"/>
          <w:sz w:val="24"/>
        </w:rPr>
      </w:pPr>
    </w:p>
    <w:p w:rsidR="009244EE" w:rsidRDefault="003F182B" w:rsidP="009244EE">
      <w:pPr>
        <w:spacing w:before="104" w:line="234" w:lineRule="auto"/>
        <w:ind w:firstLineChars="1300" w:firstLine="3224"/>
        <w:rPr>
          <w:rFonts w:ascii="宋体" w:hAnsi="宋体" w:cs="宋体"/>
          <w:sz w:val="24"/>
        </w:rPr>
      </w:pPr>
      <w:r>
        <w:rPr>
          <w:rFonts w:ascii="宋体" w:hAnsi="宋体" w:cs="宋体" w:hint="eastAsia"/>
          <w:spacing w:val="4"/>
          <w:sz w:val="24"/>
        </w:rPr>
        <w:t>签订地点</w:t>
      </w:r>
      <w:r>
        <w:rPr>
          <w:rFonts w:ascii="宋体" w:hAnsi="宋体" w:cs="宋体" w:hint="eastAsia"/>
          <w:spacing w:val="4"/>
          <w:sz w:val="24"/>
        </w:rPr>
        <w:t>:</w:t>
      </w:r>
    </w:p>
    <w:p w:rsidR="009244EE" w:rsidRDefault="009244EE">
      <w:pPr>
        <w:spacing w:line="256" w:lineRule="auto"/>
        <w:rPr>
          <w:rFonts w:ascii="宋体" w:hAnsi="宋体" w:cs="宋体"/>
          <w:sz w:val="24"/>
        </w:rPr>
      </w:pPr>
    </w:p>
    <w:p w:rsidR="009244EE" w:rsidRDefault="003F182B" w:rsidP="009244EE">
      <w:pPr>
        <w:spacing w:before="104" w:line="185" w:lineRule="auto"/>
        <w:ind w:firstLineChars="1200" w:firstLine="3072"/>
        <w:rPr>
          <w:rFonts w:ascii="宋体" w:hAnsi="宋体" w:cs="宋体"/>
          <w:sz w:val="24"/>
        </w:rPr>
      </w:pPr>
      <w:r>
        <w:rPr>
          <w:rFonts w:ascii="宋体" w:hAnsi="宋体" w:cs="宋体" w:hint="eastAsia"/>
          <w:spacing w:val="8"/>
          <w:sz w:val="24"/>
        </w:rPr>
        <w:t>云</w:t>
      </w:r>
      <w:r>
        <w:rPr>
          <w:rFonts w:ascii="宋体" w:hAnsi="宋体" w:cs="宋体" w:hint="eastAsia"/>
          <w:spacing w:val="5"/>
          <w:sz w:val="24"/>
        </w:rPr>
        <w:t>南</w:t>
      </w:r>
      <w:r>
        <w:rPr>
          <w:rFonts w:ascii="宋体" w:hAnsi="宋体" w:cs="宋体" w:hint="eastAsia"/>
          <w:spacing w:val="4"/>
          <w:sz w:val="24"/>
        </w:rPr>
        <w:t>省财政厅</w:t>
      </w:r>
      <w:r>
        <w:rPr>
          <w:rFonts w:ascii="宋体" w:hAnsi="宋体" w:cs="宋体" w:hint="eastAsia"/>
          <w:spacing w:val="4"/>
          <w:sz w:val="24"/>
        </w:rPr>
        <w:t xml:space="preserve">   </w:t>
      </w:r>
      <w:r>
        <w:rPr>
          <w:rFonts w:ascii="宋体" w:hAnsi="宋体" w:cs="宋体" w:hint="eastAsia"/>
          <w:spacing w:val="4"/>
          <w:sz w:val="24"/>
        </w:rPr>
        <w:t>制</w:t>
      </w:r>
    </w:p>
    <w:p w:rsidR="009244EE" w:rsidRDefault="003F182B">
      <w:pPr>
        <w:spacing w:line="600" w:lineRule="exact"/>
        <w:rPr>
          <w:rFonts w:ascii="宋体" w:hAnsi="宋体" w:cs="宋体"/>
          <w:sz w:val="24"/>
        </w:rPr>
      </w:pPr>
      <w:r>
        <w:rPr>
          <w:rFonts w:ascii="宋体" w:hAnsi="宋体" w:cs="宋体" w:hint="eastAsia"/>
          <w:sz w:val="24"/>
        </w:rPr>
        <w:br w:type="page"/>
      </w:r>
    </w:p>
    <w:p w:rsidR="009244EE" w:rsidRDefault="009244EE">
      <w:pPr>
        <w:spacing w:before="176" w:line="189" w:lineRule="auto"/>
        <w:ind w:left="1396"/>
        <w:rPr>
          <w:rFonts w:ascii="宋体" w:hAnsi="宋体" w:cs="宋体"/>
          <w:spacing w:val="13"/>
          <w:sz w:val="24"/>
        </w:rPr>
      </w:pPr>
    </w:p>
    <w:p w:rsidR="009244EE" w:rsidRDefault="003F182B">
      <w:pPr>
        <w:spacing w:before="176" w:line="189" w:lineRule="auto"/>
        <w:rPr>
          <w:rFonts w:ascii="宋体" w:hAnsi="宋体" w:cs="宋体"/>
          <w:sz w:val="24"/>
        </w:rPr>
      </w:pPr>
      <w:r>
        <w:rPr>
          <w:rFonts w:ascii="宋体" w:hAnsi="宋体" w:cs="宋体" w:hint="eastAsia"/>
          <w:spacing w:val="13"/>
          <w:sz w:val="24"/>
        </w:rPr>
        <w:t>甲方</w:t>
      </w:r>
      <w:r>
        <w:rPr>
          <w:rFonts w:ascii="宋体" w:hAnsi="宋体" w:cs="宋体" w:hint="eastAsia"/>
          <w:spacing w:val="13"/>
          <w:sz w:val="24"/>
        </w:rPr>
        <w:t>(</w:t>
      </w:r>
      <w:r>
        <w:rPr>
          <w:rFonts w:ascii="宋体" w:hAnsi="宋体" w:cs="宋体" w:hint="eastAsia"/>
          <w:spacing w:val="13"/>
          <w:sz w:val="24"/>
        </w:rPr>
        <w:t>采购人公章</w:t>
      </w:r>
      <w:r>
        <w:rPr>
          <w:rFonts w:ascii="宋体" w:hAnsi="宋体" w:cs="宋体" w:hint="eastAsia"/>
          <w:spacing w:val="13"/>
          <w:sz w:val="24"/>
        </w:rPr>
        <w:t>)</w:t>
      </w:r>
      <w:r>
        <w:rPr>
          <w:rFonts w:ascii="宋体" w:hAnsi="宋体" w:cs="宋体" w:hint="eastAsia"/>
          <w:spacing w:val="13"/>
          <w:sz w:val="24"/>
        </w:rPr>
        <w:t>名</w:t>
      </w:r>
      <w:r>
        <w:rPr>
          <w:rFonts w:ascii="宋体" w:hAnsi="宋体" w:cs="宋体" w:hint="eastAsia"/>
          <w:spacing w:val="13"/>
          <w:sz w:val="24"/>
        </w:rPr>
        <w:t xml:space="preserve"> </w:t>
      </w:r>
      <w:r>
        <w:rPr>
          <w:rFonts w:ascii="宋体" w:hAnsi="宋体" w:cs="宋体" w:hint="eastAsia"/>
          <w:spacing w:val="13"/>
          <w:sz w:val="24"/>
        </w:rPr>
        <w:t>称：</w:t>
      </w:r>
      <w:r>
        <w:rPr>
          <w:rFonts w:ascii="宋体" w:hAnsi="宋体" w:cs="宋体" w:hint="eastAsia"/>
          <w:spacing w:val="13"/>
          <w:sz w:val="24"/>
        </w:rPr>
        <w:t xml:space="preserve">  </w:t>
      </w:r>
    </w:p>
    <w:p w:rsidR="009244EE" w:rsidRDefault="003F182B">
      <w:pPr>
        <w:spacing w:before="286" w:line="512" w:lineRule="exact"/>
        <w:rPr>
          <w:rFonts w:ascii="宋体" w:hAnsi="宋体" w:cs="宋体"/>
          <w:sz w:val="24"/>
        </w:rPr>
      </w:pPr>
      <w:r>
        <w:rPr>
          <w:rFonts w:ascii="宋体" w:hAnsi="宋体" w:cs="宋体" w:hint="eastAsia"/>
          <w:spacing w:val="7"/>
          <w:position w:val="26"/>
          <w:sz w:val="24"/>
        </w:rPr>
        <w:t>地</w:t>
      </w:r>
      <w:r>
        <w:rPr>
          <w:rFonts w:ascii="宋体" w:hAnsi="宋体" w:cs="宋体" w:hint="eastAsia"/>
          <w:spacing w:val="6"/>
          <w:position w:val="26"/>
          <w:sz w:val="24"/>
        </w:rPr>
        <w:t xml:space="preserve"> </w:t>
      </w:r>
      <w:r>
        <w:rPr>
          <w:rFonts w:ascii="宋体" w:hAnsi="宋体" w:cs="宋体" w:hint="eastAsia"/>
          <w:spacing w:val="6"/>
          <w:position w:val="26"/>
          <w:sz w:val="24"/>
        </w:rPr>
        <w:t>址：</w:t>
      </w:r>
    </w:p>
    <w:p w:rsidR="009244EE" w:rsidRDefault="003F182B">
      <w:pPr>
        <w:spacing w:line="187" w:lineRule="auto"/>
        <w:rPr>
          <w:rFonts w:ascii="宋体" w:hAnsi="宋体" w:cs="宋体"/>
          <w:sz w:val="24"/>
        </w:rPr>
      </w:pPr>
      <w:r>
        <w:rPr>
          <w:rFonts w:ascii="宋体" w:hAnsi="宋体" w:cs="宋体" w:hint="eastAsia"/>
          <w:spacing w:val="5"/>
          <w:sz w:val="24"/>
        </w:rPr>
        <w:t>邮</w:t>
      </w:r>
      <w:r>
        <w:rPr>
          <w:rFonts w:ascii="宋体" w:hAnsi="宋体" w:cs="宋体" w:hint="eastAsia"/>
          <w:spacing w:val="3"/>
          <w:sz w:val="24"/>
        </w:rPr>
        <w:t xml:space="preserve"> </w:t>
      </w:r>
      <w:r>
        <w:rPr>
          <w:rFonts w:ascii="宋体" w:hAnsi="宋体" w:cs="宋体" w:hint="eastAsia"/>
          <w:spacing w:val="3"/>
          <w:sz w:val="24"/>
        </w:rPr>
        <w:t>编：</w:t>
      </w:r>
    </w:p>
    <w:p w:rsidR="009244EE" w:rsidRDefault="003F182B">
      <w:pPr>
        <w:spacing w:before="285" w:line="514" w:lineRule="exact"/>
        <w:rPr>
          <w:rFonts w:ascii="宋体" w:hAnsi="宋体" w:cs="宋体"/>
          <w:sz w:val="24"/>
        </w:rPr>
      </w:pPr>
      <w:r>
        <w:rPr>
          <w:rFonts w:ascii="宋体" w:hAnsi="宋体" w:cs="宋体" w:hint="eastAsia"/>
          <w:spacing w:val="7"/>
          <w:position w:val="27"/>
          <w:sz w:val="24"/>
        </w:rPr>
        <w:t>法</w:t>
      </w:r>
      <w:r>
        <w:rPr>
          <w:rFonts w:ascii="宋体" w:hAnsi="宋体" w:cs="宋体" w:hint="eastAsia"/>
          <w:spacing w:val="6"/>
          <w:position w:val="27"/>
          <w:sz w:val="24"/>
        </w:rPr>
        <w:t>定代表人或委托代理人：</w:t>
      </w:r>
    </w:p>
    <w:p w:rsidR="009244EE" w:rsidRDefault="003F182B">
      <w:pPr>
        <w:rPr>
          <w:rFonts w:ascii="宋体" w:hAnsi="宋体" w:cs="宋体"/>
          <w:sz w:val="24"/>
        </w:rPr>
      </w:pPr>
      <w:r>
        <w:rPr>
          <w:rFonts w:ascii="宋体" w:hAnsi="宋体" w:cs="宋体" w:hint="eastAsia"/>
          <w:spacing w:val="29"/>
          <w:sz w:val="24"/>
        </w:rPr>
        <w:t>项目</w:t>
      </w:r>
      <w:r>
        <w:rPr>
          <w:rFonts w:ascii="宋体" w:hAnsi="宋体" w:cs="宋体" w:hint="eastAsia"/>
          <w:spacing w:val="29"/>
          <w:sz w:val="24"/>
        </w:rPr>
        <w:t>(</w:t>
      </w:r>
      <w:r>
        <w:rPr>
          <w:rFonts w:ascii="宋体" w:hAnsi="宋体" w:cs="宋体" w:hint="eastAsia"/>
          <w:spacing w:val="29"/>
          <w:sz w:val="24"/>
        </w:rPr>
        <w:t>技术</w:t>
      </w:r>
      <w:r>
        <w:rPr>
          <w:rFonts w:ascii="宋体" w:hAnsi="宋体" w:cs="宋体" w:hint="eastAsia"/>
          <w:spacing w:val="29"/>
          <w:sz w:val="24"/>
        </w:rPr>
        <w:t>)</w:t>
      </w:r>
      <w:r>
        <w:rPr>
          <w:rFonts w:ascii="宋体" w:hAnsi="宋体" w:cs="宋体" w:hint="eastAsia"/>
          <w:spacing w:val="29"/>
          <w:sz w:val="24"/>
        </w:rPr>
        <w:t>负责人：</w:t>
      </w:r>
    </w:p>
    <w:p w:rsidR="009244EE" w:rsidRDefault="003F182B">
      <w:pPr>
        <w:spacing w:before="287" w:line="513" w:lineRule="exact"/>
        <w:rPr>
          <w:rFonts w:ascii="宋体" w:hAnsi="宋体" w:cs="宋体"/>
          <w:sz w:val="24"/>
        </w:rPr>
      </w:pPr>
      <w:r>
        <w:rPr>
          <w:rFonts w:ascii="宋体" w:hAnsi="宋体" w:cs="宋体" w:hint="eastAsia"/>
          <w:spacing w:val="4"/>
          <w:position w:val="27"/>
          <w:sz w:val="24"/>
        </w:rPr>
        <w:t>电</w:t>
      </w:r>
      <w:r>
        <w:rPr>
          <w:rFonts w:ascii="宋体" w:hAnsi="宋体" w:cs="宋体" w:hint="eastAsia"/>
          <w:spacing w:val="4"/>
          <w:position w:val="27"/>
          <w:sz w:val="24"/>
        </w:rPr>
        <w:t xml:space="preserve"> </w:t>
      </w:r>
      <w:r>
        <w:rPr>
          <w:rFonts w:ascii="宋体" w:hAnsi="宋体" w:cs="宋体" w:hint="eastAsia"/>
          <w:spacing w:val="4"/>
          <w:position w:val="27"/>
          <w:sz w:val="24"/>
        </w:rPr>
        <w:t>话</w:t>
      </w:r>
      <w:r>
        <w:rPr>
          <w:rFonts w:ascii="宋体" w:hAnsi="宋体" w:cs="宋体" w:hint="eastAsia"/>
          <w:spacing w:val="3"/>
          <w:position w:val="27"/>
          <w:sz w:val="24"/>
        </w:rPr>
        <w:t>：</w:t>
      </w:r>
    </w:p>
    <w:p w:rsidR="009244EE" w:rsidRDefault="003F182B">
      <w:pPr>
        <w:rPr>
          <w:rFonts w:ascii="宋体" w:hAnsi="宋体" w:cs="宋体"/>
          <w:sz w:val="24"/>
        </w:rPr>
      </w:pPr>
      <w:r>
        <w:rPr>
          <w:rFonts w:ascii="宋体" w:hAnsi="宋体" w:cs="宋体" w:hint="eastAsia"/>
          <w:spacing w:val="7"/>
          <w:sz w:val="24"/>
        </w:rPr>
        <w:t>签订日期</w:t>
      </w:r>
      <w:r>
        <w:rPr>
          <w:rFonts w:ascii="宋体" w:hAnsi="宋体" w:cs="宋体" w:hint="eastAsia"/>
          <w:spacing w:val="6"/>
          <w:sz w:val="24"/>
        </w:rPr>
        <w:t>：</w:t>
      </w:r>
    </w:p>
    <w:p w:rsidR="009244EE" w:rsidRDefault="009244EE">
      <w:pPr>
        <w:spacing w:before="284" w:line="189" w:lineRule="auto"/>
        <w:ind w:left="1389"/>
        <w:rPr>
          <w:rFonts w:ascii="宋体" w:hAnsi="宋体" w:cs="宋体"/>
          <w:spacing w:val="20"/>
          <w:sz w:val="24"/>
        </w:rPr>
      </w:pPr>
    </w:p>
    <w:p w:rsidR="009244EE" w:rsidRDefault="003F182B">
      <w:pPr>
        <w:spacing w:before="284" w:line="189" w:lineRule="auto"/>
        <w:rPr>
          <w:rFonts w:ascii="宋体" w:hAnsi="宋体" w:cs="宋体"/>
          <w:sz w:val="24"/>
        </w:rPr>
      </w:pPr>
      <w:r>
        <w:rPr>
          <w:rFonts w:ascii="宋体" w:hAnsi="宋体" w:cs="宋体" w:hint="eastAsia"/>
          <w:spacing w:val="20"/>
          <w:sz w:val="24"/>
        </w:rPr>
        <w:t>乙</w:t>
      </w:r>
      <w:r>
        <w:rPr>
          <w:rFonts w:ascii="宋体" w:hAnsi="宋体" w:cs="宋体" w:hint="eastAsia"/>
          <w:spacing w:val="11"/>
          <w:sz w:val="24"/>
        </w:rPr>
        <w:t>方</w:t>
      </w:r>
      <w:r>
        <w:rPr>
          <w:rFonts w:ascii="宋体" w:hAnsi="宋体" w:cs="宋体" w:hint="eastAsia"/>
          <w:spacing w:val="11"/>
          <w:sz w:val="24"/>
        </w:rPr>
        <w:t>(</w:t>
      </w:r>
      <w:r>
        <w:rPr>
          <w:rFonts w:ascii="宋体" w:hAnsi="宋体" w:cs="宋体" w:hint="eastAsia"/>
          <w:spacing w:val="11"/>
          <w:sz w:val="24"/>
        </w:rPr>
        <w:t>投标人公章</w:t>
      </w:r>
      <w:r>
        <w:rPr>
          <w:rFonts w:ascii="宋体" w:hAnsi="宋体" w:cs="宋体" w:hint="eastAsia"/>
          <w:spacing w:val="11"/>
          <w:sz w:val="24"/>
        </w:rPr>
        <w:t>)</w:t>
      </w:r>
      <w:r>
        <w:rPr>
          <w:rFonts w:ascii="宋体" w:hAnsi="宋体" w:cs="宋体" w:hint="eastAsia"/>
          <w:spacing w:val="11"/>
          <w:sz w:val="24"/>
        </w:rPr>
        <w:t>名</w:t>
      </w:r>
      <w:r>
        <w:rPr>
          <w:rFonts w:ascii="宋体" w:hAnsi="宋体" w:cs="宋体" w:hint="eastAsia"/>
          <w:spacing w:val="11"/>
          <w:sz w:val="24"/>
        </w:rPr>
        <w:t xml:space="preserve"> </w:t>
      </w:r>
      <w:r>
        <w:rPr>
          <w:rFonts w:ascii="宋体" w:hAnsi="宋体" w:cs="宋体" w:hint="eastAsia"/>
          <w:spacing w:val="11"/>
          <w:sz w:val="24"/>
        </w:rPr>
        <w:t>称：</w:t>
      </w:r>
      <w:r>
        <w:rPr>
          <w:rFonts w:ascii="宋体" w:hAnsi="宋体" w:cs="宋体" w:hint="eastAsia"/>
          <w:spacing w:val="11"/>
          <w:sz w:val="24"/>
        </w:rPr>
        <w:t xml:space="preserve">  </w:t>
      </w:r>
    </w:p>
    <w:p w:rsidR="009244EE" w:rsidRDefault="003F182B">
      <w:pPr>
        <w:spacing w:before="286" w:line="512" w:lineRule="exact"/>
        <w:rPr>
          <w:rFonts w:ascii="宋体" w:hAnsi="宋体" w:cs="宋体"/>
          <w:sz w:val="24"/>
        </w:rPr>
      </w:pPr>
      <w:r>
        <w:rPr>
          <w:rFonts w:ascii="宋体" w:hAnsi="宋体" w:cs="宋体" w:hint="eastAsia"/>
          <w:spacing w:val="7"/>
          <w:position w:val="26"/>
          <w:sz w:val="24"/>
        </w:rPr>
        <w:t>地</w:t>
      </w:r>
      <w:r>
        <w:rPr>
          <w:rFonts w:ascii="宋体" w:hAnsi="宋体" w:cs="宋体" w:hint="eastAsia"/>
          <w:spacing w:val="6"/>
          <w:position w:val="26"/>
          <w:sz w:val="24"/>
        </w:rPr>
        <w:t xml:space="preserve"> </w:t>
      </w:r>
      <w:r>
        <w:rPr>
          <w:rFonts w:ascii="宋体" w:hAnsi="宋体" w:cs="宋体" w:hint="eastAsia"/>
          <w:spacing w:val="6"/>
          <w:position w:val="26"/>
          <w:sz w:val="24"/>
        </w:rPr>
        <w:t>址：</w:t>
      </w:r>
    </w:p>
    <w:p w:rsidR="009244EE" w:rsidRDefault="003F182B">
      <w:pPr>
        <w:spacing w:before="1" w:line="187" w:lineRule="auto"/>
        <w:rPr>
          <w:rFonts w:ascii="宋体" w:hAnsi="宋体" w:cs="宋体"/>
          <w:sz w:val="24"/>
        </w:rPr>
      </w:pPr>
      <w:r>
        <w:rPr>
          <w:rFonts w:ascii="宋体" w:hAnsi="宋体" w:cs="宋体" w:hint="eastAsia"/>
          <w:spacing w:val="5"/>
          <w:sz w:val="24"/>
        </w:rPr>
        <w:t>邮</w:t>
      </w:r>
      <w:r>
        <w:rPr>
          <w:rFonts w:ascii="宋体" w:hAnsi="宋体" w:cs="宋体" w:hint="eastAsia"/>
          <w:spacing w:val="3"/>
          <w:sz w:val="24"/>
        </w:rPr>
        <w:t xml:space="preserve"> </w:t>
      </w:r>
      <w:r>
        <w:rPr>
          <w:rFonts w:ascii="宋体" w:hAnsi="宋体" w:cs="宋体" w:hint="eastAsia"/>
          <w:spacing w:val="3"/>
          <w:sz w:val="24"/>
        </w:rPr>
        <w:t>编：</w:t>
      </w:r>
    </w:p>
    <w:p w:rsidR="009244EE" w:rsidRDefault="003F182B">
      <w:pPr>
        <w:spacing w:before="285" w:line="514" w:lineRule="exact"/>
        <w:rPr>
          <w:rFonts w:ascii="宋体" w:hAnsi="宋体" w:cs="宋体"/>
          <w:sz w:val="24"/>
        </w:rPr>
      </w:pPr>
      <w:r>
        <w:rPr>
          <w:rFonts w:ascii="宋体" w:hAnsi="宋体" w:cs="宋体" w:hint="eastAsia"/>
          <w:spacing w:val="7"/>
          <w:position w:val="26"/>
          <w:sz w:val="24"/>
        </w:rPr>
        <w:t>法</w:t>
      </w:r>
      <w:r>
        <w:rPr>
          <w:rFonts w:ascii="宋体" w:hAnsi="宋体" w:cs="宋体" w:hint="eastAsia"/>
          <w:spacing w:val="6"/>
          <w:position w:val="26"/>
          <w:sz w:val="24"/>
        </w:rPr>
        <w:t>定代表人或委托代理人：</w:t>
      </w:r>
    </w:p>
    <w:p w:rsidR="009244EE" w:rsidRDefault="003F182B">
      <w:pPr>
        <w:spacing w:before="1" w:line="187" w:lineRule="auto"/>
        <w:rPr>
          <w:rFonts w:ascii="宋体" w:hAnsi="宋体" w:cs="宋体"/>
          <w:sz w:val="24"/>
        </w:rPr>
      </w:pPr>
      <w:r>
        <w:rPr>
          <w:rFonts w:ascii="宋体" w:hAnsi="宋体" w:cs="宋体" w:hint="eastAsia"/>
          <w:spacing w:val="7"/>
          <w:sz w:val="24"/>
        </w:rPr>
        <w:t>经办人</w:t>
      </w:r>
      <w:r>
        <w:rPr>
          <w:rFonts w:ascii="宋体" w:hAnsi="宋体" w:cs="宋体" w:hint="eastAsia"/>
          <w:spacing w:val="6"/>
          <w:sz w:val="24"/>
        </w:rPr>
        <w:t>：</w:t>
      </w:r>
    </w:p>
    <w:p w:rsidR="009244EE" w:rsidRDefault="003F182B">
      <w:pPr>
        <w:spacing w:before="287" w:line="512" w:lineRule="exact"/>
        <w:rPr>
          <w:rFonts w:ascii="宋体" w:hAnsi="宋体" w:cs="宋体"/>
          <w:sz w:val="24"/>
        </w:rPr>
      </w:pPr>
      <w:r>
        <w:rPr>
          <w:rFonts w:ascii="宋体" w:hAnsi="宋体" w:cs="宋体" w:hint="eastAsia"/>
          <w:spacing w:val="4"/>
          <w:position w:val="27"/>
          <w:sz w:val="24"/>
        </w:rPr>
        <w:t>电</w:t>
      </w:r>
      <w:r>
        <w:rPr>
          <w:rFonts w:ascii="宋体" w:hAnsi="宋体" w:cs="宋体" w:hint="eastAsia"/>
          <w:spacing w:val="4"/>
          <w:position w:val="27"/>
          <w:sz w:val="24"/>
        </w:rPr>
        <w:t xml:space="preserve"> </w:t>
      </w:r>
      <w:r>
        <w:rPr>
          <w:rFonts w:ascii="宋体" w:hAnsi="宋体" w:cs="宋体" w:hint="eastAsia"/>
          <w:spacing w:val="4"/>
          <w:position w:val="27"/>
          <w:sz w:val="24"/>
        </w:rPr>
        <w:t>话</w:t>
      </w:r>
      <w:r>
        <w:rPr>
          <w:rFonts w:ascii="宋体" w:hAnsi="宋体" w:cs="宋体" w:hint="eastAsia"/>
          <w:spacing w:val="3"/>
          <w:position w:val="27"/>
          <w:sz w:val="24"/>
        </w:rPr>
        <w:t>：</w:t>
      </w:r>
    </w:p>
    <w:p w:rsidR="009244EE" w:rsidRDefault="003F182B">
      <w:pPr>
        <w:rPr>
          <w:rFonts w:ascii="宋体" w:hAnsi="宋体" w:cs="宋体"/>
          <w:sz w:val="24"/>
        </w:rPr>
      </w:pPr>
      <w:r>
        <w:rPr>
          <w:rFonts w:ascii="宋体" w:hAnsi="宋体" w:cs="宋体" w:hint="eastAsia"/>
          <w:spacing w:val="7"/>
          <w:sz w:val="24"/>
        </w:rPr>
        <w:t>签订日期</w:t>
      </w:r>
      <w:r>
        <w:rPr>
          <w:rFonts w:ascii="宋体" w:hAnsi="宋体" w:cs="宋体" w:hint="eastAsia"/>
          <w:spacing w:val="6"/>
          <w:sz w:val="24"/>
        </w:rPr>
        <w:t>：</w:t>
      </w:r>
    </w:p>
    <w:p w:rsidR="009244EE" w:rsidRDefault="009244EE">
      <w:pPr>
        <w:spacing w:before="284" w:line="189" w:lineRule="auto"/>
        <w:ind w:left="1381"/>
        <w:rPr>
          <w:rFonts w:ascii="宋体" w:hAnsi="宋体" w:cs="宋体"/>
          <w:spacing w:val="12"/>
          <w:sz w:val="24"/>
        </w:rPr>
      </w:pPr>
    </w:p>
    <w:p w:rsidR="009244EE" w:rsidRDefault="003F182B">
      <w:pPr>
        <w:spacing w:before="284" w:line="189" w:lineRule="auto"/>
        <w:rPr>
          <w:rFonts w:ascii="宋体" w:hAnsi="宋体" w:cs="宋体"/>
          <w:sz w:val="24"/>
        </w:rPr>
      </w:pPr>
      <w:r>
        <w:rPr>
          <w:rFonts w:ascii="宋体" w:hAnsi="宋体" w:cs="宋体" w:hint="eastAsia"/>
          <w:spacing w:val="12"/>
          <w:sz w:val="24"/>
        </w:rPr>
        <w:t>丙方</w:t>
      </w:r>
      <w:r>
        <w:rPr>
          <w:rFonts w:ascii="宋体" w:hAnsi="宋体" w:cs="宋体" w:hint="eastAsia"/>
          <w:spacing w:val="12"/>
          <w:sz w:val="24"/>
        </w:rPr>
        <w:t>(</w:t>
      </w:r>
      <w:r>
        <w:rPr>
          <w:rFonts w:ascii="宋体" w:hAnsi="宋体" w:cs="宋体" w:hint="eastAsia"/>
          <w:spacing w:val="12"/>
          <w:sz w:val="24"/>
        </w:rPr>
        <w:t>鉴证方公章</w:t>
      </w:r>
      <w:r>
        <w:rPr>
          <w:rFonts w:ascii="宋体" w:hAnsi="宋体" w:cs="宋体" w:hint="eastAsia"/>
          <w:spacing w:val="12"/>
          <w:sz w:val="24"/>
        </w:rPr>
        <w:t>)</w:t>
      </w:r>
      <w:r>
        <w:rPr>
          <w:rFonts w:ascii="宋体" w:hAnsi="宋体" w:cs="宋体" w:hint="eastAsia"/>
          <w:spacing w:val="12"/>
          <w:sz w:val="24"/>
        </w:rPr>
        <w:t>名</w:t>
      </w:r>
      <w:r>
        <w:rPr>
          <w:rFonts w:ascii="宋体" w:hAnsi="宋体" w:cs="宋体" w:hint="eastAsia"/>
          <w:spacing w:val="12"/>
          <w:sz w:val="24"/>
        </w:rPr>
        <w:t xml:space="preserve"> </w:t>
      </w:r>
      <w:r>
        <w:rPr>
          <w:rFonts w:ascii="宋体" w:hAnsi="宋体" w:cs="宋体" w:hint="eastAsia"/>
          <w:spacing w:val="12"/>
          <w:sz w:val="24"/>
        </w:rPr>
        <w:t>称：</w:t>
      </w:r>
      <w:r>
        <w:rPr>
          <w:rFonts w:ascii="宋体" w:hAnsi="宋体" w:cs="宋体" w:hint="eastAsia"/>
          <w:spacing w:val="12"/>
          <w:sz w:val="24"/>
        </w:rPr>
        <w:t xml:space="preserve">  </w:t>
      </w:r>
    </w:p>
    <w:p w:rsidR="009244EE" w:rsidRDefault="003F182B">
      <w:pPr>
        <w:spacing w:before="287" w:line="512" w:lineRule="exact"/>
        <w:rPr>
          <w:rFonts w:ascii="宋体" w:hAnsi="宋体" w:cs="宋体"/>
          <w:sz w:val="24"/>
        </w:rPr>
      </w:pPr>
      <w:r>
        <w:rPr>
          <w:rFonts w:ascii="宋体" w:hAnsi="宋体" w:cs="宋体" w:hint="eastAsia"/>
          <w:spacing w:val="7"/>
          <w:position w:val="26"/>
          <w:sz w:val="24"/>
        </w:rPr>
        <w:t>地</w:t>
      </w:r>
      <w:r>
        <w:rPr>
          <w:rFonts w:ascii="宋体" w:hAnsi="宋体" w:cs="宋体" w:hint="eastAsia"/>
          <w:spacing w:val="6"/>
          <w:position w:val="26"/>
          <w:sz w:val="24"/>
        </w:rPr>
        <w:t xml:space="preserve"> </w:t>
      </w:r>
      <w:r>
        <w:rPr>
          <w:rFonts w:ascii="宋体" w:hAnsi="宋体" w:cs="宋体" w:hint="eastAsia"/>
          <w:spacing w:val="6"/>
          <w:position w:val="26"/>
          <w:sz w:val="24"/>
        </w:rPr>
        <w:t>址：</w:t>
      </w:r>
    </w:p>
    <w:p w:rsidR="009244EE" w:rsidRDefault="003F182B">
      <w:pPr>
        <w:spacing w:before="1" w:line="187" w:lineRule="auto"/>
        <w:rPr>
          <w:rFonts w:ascii="宋体" w:hAnsi="宋体" w:cs="宋体"/>
          <w:sz w:val="24"/>
        </w:rPr>
      </w:pPr>
      <w:r>
        <w:rPr>
          <w:rFonts w:ascii="宋体" w:hAnsi="宋体" w:cs="宋体" w:hint="eastAsia"/>
          <w:spacing w:val="5"/>
          <w:sz w:val="24"/>
        </w:rPr>
        <w:t>邮</w:t>
      </w:r>
      <w:r>
        <w:rPr>
          <w:rFonts w:ascii="宋体" w:hAnsi="宋体" w:cs="宋体" w:hint="eastAsia"/>
          <w:spacing w:val="3"/>
          <w:sz w:val="24"/>
        </w:rPr>
        <w:t xml:space="preserve"> </w:t>
      </w:r>
      <w:r>
        <w:rPr>
          <w:rFonts w:ascii="宋体" w:hAnsi="宋体" w:cs="宋体" w:hint="eastAsia"/>
          <w:spacing w:val="3"/>
          <w:sz w:val="24"/>
        </w:rPr>
        <w:t>编：</w:t>
      </w:r>
    </w:p>
    <w:p w:rsidR="009244EE" w:rsidRDefault="003F182B">
      <w:pPr>
        <w:spacing w:before="285" w:line="514" w:lineRule="exact"/>
        <w:rPr>
          <w:rFonts w:ascii="宋体" w:hAnsi="宋体" w:cs="宋体"/>
          <w:sz w:val="24"/>
        </w:rPr>
      </w:pPr>
      <w:r>
        <w:rPr>
          <w:rFonts w:ascii="宋体" w:hAnsi="宋体" w:cs="宋体" w:hint="eastAsia"/>
          <w:spacing w:val="7"/>
          <w:position w:val="26"/>
          <w:sz w:val="24"/>
        </w:rPr>
        <w:t>法</w:t>
      </w:r>
      <w:r>
        <w:rPr>
          <w:rFonts w:ascii="宋体" w:hAnsi="宋体" w:cs="宋体" w:hint="eastAsia"/>
          <w:spacing w:val="6"/>
          <w:position w:val="26"/>
          <w:sz w:val="24"/>
        </w:rPr>
        <w:t>定代表人或委托代理人：</w:t>
      </w:r>
    </w:p>
    <w:p w:rsidR="009244EE" w:rsidRDefault="003F182B">
      <w:pPr>
        <w:rPr>
          <w:rFonts w:ascii="宋体" w:hAnsi="宋体" w:cs="宋体"/>
          <w:sz w:val="24"/>
        </w:rPr>
      </w:pPr>
      <w:r>
        <w:rPr>
          <w:rFonts w:ascii="宋体" w:hAnsi="宋体" w:cs="宋体" w:hint="eastAsia"/>
          <w:spacing w:val="7"/>
          <w:sz w:val="24"/>
        </w:rPr>
        <w:t>经办人</w:t>
      </w:r>
      <w:r>
        <w:rPr>
          <w:rFonts w:ascii="宋体" w:hAnsi="宋体" w:cs="宋体" w:hint="eastAsia"/>
          <w:spacing w:val="6"/>
          <w:sz w:val="24"/>
        </w:rPr>
        <w:t>：</w:t>
      </w:r>
    </w:p>
    <w:p w:rsidR="009244EE" w:rsidRDefault="003F182B">
      <w:pPr>
        <w:spacing w:before="288" w:line="186" w:lineRule="auto"/>
        <w:rPr>
          <w:rFonts w:ascii="宋体" w:hAnsi="宋体" w:cs="宋体"/>
          <w:sz w:val="24"/>
        </w:rPr>
      </w:pPr>
      <w:r>
        <w:rPr>
          <w:rFonts w:ascii="宋体" w:hAnsi="宋体" w:cs="宋体" w:hint="eastAsia"/>
          <w:spacing w:val="4"/>
          <w:sz w:val="24"/>
        </w:rPr>
        <w:t>电</w:t>
      </w:r>
      <w:r>
        <w:rPr>
          <w:rFonts w:ascii="宋体" w:hAnsi="宋体" w:cs="宋体" w:hint="eastAsia"/>
          <w:spacing w:val="4"/>
          <w:sz w:val="24"/>
        </w:rPr>
        <w:t xml:space="preserve"> </w:t>
      </w:r>
      <w:r>
        <w:rPr>
          <w:rFonts w:ascii="宋体" w:hAnsi="宋体" w:cs="宋体" w:hint="eastAsia"/>
          <w:spacing w:val="4"/>
          <w:sz w:val="24"/>
        </w:rPr>
        <w:t>话</w:t>
      </w:r>
      <w:r>
        <w:rPr>
          <w:rFonts w:ascii="宋体" w:hAnsi="宋体" w:cs="宋体" w:hint="eastAsia"/>
          <w:spacing w:val="3"/>
          <w:sz w:val="24"/>
        </w:rPr>
        <w:t>：</w:t>
      </w:r>
    </w:p>
    <w:p w:rsidR="009244EE" w:rsidRDefault="003F182B">
      <w:pPr>
        <w:rPr>
          <w:rFonts w:ascii="宋体" w:hAnsi="宋体" w:cs="宋体"/>
          <w:sz w:val="24"/>
        </w:rPr>
      </w:pPr>
      <w:r>
        <w:rPr>
          <w:rFonts w:ascii="宋体" w:hAnsi="宋体" w:cs="宋体" w:hint="eastAsia"/>
          <w:sz w:val="24"/>
        </w:rPr>
        <w:br w:type="page"/>
      </w:r>
    </w:p>
    <w:bookmarkEnd w:id="157"/>
    <w:p w:rsidR="009244EE" w:rsidRDefault="003F182B" w:rsidP="009244EE">
      <w:pPr>
        <w:autoSpaceDE w:val="0"/>
        <w:autoSpaceDN w:val="0"/>
        <w:adjustRightInd w:val="0"/>
        <w:spacing w:beforeLines="20" w:line="580" w:lineRule="exact"/>
        <w:ind w:rightChars="25" w:right="53" w:firstLineChars="200" w:firstLine="480"/>
        <w:rPr>
          <w:rFonts w:ascii="宋体" w:hAnsi="宋体" w:cs="宋体"/>
          <w:sz w:val="24"/>
          <w:u w:val="single"/>
        </w:rPr>
      </w:pPr>
      <w:r>
        <w:rPr>
          <w:rFonts w:ascii="宋体" w:hAnsi="宋体" w:cs="宋体" w:hint="eastAsia"/>
          <w:sz w:val="24"/>
        </w:rPr>
        <w:lastRenderedPageBreak/>
        <w:t>甲方（全称）：</w:t>
      </w:r>
      <w:r>
        <w:rPr>
          <w:rFonts w:ascii="宋体" w:hAnsi="宋体" w:cs="宋体" w:hint="eastAsia"/>
          <w:sz w:val="24"/>
          <w:u w:val="single"/>
        </w:rPr>
        <w:t xml:space="preserve"> </w:t>
      </w:r>
      <w:r>
        <w:rPr>
          <w:rFonts w:ascii="宋体" w:hAnsi="宋体" w:cs="宋体" w:hint="eastAsia"/>
          <w:sz w:val="24"/>
          <w:u w:val="single"/>
        </w:rPr>
        <w:t>滇西科技师范学院</w:t>
      </w:r>
      <w:r>
        <w:rPr>
          <w:rFonts w:ascii="宋体" w:hAnsi="宋体" w:cs="宋体" w:hint="eastAsia"/>
          <w:sz w:val="24"/>
          <w:u w:val="single"/>
        </w:rPr>
        <w:t xml:space="preserve">     </w:t>
      </w:r>
    </w:p>
    <w:p w:rsidR="009244EE" w:rsidRDefault="003F182B" w:rsidP="009244EE">
      <w:pPr>
        <w:autoSpaceDE w:val="0"/>
        <w:autoSpaceDN w:val="0"/>
        <w:adjustRightInd w:val="0"/>
        <w:spacing w:beforeLines="20" w:line="580" w:lineRule="exact"/>
        <w:ind w:rightChars="25" w:right="53" w:firstLineChars="200" w:firstLine="480"/>
        <w:rPr>
          <w:rFonts w:ascii="宋体" w:hAnsi="宋体" w:cs="宋体"/>
          <w:sz w:val="24"/>
          <w:u w:val="single"/>
        </w:rPr>
      </w:pPr>
      <w:r>
        <w:rPr>
          <w:rFonts w:ascii="宋体" w:hAnsi="宋体" w:cs="宋体" w:hint="eastAsia"/>
          <w:sz w:val="24"/>
        </w:rPr>
        <w:t>乙方（全称）：</w:t>
      </w:r>
      <w:r>
        <w:rPr>
          <w:rFonts w:ascii="宋体" w:hAnsi="宋体" w:cs="宋体" w:hint="eastAsia"/>
          <w:sz w:val="24"/>
          <w:u w:val="single"/>
        </w:rPr>
        <w:t xml:space="preserve">                      </w:t>
      </w:r>
    </w:p>
    <w:p w:rsidR="009244EE" w:rsidRDefault="003F182B" w:rsidP="009244EE">
      <w:pPr>
        <w:autoSpaceDE w:val="0"/>
        <w:autoSpaceDN w:val="0"/>
        <w:adjustRightInd w:val="0"/>
        <w:spacing w:beforeLines="20" w:line="580" w:lineRule="exact"/>
        <w:ind w:rightChars="25" w:right="53" w:firstLineChars="200" w:firstLine="480"/>
        <w:rPr>
          <w:rFonts w:ascii="宋体" w:hAnsi="宋体" w:cs="宋体"/>
          <w:sz w:val="24"/>
        </w:rPr>
      </w:pPr>
      <w:r>
        <w:rPr>
          <w:rFonts w:ascii="宋体" w:hAnsi="宋体" w:cs="宋体" w:hint="eastAsia"/>
          <w:sz w:val="24"/>
        </w:rPr>
        <w:t>根据《中华人民共和国民法典》、《中华人民共和国政府采购法》、《中华人民共和国政府采购法实施条例》、《政府采购货物和服务招标投标管理办法》等有关法律法规的规定，“</w:t>
      </w:r>
      <w:r>
        <w:rPr>
          <w:rFonts w:ascii="宋体" w:hAnsi="宋体" w:cs="宋体" w:hint="eastAsia"/>
          <w:sz w:val="24"/>
          <w:u w:val="single"/>
        </w:rPr>
        <w:t xml:space="preserve">  </w:t>
      </w:r>
      <w:r>
        <w:rPr>
          <w:rFonts w:ascii="宋体" w:hAnsi="宋体" w:cs="宋体" w:hint="eastAsia"/>
          <w:sz w:val="24"/>
          <w:u w:val="single"/>
        </w:rPr>
        <w:t>（项目名称）</w:t>
      </w:r>
      <w:r>
        <w:rPr>
          <w:rFonts w:ascii="宋体" w:hAnsi="宋体" w:cs="宋体" w:hint="eastAsia"/>
          <w:sz w:val="24"/>
          <w:u w:val="single"/>
        </w:rPr>
        <w:t xml:space="preserve">  </w:t>
      </w:r>
      <w:r>
        <w:rPr>
          <w:rFonts w:ascii="宋体" w:hAnsi="宋体" w:cs="宋体" w:hint="eastAsia"/>
          <w:sz w:val="24"/>
        </w:rPr>
        <w:t>”已经获得相关部门的批准，于</w:t>
      </w:r>
      <w:r>
        <w:rPr>
          <w:rFonts w:ascii="宋体" w:hAnsi="宋体" w:cs="宋体" w:hint="eastAsia"/>
          <w:sz w:val="24"/>
          <w:u w:val="single"/>
        </w:rPr>
        <w:t>202</w:t>
      </w:r>
      <w:r>
        <w:rPr>
          <w:rFonts w:ascii="宋体" w:hAnsi="宋体" w:cs="宋体" w:hint="eastAsia"/>
          <w:sz w:val="24"/>
          <w:u w:val="single"/>
        </w:rPr>
        <w:t>3</w:t>
      </w:r>
      <w:r>
        <w:rPr>
          <w:rFonts w:ascii="宋体" w:hAnsi="宋体" w:cs="宋体" w:hint="eastAsia"/>
          <w:sz w:val="24"/>
        </w:rPr>
        <w:t>年</w:t>
      </w:r>
      <w:r>
        <w:rPr>
          <w:rFonts w:ascii="宋体" w:hAnsi="宋体" w:cs="宋体" w:hint="eastAsia"/>
          <w:sz w:val="24"/>
          <w:u w:val="single"/>
        </w:rPr>
        <w:t>05</w:t>
      </w:r>
      <w:r>
        <w:rPr>
          <w:rFonts w:ascii="宋体" w:hAnsi="宋体" w:cs="宋体" w:hint="eastAsia"/>
          <w:sz w:val="24"/>
        </w:rPr>
        <w:t>月</w:t>
      </w:r>
      <w:r>
        <w:rPr>
          <w:rFonts w:ascii="宋体" w:hAnsi="宋体" w:cs="宋体" w:hint="eastAsia"/>
          <w:sz w:val="24"/>
          <w:u w:val="single"/>
        </w:rPr>
        <w:t>29</w:t>
      </w:r>
      <w:r>
        <w:rPr>
          <w:rFonts w:ascii="宋体" w:hAnsi="宋体" w:cs="宋体" w:hint="eastAsia"/>
          <w:sz w:val="24"/>
        </w:rPr>
        <w:t>日进行了公开招标。中标人为</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乙方名称</w:t>
      </w:r>
      <w:r>
        <w:rPr>
          <w:rFonts w:ascii="宋体" w:hAnsi="宋体" w:cs="宋体" w:hint="eastAsia"/>
          <w:sz w:val="24"/>
        </w:rPr>
        <w:t>)</w:t>
      </w:r>
      <w:r>
        <w:rPr>
          <w:rFonts w:ascii="宋体" w:hAnsi="宋体" w:cs="宋体" w:hint="eastAsia"/>
          <w:sz w:val="24"/>
        </w:rPr>
        <w:t>。按照招标有关规定，经甲、乙双方协商，现就</w:t>
      </w:r>
      <w:r>
        <w:rPr>
          <w:rFonts w:ascii="宋体" w:hAnsi="宋体" w:cs="宋体" w:hint="eastAsia"/>
          <w:sz w:val="24"/>
          <w:u w:val="single"/>
        </w:rPr>
        <w:t xml:space="preserve">     (</w:t>
      </w:r>
      <w:r>
        <w:rPr>
          <w:rFonts w:ascii="宋体" w:hAnsi="宋体" w:cs="宋体" w:hint="eastAsia"/>
          <w:sz w:val="24"/>
          <w:u w:val="single"/>
        </w:rPr>
        <w:t>单位名称</w:t>
      </w:r>
      <w:r>
        <w:rPr>
          <w:rFonts w:ascii="宋体" w:hAnsi="宋体" w:cs="宋体" w:hint="eastAsia"/>
          <w:sz w:val="24"/>
          <w:u w:val="single"/>
        </w:rPr>
        <w:t xml:space="preserve">)    </w:t>
      </w:r>
      <w:r>
        <w:rPr>
          <w:rFonts w:ascii="宋体" w:hAnsi="宋体" w:cs="宋体" w:hint="eastAsia"/>
          <w:sz w:val="24"/>
        </w:rPr>
        <w:t>的采购活动签订以下采购合同。</w:t>
      </w:r>
    </w:p>
    <w:p w:rsidR="009244EE" w:rsidRDefault="003F182B" w:rsidP="009244EE">
      <w:pPr>
        <w:spacing w:beforeLines="20" w:line="580" w:lineRule="exact"/>
        <w:outlineLvl w:val="1"/>
        <w:rPr>
          <w:rFonts w:ascii="宋体" w:hAnsi="宋体" w:cs="宋体"/>
          <w:b/>
          <w:sz w:val="24"/>
        </w:rPr>
      </w:pPr>
      <w:bookmarkStart w:id="159" w:name="_Toc23973232"/>
      <w:bookmarkStart w:id="160" w:name="_Toc28939"/>
      <w:bookmarkStart w:id="161" w:name="_Toc8832"/>
      <w:bookmarkStart w:id="162" w:name="_Toc11134"/>
      <w:bookmarkStart w:id="163" w:name="_Toc641"/>
      <w:bookmarkStart w:id="164" w:name="_Toc23718890"/>
      <w:bookmarkStart w:id="165" w:name="_Toc4628"/>
      <w:bookmarkStart w:id="166" w:name="_Toc23718639"/>
      <w:bookmarkStart w:id="167" w:name="_Toc12310"/>
      <w:bookmarkStart w:id="168" w:name="_Toc13818"/>
      <w:bookmarkStart w:id="169" w:name="_Toc20145"/>
      <w:bookmarkStart w:id="170" w:name="_Toc24549"/>
      <w:bookmarkStart w:id="171" w:name="_Toc24390019"/>
      <w:bookmarkStart w:id="172" w:name="_Toc21622"/>
      <w:bookmarkStart w:id="173" w:name="_Toc23605777"/>
      <w:bookmarkStart w:id="174" w:name="_Toc23156"/>
      <w:bookmarkStart w:id="175" w:name="_Toc23963324"/>
      <w:r>
        <w:rPr>
          <w:rFonts w:ascii="宋体" w:hAnsi="宋体" w:cs="宋体" w:hint="eastAsia"/>
          <w:b/>
          <w:sz w:val="24"/>
        </w:rPr>
        <w:t>一、设备名称、数量和技术参数等</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9244EE" w:rsidRDefault="003F182B">
      <w:pPr>
        <w:spacing w:line="580" w:lineRule="exact"/>
        <w:rPr>
          <w:rFonts w:ascii="宋体" w:hAnsi="宋体" w:cs="宋体"/>
          <w:b/>
          <w:sz w:val="24"/>
        </w:rPr>
      </w:pPr>
      <w:r>
        <w:rPr>
          <w:rFonts w:ascii="宋体" w:hAnsi="宋体" w:cs="宋体" w:hint="eastAsia"/>
          <w:b/>
          <w:sz w:val="24"/>
        </w:rPr>
        <w:t>1.</w:t>
      </w:r>
      <w:r>
        <w:rPr>
          <w:rFonts w:ascii="宋体" w:hAnsi="宋体" w:cs="宋体" w:hint="eastAsia"/>
          <w:b/>
          <w:sz w:val="24"/>
        </w:rPr>
        <w:t>设备清单和价格表</w:t>
      </w:r>
    </w:p>
    <w:tbl>
      <w:tblPr>
        <w:tblpPr w:leftFromText="180" w:rightFromText="180" w:vertAnchor="text" w:horzAnchor="margin" w:tblpXSpec="center" w:tblpY="417"/>
        <w:tblOverlap w:val="never"/>
        <w:tblW w:w="10194" w:type="dxa"/>
        <w:jc w:val="center"/>
        <w:tblLayout w:type="fixed"/>
        <w:tblLook w:val="04A0"/>
      </w:tblPr>
      <w:tblGrid>
        <w:gridCol w:w="789"/>
        <w:gridCol w:w="1227"/>
        <w:gridCol w:w="1144"/>
        <w:gridCol w:w="867"/>
        <w:gridCol w:w="1283"/>
        <w:gridCol w:w="767"/>
        <w:gridCol w:w="883"/>
        <w:gridCol w:w="883"/>
        <w:gridCol w:w="929"/>
        <w:gridCol w:w="916"/>
        <w:gridCol w:w="506"/>
      </w:tblGrid>
      <w:tr w:rsidR="009244EE">
        <w:trPr>
          <w:trHeight w:val="972"/>
          <w:jc w:val="center"/>
        </w:trPr>
        <w:tc>
          <w:tcPr>
            <w:tcW w:w="789" w:type="dxa"/>
            <w:tcBorders>
              <w:top w:val="single" w:sz="4" w:space="0" w:color="auto"/>
              <w:left w:val="single" w:sz="4" w:space="0" w:color="auto"/>
              <w:bottom w:val="single" w:sz="4" w:space="0" w:color="auto"/>
              <w:right w:val="single" w:sz="4" w:space="0" w:color="auto"/>
            </w:tcBorders>
            <w:vAlign w:val="center"/>
          </w:tcPr>
          <w:p w:rsidR="009244EE" w:rsidRDefault="003F182B">
            <w:pPr>
              <w:widowControl/>
              <w:jc w:val="center"/>
              <w:rPr>
                <w:rFonts w:ascii="宋体" w:hAnsi="宋体" w:cs="宋体"/>
                <w:kern w:val="0"/>
                <w:sz w:val="24"/>
              </w:rPr>
            </w:pPr>
            <w:r>
              <w:rPr>
                <w:rFonts w:ascii="宋体" w:hAnsi="宋体" w:cs="宋体" w:hint="eastAsia"/>
                <w:kern w:val="0"/>
                <w:sz w:val="24"/>
              </w:rPr>
              <w:t>序号</w:t>
            </w:r>
          </w:p>
        </w:tc>
        <w:tc>
          <w:tcPr>
            <w:tcW w:w="1227" w:type="dxa"/>
            <w:tcBorders>
              <w:top w:val="single" w:sz="4" w:space="0" w:color="auto"/>
              <w:left w:val="nil"/>
              <w:bottom w:val="single" w:sz="4" w:space="0" w:color="auto"/>
              <w:right w:val="single" w:sz="4" w:space="0" w:color="auto"/>
            </w:tcBorders>
            <w:vAlign w:val="center"/>
          </w:tcPr>
          <w:p w:rsidR="009244EE" w:rsidRDefault="003F182B">
            <w:pPr>
              <w:widowControl/>
              <w:jc w:val="center"/>
              <w:rPr>
                <w:rFonts w:ascii="宋体" w:hAnsi="宋体" w:cs="宋体"/>
                <w:kern w:val="0"/>
                <w:sz w:val="24"/>
              </w:rPr>
            </w:pPr>
            <w:r>
              <w:rPr>
                <w:rFonts w:ascii="宋体" w:hAnsi="宋体" w:cs="宋体" w:hint="eastAsia"/>
                <w:kern w:val="0"/>
                <w:sz w:val="24"/>
              </w:rPr>
              <w:t>设备名称</w:t>
            </w:r>
          </w:p>
        </w:tc>
        <w:tc>
          <w:tcPr>
            <w:tcW w:w="1144" w:type="dxa"/>
            <w:tcBorders>
              <w:top w:val="single" w:sz="4" w:space="0" w:color="auto"/>
              <w:left w:val="nil"/>
              <w:bottom w:val="single" w:sz="4" w:space="0" w:color="auto"/>
              <w:right w:val="single" w:sz="4" w:space="0" w:color="auto"/>
            </w:tcBorders>
            <w:vAlign w:val="center"/>
          </w:tcPr>
          <w:p w:rsidR="009244EE" w:rsidRDefault="003F182B">
            <w:pPr>
              <w:widowControl/>
              <w:jc w:val="center"/>
              <w:rPr>
                <w:rFonts w:ascii="宋体" w:hAnsi="宋体" w:cs="宋体"/>
                <w:kern w:val="0"/>
                <w:sz w:val="24"/>
              </w:rPr>
            </w:pPr>
            <w:r>
              <w:rPr>
                <w:rFonts w:ascii="宋体" w:hAnsi="宋体" w:cs="宋体" w:hint="eastAsia"/>
                <w:kern w:val="0"/>
                <w:sz w:val="24"/>
              </w:rPr>
              <w:t>品牌</w:t>
            </w:r>
          </w:p>
        </w:tc>
        <w:tc>
          <w:tcPr>
            <w:tcW w:w="867" w:type="dxa"/>
            <w:tcBorders>
              <w:top w:val="single" w:sz="4" w:space="0" w:color="auto"/>
              <w:left w:val="nil"/>
              <w:bottom w:val="single" w:sz="4" w:space="0" w:color="auto"/>
              <w:right w:val="single" w:sz="4" w:space="0" w:color="auto"/>
            </w:tcBorders>
            <w:vAlign w:val="center"/>
          </w:tcPr>
          <w:p w:rsidR="009244EE" w:rsidRDefault="003F182B">
            <w:pPr>
              <w:widowControl/>
              <w:jc w:val="center"/>
              <w:rPr>
                <w:rFonts w:ascii="宋体" w:hAnsi="宋体" w:cs="宋体"/>
                <w:kern w:val="0"/>
                <w:sz w:val="24"/>
              </w:rPr>
            </w:pPr>
            <w:r>
              <w:rPr>
                <w:rFonts w:ascii="宋体" w:hAnsi="宋体" w:cs="宋体" w:hint="eastAsia"/>
                <w:kern w:val="0"/>
                <w:sz w:val="24"/>
              </w:rPr>
              <w:t>数量</w:t>
            </w:r>
          </w:p>
        </w:tc>
        <w:tc>
          <w:tcPr>
            <w:tcW w:w="1283" w:type="dxa"/>
            <w:tcBorders>
              <w:top w:val="single" w:sz="4" w:space="0" w:color="auto"/>
              <w:left w:val="single" w:sz="4" w:space="0" w:color="auto"/>
              <w:bottom w:val="single" w:sz="4" w:space="0" w:color="auto"/>
              <w:right w:val="single" w:sz="4" w:space="0" w:color="auto"/>
            </w:tcBorders>
            <w:vAlign w:val="center"/>
          </w:tcPr>
          <w:p w:rsidR="009244EE" w:rsidRDefault="003F182B">
            <w:pPr>
              <w:widowControl/>
              <w:jc w:val="center"/>
              <w:rPr>
                <w:rFonts w:ascii="宋体" w:hAnsi="宋体" w:cs="宋体"/>
                <w:kern w:val="0"/>
                <w:sz w:val="24"/>
              </w:rPr>
            </w:pPr>
            <w:r>
              <w:rPr>
                <w:rFonts w:ascii="宋体" w:hAnsi="宋体" w:cs="宋体" w:hint="eastAsia"/>
                <w:kern w:val="0"/>
                <w:sz w:val="24"/>
              </w:rPr>
              <w:t>型号规格</w:t>
            </w:r>
          </w:p>
        </w:tc>
        <w:tc>
          <w:tcPr>
            <w:tcW w:w="767" w:type="dxa"/>
            <w:tcBorders>
              <w:top w:val="single" w:sz="4" w:space="0" w:color="auto"/>
              <w:left w:val="single" w:sz="4" w:space="0" w:color="auto"/>
              <w:bottom w:val="single" w:sz="4" w:space="0" w:color="auto"/>
              <w:right w:val="single" w:sz="4" w:space="0" w:color="auto"/>
            </w:tcBorders>
            <w:vAlign w:val="center"/>
          </w:tcPr>
          <w:p w:rsidR="009244EE" w:rsidRDefault="003F182B">
            <w:pPr>
              <w:widowControl/>
              <w:jc w:val="center"/>
              <w:rPr>
                <w:rFonts w:ascii="宋体" w:hAnsi="宋体" w:cs="宋体"/>
                <w:kern w:val="0"/>
                <w:sz w:val="24"/>
              </w:rPr>
            </w:pPr>
            <w:r>
              <w:rPr>
                <w:rFonts w:ascii="宋体" w:hAnsi="宋体" w:cs="宋体" w:hint="eastAsia"/>
                <w:kern w:val="0"/>
                <w:sz w:val="24"/>
              </w:rPr>
              <w:t>单位</w:t>
            </w:r>
          </w:p>
        </w:tc>
        <w:tc>
          <w:tcPr>
            <w:tcW w:w="883" w:type="dxa"/>
            <w:tcBorders>
              <w:top w:val="single" w:sz="4" w:space="0" w:color="auto"/>
              <w:left w:val="nil"/>
              <w:bottom w:val="single" w:sz="4" w:space="0" w:color="auto"/>
              <w:right w:val="single" w:sz="4" w:space="0" w:color="auto"/>
            </w:tcBorders>
            <w:vAlign w:val="center"/>
          </w:tcPr>
          <w:p w:rsidR="009244EE" w:rsidRDefault="003F182B">
            <w:pPr>
              <w:widowControl/>
              <w:jc w:val="center"/>
              <w:rPr>
                <w:rFonts w:ascii="宋体" w:hAnsi="宋体" w:cs="宋体"/>
                <w:kern w:val="0"/>
                <w:sz w:val="24"/>
              </w:rPr>
            </w:pPr>
            <w:r>
              <w:rPr>
                <w:rFonts w:ascii="宋体" w:hAnsi="宋体" w:cs="宋体" w:hint="eastAsia"/>
                <w:kern w:val="0"/>
                <w:sz w:val="24"/>
              </w:rPr>
              <w:t>产地</w:t>
            </w:r>
          </w:p>
        </w:tc>
        <w:tc>
          <w:tcPr>
            <w:tcW w:w="883" w:type="dxa"/>
            <w:tcBorders>
              <w:top w:val="single" w:sz="4" w:space="0" w:color="auto"/>
              <w:left w:val="nil"/>
              <w:bottom w:val="single" w:sz="4" w:space="0" w:color="auto"/>
              <w:right w:val="single" w:sz="4" w:space="0" w:color="auto"/>
            </w:tcBorders>
            <w:vAlign w:val="center"/>
          </w:tcPr>
          <w:p w:rsidR="009244EE" w:rsidRDefault="003F182B">
            <w:pPr>
              <w:widowControl/>
              <w:jc w:val="center"/>
              <w:rPr>
                <w:rFonts w:ascii="宋体" w:hAnsi="宋体" w:cs="宋体"/>
                <w:kern w:val="0"/>
                <w:sz w:val="24"/>
              </w:rPr>
            </w:pPr>
            <w:r>
              <w:rPr>
                <w:rFonts w:ascii="宋体" w:hAnsi="宋体" w:cs="宋体" w:hint="eastAsia"/>
                <w:kern w:val="0"/>
                <w:sz w:val="24"/>
              </w:rPr>
              <w:t>制造商名</w:t>
            </w:r>
          </w:p>
        </w:tc>
        <w:tc>
          <w:tcPr>
            <w:tcW w:w="929" w:type="dxa"/>
            <w:tcBorders>
              <w:top w:val="single" w:sz="4" w:space="0" w:color="auto"/>
              <w:left w:val="nil"/>
              <w:bottom w:val="single" w:sz="4" w:space="0" w:color="auto"/>
              <w:right w:val="single" w:sz="4" w:space="0" w:color="auto"/>
            </w:tcBorders>
            <w:vAlign w:val="center"/>
          </w:tcPr>
          <w:p w:rsidR="009244EE" w:rsidRDefault="003F182B">
            <w:pPr>
              <w:widowControl/>
              <w:jc w:val="center"/>
              <w:rPr>
                <w:rFonts w:ascii="宋体" w:hAnsi="宋体" w:cs="宋体"/>
                <w:kern w:val="0"/>
                <w:sz w:val="24"/>
              </w:rPr>
            </w:pPr>
            <w:r>
              <w:rPr>
                <w:rFonts w:ascii="宋体" w:hAnsi="宋体" w:cs="宋体" w:hint="eastAsia"/>
                <w:kern w:val="0"/>
                <w:sz w:val="24"/>
              </w:rPr>
              <w:t>单价（元）</w:t>
            </w:r>
          </w:p>
        </w:tc>
        <w:tc>
          <w:tcPr>
            <w:tcW w:w="916" w:type="dxa"/>
            <w:tcBorders>
              <w:top w:val="single" w:sz="4" w:space="0" w:color="auto"/>
              <w:left w:val="single" w:sz="4" w:space="0" w:color="auto"/>
              <w:bottom w:val="single" w:sz="4" w:space="0" w:color="auto"/>
              <w:right w:val="single" w:sz="4" w:space="0" w:color="auto"/>
            </w:tcBorders>
            <w:vAlign w:val="center"/>
          </w:tcPr>
          <w:p w:rsidR="009244EE" w:rsidRDefault="003F182B">
            <w:pPr>
              <w:widowControl/>
              <w:jc w:val="center"/>
              <w:rPr>
                <w:rFonts w:ascii="宋体" w:hAnsi="宋体" w:cs="宋体"/>
                <w:kern w:val="0"/>
                <w:sz w:val="24"/>
              </w:rPr>
            </w:pPr>
            <w:r>
              <w:rPr>
                <w:rFonts w:ascii="宋体" w:hAnsi="宋体" w:cs="宋体" w:hint="eastAsia"/>
                <w:kern w:val="0"/>
                <w:sz w:val="24"/>
              </w:rPr>
              <w:t>合价（元）</w:t>
            </w:r>
          </w:p>
        </w:tc>
        <w:tc>
          <w:tcPr>
            <w:tcW w:w="506" w:type="dxa"/>
            <w:tcBorders>
              <w:top w:val="single" w:sz="4" w:space="0" w:color="auto"/>
              <w:left w:val="single" w:sz="4" w:space="0" w:color="auto"/>
              <w:bottom w:val="single" w:sz="4" w:space="0" w:color="auto"/>
              <w:right w:val="single" w:sz="4" w:space="0" w:color="auto"/>
            </w:tcBorders>
            <w:vAlign w:val="center"/>
          </w:tcPr>
          <w:p w:rsidR="009244EE" w:rsidRDefault="003F182B">
            <w:pPr>
              <w:widowControl/>
              <w:jc w:val="center"/>
              <w:rPr>
                <w:rFonts w:ascii="宋体" w:hAnsi="宋体" w:cs="宋体"/>
                <w:kern w:val="0"/>
                <w:sz w:val="24"/>
              </w:rPr>
            </w:pPr>
            <w:r>
              <w:rPr>
                <w:rFonts w:ascii="宋体" w:hAnsi="宋体" w:cs="宋体" w:hint="eastAsia"/>
                <w:kern w:val="0"/>
                <w:sz w:val="24"/>
              </w:rPr>
              <w:t>备注</w:t>
            </w:r>
          </w:p>
        </w:tc>
      </w:tr>
      <w:tr w:rsidR="009244EE">
        <w:trPr>
          <w:trHeight w:val="972"/>
          <w:jc w:val="center"/>
        </w:trPr>
        <w:tc>
          <w:tcPr>
            <w:tcW w:w="789"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227" w:type="dxa"/>
            <w:tcBorders>
              <w:top w:val="single" w:sz="4" w:space="0" w:color="auto"/>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144" w:type="dxa"/>
            <w:tcBorders>
              <w:top w:val="single" w:sz="4" w:space="0" w:color="auto"/>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67" w:type="dxa"/>
            <w:tcBorders>
              <w:top w:val="single" w:sz="4" w:space="0" w:color="auto"/>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283"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767"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83" w:type="dxa"/>
            <w:tcBorders>
              <w:top w:val="single" w:sz="4" w:space="0" w:color="auto"/>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83" w:type="dxa"/>
            <w:tcBorders>
              <w:top w:val="single" w:sz="4" w:space="0" w:color="auto"/>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929" w:type="dxa"/>
            <w:tcBorders>
              <w:top w:val="single" w:sz="4" w:space="0" w:color="auto"/>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916"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506"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r>
      <w:tr w:rsidR="009244EE">
        <w:trPr>
          <w:trHeight w:val="539"/>
          <w:jc w:val="center"/>
        </w:trPr>
        <w:tc>
          <w:tcPr>
            <w:tcW w:w="789"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227"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144"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67"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283"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767"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83"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83"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929"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916"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506"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r>
      <w:tr w:rsidR="009244EE">
        <w:trPr>
          <w:trHeight w:val="539"/>
          <w:jc w:val="center"/>
        </w:trPr>
        <w:tc>
          <w:tcPr>
            <w:tcW w:w="789"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227"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144"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67"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283"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767"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83"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83"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929"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916"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506"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r>
      <w:tr w:rsidR="009244EE">
        <w:trPr>
          <w:trHeight w:val="539"/>
          <w:jc w:val="center"/>
        </w:trPr>
        <w:tc>
          <w:tcPr>
            <w:tcW w:w="789"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227"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144"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67"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283"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767"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83"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83"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929"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916"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506"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r>
      <w:tr w:rsidR="009244EE">
        <w:trPr>
          <w:trHeight w:val="539"/>
          <w:jc w:val="center"/>
        </w:trPr>
        <w:tc>
          <w:tcPr>
            <w:tcW w:w="789"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227"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144"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67"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283"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767"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83"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83"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929"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916"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506"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r>
      <w:tr w:rsidR="009244EE">
        <w:trPr>
          <w:trHeight w:val="539"/>
          <w:jc w:val="center"/>
        </w:trPr>
        <w:tc>
          <w:tcPr>
            <w:tcW w:w="789"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227"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144"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67"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283"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767"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83"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83"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929"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916"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506"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r>
      <w:tr w:rsidR="009244EE">
        <w:trPr>
          <w:trHeight w:val="539"/>
          <w:jc w:val="center"/>
        </w:trPr>
        <w:tc>
          <w:tcPr>
            <w:tcW w:w="10194" w:type="dxa"/>
            <w:gridSpan w:val="11"/>
            <w:tcBorders>
              <w:top w:val="nil"/>
              <w:left w:val="single" w:sz="4" w:space="0" w:color="auto"/>
              <w:bottom w:val="single" w:sz="4" w:space="0" w:color="auto"/>
              <w:right w:val="single" w:sz="4" w:space="0" w:color="auto"/>
            </w:tcBorders>
            <w:vAlign w:val="center"/>
          </w:tcPr>
          <w:p w:rsidR="009244EE" w:rsidRDefault="003F182B">
            <w:pPr>
              <w:widowControl/>
              <w:rPr>
                <w:rFonts w:ascii="宋体" w:hAnsi="宋体" w:cs="宋体"/>
                <w:kern w:val="0"/>
                <w:sz w:val="24"/>
              </w:rPr>
            </w:pPr>
            <w:r>
              <w:rPr>
                <w:rFonts w:ascii="宋体" w:hAnsi="宋体" w:cs="宋体" w:hint="eastAsia"/>
                <w:kern w:val="0"/>
                <w:sz w:val="24"/>
              </w:rPr>
              <w:t>总价合计：（大写）人民币</w:t>
            </w:r>
            <w:r>
              <w:rPr>
                <w:rFonts w:ascii="宋体" w:hAnsi="宋体" w:cs="宋体" w:hint="eastAsia"/>
                <w:kern w:val="0"/>
                <w:sz w:val="24"/>
                <w:u w:val="single"/>
              </w:rPr>
              <w:t xml:space="preserve">                    </w:t>
            </w:r>
            <w:r>
              <w:rPr>
                <w:rFonts w:ascii="宋体" w:hAnsi="宋体" w:cs="宋体" w:hint="eastAsia"/>
                <w:kern w:val="0"/>
                <w:sz w:val="24"/>
              </w:rPr>
              <w:t>（小写）</w:t>
            </w:r>
            <w:r>
              <w:rPr>
                <w:rFonts w:ascii="宋体" w:hAnsi="宋体" w:cs="宋体" w:hint="eastAsia"/>
                <w:kern w:val="0"/>
                <w:sz w:val="24"/>
              </w:rPr>
              <w:t>¥</w:t>
            </w:r>
            <w:r>
              <w:rPr>
                <w:rFonts w:ascii="宋体" w:hAnsi="宋体" w:cs="宋体" w:hint="eastAsia"/>
                <w:kern w:val="0"/>
                <w:sz w:val="24"/>
                <w:u w:val="single"/>
              </w:rPr>
              <w:t xml:space="preserve">                    </w:t>
            </w:r>
            <w:r>
              <w:rPr>
                <w:rFonts w:ascii="宋体" w:hAnsi="宋体" w:cs="宋体" w:hint="eastAsia"/>
                <w:kern w:val="0"/>
                <w:sz w:val="24"/>
              </w:rPr>
              <w:t>元</w:t>
            </w:r>
          </w:p>
        </w:tc>
      </w:tr>
    </w:tbl>
    <w:p w:rsidR="009244EE" w:rsidRDefault="003F182B">
      <w:pPr>
        <w:spacing w:line="580" w:lineRule="exact"/>
        <w:rPr>
          <w:rFonts w:ascii="宋体" w:hAnsi="宋体" w:cs="宋体"/>
          <w:sz w:val="24"/>
        </w:rPr>
      </w:pPr>
      <w:r>
        <w:rPr>
          <w:rFonts w:ascii="宋体" w:hAnsi="宋体" w:cs="宋体" w:hint="eastAsia"/>
          <w:sz w:val="24"/>
        </w:rPr>
        <w:t>注：（技术参数和详细见招投标文件）</w:t>
      </w:r>
    </w:p>
    <w:p w:rsidR="009244EE" w:rsidRDefault="009244EE">
      <w:pPr>
        <w:pStyle w:val="a5"/>
        <w:ind w:firstLine="400"/>
      </w:pPr>
    </w:p>
    <w:p w:rsidR="009244EE" w:rsidRDefault="003F182B">
      <w:pPr>
        <w:spacing w:line="580" w:lineRule="exact"/>
        <w:outlineLvl w:val="1"/>
      </w:pPr>
      <w:bookmarkStart w:id="176" w:name="_Toc30817"/>
      <w:bookmarkStart w:id="177" w:name="_Toc23973234"/>
      <w:bookmarkStart w:id="178" w:name="_Toc10016"/>
      <w:bookmarkStart w:id="179" w:name="_Toc21631"/>
      <w:bookmarkStart w:id="180" w:name="_Toc23718641"/>
      <w:bookmarkStart w:id="181" w:name="_Toc23963326"/>
      <w:bookmarkStart w:id="182" w:name="_Toc23885"/>
      <w:bookmarkStart w:id="183" w:name="_Toc3495"/>
      <w:bookmarkStart w:id="184" w:name="_Toc2491"/>
      <w:bookmarkStart w:id="185" w:name="_Toc14522"/>
      <w:bookmarkStart w:id="186" w:name="_Toc23718892"/>
      <w:bookmarkStart w:id="187" w:name="_Toc24390021"/>
      <w:bookmarkStart w:id="188" w:name="_Toc48"/>
      <w:bookmarkStart w:id="189" w:name="_Toc30656"/>
      <w:bookmarkStart w:id="190" w:name="_Toc23605779"/>
      <w:bookmarkStart w:id="191" w:name="_Toc16530"/>
      <w:r>
        <w:rPr>
          <w:rFonts w:ascii="宋体" w:hAnsi="宋体" w:cs="宋体" w:hint="eastAsia"/>
          <w:b/>
          <w:sz w:val="24"/>
        </w:rPr>
        <w:t>二、随货资料及要求</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9244EE" w:rsidRDefault="003F182B">
      <w:pPr>
        <w:spacing w:line="580" w:lineRule="exact"/>
        <w:ind w:firstLineChars="200" w:firstLine="480"/>
        <w:rPr>
          <w:rFonts w:ascii="宋体" w:hAnsi="宋体" w:cs="宋体"/>
          <w:bCs/>
          <w:sz w:val="24"/>
        </w:rPr>
      </w:pPr>
      <w:bookmarkStart w:id="192" w:name="_Toc23605780"/>
      <w:bookmarkStart w:id="193" w:name="_Toc31773"/>
      <w:bookmarkStart w:id="194" w:name="_Toc23963327"/>
      <w:bookmarkStart w:id="195" w:name="_Toc220"/>
      <w:bookmarkStart w:id="196" w:name="_Toc25290"/>
      <w:bookmarkStart w:id="197" w:name="_Toc18676"/>
      <w:bookmarkStart w:id="198" w:name="_Toc10337"/>
      <w:bookmarkStart w:id="199" w:name="_Toc32739"/>
      <w:bookmarkStart w:id="200" w:name="_Toc23973235"/>
      <w:bookmarkStart w:id="201" w:name="_Toc23718893"/>
      <w:bookmarkStart w:id="202" w:name="_Toc21035"/>
      <w:bookmarkStart w:id="203" w:name="_Toc23718642"/>
      <w:bookmarkStart w:id="204" w:name="_Toc24390022"/>
      <w:bookmarkStart w:id="205" w:name="_Toc25577"/>
      <w:bookmarkStart w:id="206" w:name="_Toc9832"/>
      <w:bookmarkStart w:id="207" w:name="_Toc7028"/>
      <w:bookmarkStart w:id="208" w:name="_Toc1548"/>
      <w:r>
        <w:rPr>
          <w:rFonts w:ascii="宋体" w:hAnsi="宋体" w:cs="宋体" w:hint="eastAsia"/>
          <w:bCs/>
          <w:sz w:val="24"/>
        </w:rPr>
        <w:t>乙方按国家相关规定，货物出厂标准中应随货物提供相应的质量保证文件等资料和相应的技术服务。</w:t>
      </w:r>
    </w:p>
    <w:p w:rsidR="009244EE" w:rsidRDefault="003F182B" w:rsidP="009244EE">
      <w:pPr>
        <w:spacing w:beforeLines="20" w:line="580" w:lineRule="exact"/>
        <w:outlineLvl w:val="1"/>
        <w:rPr>
          <w:rFonts w:ascii="宋体" w:hAnsi="宋体" w:cs="宋体"/>
          <w:b/>
          <w:sz w:val="24"/>
        </w:rPr>
      </w:pPr>
      <w:r>
        <w:rPr>
          <w:rFonts w:ascii="宋体" w:hAnsi="宋体" w:cs="宋体" w:hint="eastAsia"/>
          <w:b/>
          <w:bCs/>
          <w:sz w:val="24"/>
        </w:rPr>
        <w:lastRenderedPageBreak/>
        <w:t>三、合同总价</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9244EE" w:rsidRDefault="003F182B">
      <w:pPr>
        <w:spacing w:line="580" w:lineRule="exact"/>
        <w:ind w:firstLineChars="200" w:firstLine="480"/>
        <w:rPr>
          <w:rFonts w:ascii="宋体" w:hAnsi="宋体" w:cs="宋体"/>
          <w:sz w:val="24"/>
        </w:rPr>
      </w:pPr>
      <w:r>
        <w:rPr>
          <w:rFonts w:ascii="宋体" w:hAnsi="宋体" w:cs="宋体" w:hint="eastAsia"/>
          <w:sz w:val="24"/>
        </w:rPr>
        <w:t>本合同的总价为：</w:t>
      </w:r>
    </w:p>
    <w:p w:rsidR="009244EE" w:rsidRDefault="003F182B" w:rsidP="009244EE">
      <w:pPr>
        <w:spacing w:line="580" w:lineRule="exact"/>
        <w:ind w:firstLineChars="200" w:firstLine="482"/>
        <w:rPr>
          <w:rFonts w:ascii="宋体" w:hAnsi="宋体" w:cs="宋体"/>
          <w:b/>
          <w:sz w:val="24"/>
        </w:rPr>
      </w:pPr>
      <w:r>
        <w:rPr>
          <w:rFonts w:ascii="宋体" w:hAnsi="宋体" w:cs="宋体" w:hint="eastAsia"/>
          <w:b/>
          <w:sz w:val="24"/>
        </w:rPr>
        <w:t>（大写）：</w:t>
      </w:r>
      <w:r>
        <w:rPr>
          <w:rFonts w:ascii="宋体" w:hAnsi="宋体" w:cs="宋体" w:hint="eastAsia"/>
          <w:b/>
          <w:sz w:val="24"/>
          <w:u w:val="single"/>
        </w:rPr>
        <w:t>人民币</w:t>
      </w:r>
      <w:r>
        <w:rPr>
          <w:rFonts w:ascii="宋体" w:hAnsi="宋体" w:cs="宋体" w:hint="eastAsia"/>
          <w:b/>
          <w:sz w:val="24"/>
          <w:u w:val="single"/>
        </w:rPr>
        <w:t xml:space="preserve">                        </w:t>
      </w:r>
    </w:p>
    <w:p w:rsidR="009244EE" w:rsidRDefault="003F182B" w:rsidP="009244EE">
      <w:pPr>
        <w:spacing w:line="580" w:lineRule="exact"/>
        <w:ind w:firstLineChars="200" w:firstLine="482"/>
        <w:rPr>
          <w:rFonts w:ascii="宋体" w:hAnsi="宋体" w:cs="宋体"/>
          <w:sz w:val="24"/>
        </w:rPr>
      </w:pPr>
      <w:r>
        <w:rPr>
          <w:rFonts w:ascii="宋体" w:hAnsi="宋体" w:cs="宋体" w:hint="eastAsia"/>
          <w:b/>
          <w:sz w:val="24"/>
        </w:rPr>
        <w:t>（</w:t>
      </w:r>
      <w:r>
        <w:rPr>
          <w:rFonts w:ascii="宋体" w:hAnsi="宋体" w:cs="宋体" w:hint="eastAsia"/>
          <w:b/>
          <w:bCs/>
          <w:sz w:val="24"/>
        </w:rPr>
        <w:t>小写</w:t>
      </w:r>
      <w:r>
        <w:rPr>
          <w:rFonts w:ascii="宋体" w:hAnsi="宋体" w:cs="宋体" w:hint="eastAsia"/>
          <w:b/>
          <w:sz w:val="24"/>
        </w:rPr>
        <w:t>）</w:t>
      </w:r>
      <w:r>
        <w:rPr>
          <w:rFonts w:ascii="宋体" w:hAnsi="宋体" w:cs="宋体" w:hint="eastAsia"/>
          <w:b/>
          <w:bCs/>
          <w:sz w:val="24"/>
        </w:rPr>
        <w:t>：</w:t>
      </w:r>
      <w:r>
        <w:rPr>
          <w:rFonts w:ascii="宋体" w:hAnsi="宋体" w:cs="宋体" w:hint="eastAsia"/>
          <w:b/>
          <w:bCs/>
          <w:sz w:val="24"/>
          <w:u w:val="single"/>
        </w:rPr>
        <w:t>¥</w:t>
      </w:r>
      <w:r>
        <w:rPr>
          <w:rFonts w:ascii="宋体" w:hAnsi="宋体" w:cs="宋体" w:hint="eastAsia"/>
          <w:b/>
          <w:sz w:val="24"/>
          <w:u w:val="single"/>
        </w:rPr>
        <w:t xml:space="preserve">                           </w:t>
      </w:r>
      <w:r>
        <w:rPr>
          <w:rFonts w:ascii="宋体" w:hAnsi="宋体" w:cs="宋体" w:hint="eastAsia"/>
          <w:b/>
          <w:bCs/>
          <w:sz w:val="24"/>
        </w:rPr>
        <w:t>元</w:t>
      </w:r>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以上价格为甲方指定地点统一交货价，应包括成本、包装费、保管费、利润、送检及检验费、运费、保险、税收、中标服务费、装卸费以及售后服务等所有费用。</w:t>
      </w:r>
    </w:p>
    <w:p w:rsidR="009244EE" w:rsidRDefault="003F182B" w:rsidP="009244EE">
      <w:pPr>
        <w:tabs>
          <w:tab w:val="left" w:pos="8415"/>
        </w:tabs>
        <w:spacing w:beforeLines="20" w:line="580" w:lineRule="exact"/>
        <w:outlineLvl w:val="1"/>
        <w:rPr>
          <w:rFonts w:ascii="宋体" w:hAnsi="宋体" w:cs="宋体"/>
          <w:b/>
          <w:sz w:val="24"/>
        </w:rPr>
      </w:pPr>
      <w:bookmarkStart w:id="209" w:name="_Toc15456"/>
      <w:bookmarkStart w:id="210" w:name="_Toc29208"/>
      <w:bookmarkStart w:id="211" w:name="_Toc31376"/>
      <w:bookmarkStart w:id="212" w:name="_Toc24265"/>
      <w:bookmarkStart w:id="213" w:name="_Toc9418"/>
      <w:bookmarkStart w:id="214" w:name="_Toc23973236"/>
      <w:bookmarkStart w:id="215" w:name="_Toc29689"/>
      <w:bookmarkStart w:id="216" w:name="_Toc23718643"/>
      <w:bookmarkStart w:id="217" w:name="_Toc23963328"/>
      <w:bookmarkStart w:id="218" w:name="_Toc777"/>
      <w:bookmarkStart w:id="219" w:name="_Toc29276"/>
      <w:bookmarkStart w:id="220" w:name="_Toc24390023"/>
      <w:bookmarkStart w:id="221" w:name="_Toc26425"/>
      <w:bookmarkStart w:id="222" w:name="_Toc23718894"/>
      <w:bookmarkStart w:id="223" w:name="_Toc20075"/>
      <w:bookmarkStart w:id="224" w:name="_Toc2617"/>
      <w:bookmarkStart w:id="225" w:name="_Toc23605781"/>
      <w:r>
        <w:rPr>
          <w:rFonts w:ascii="宋体" w:hAnsi="宋体" w:cs="宋体" w:hint="eastAsia"/>
          <w:b/>
          <w:sz w:val="24"/>
        </w:rPr>
        <w:t>四、甲、乙方的权利和义务</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9244EE" w:rsidRDefault="003F182B" w:rsidP="009244EE">
      <w:pPr>
        <w:tabs>
          <w:tab w:val="left" w:pos="8415"/>
        </w:tabs>
        <w:spacing w:beforeLines="20" w:line="5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一</w:t>
      </w:r>
      <w:r>
        <w:rPr>
          <w:rFonts w:ascii="宋体" w:hAnsi="宋体" w:cs="宋体" w:hint="eastAsia"/>
          <w:sz w:val="24"/>
        </w:rPr>
        <w:t>)</w:t>
      </w:r>
      <w:r>
        <w:rPr>
          <w:rFonts w:ascii="宋体" w:hAnsi="宋体" w:cs="宋体" w:hint="eastAsia"/>
          <w:sz w:val="24"/>
        </w:rPr>
        <w:t>甲方的权利和义务</w:t>
      </w:r>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按合同规定最终享有乙方提供的设备或项目服务。</w:t>
      </w:r>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负责合同签订后项目可能的接续工作</w:t>
      </w:r>
      <w:r>
        <w:rPr>
          <w:rFonts w:ascii="宋体" w:hAnsi="宋体" w:cs="宋体" w:hint="eastAsia"/>
          <w:sz w:val="24"/>
        </w:rPr>
        <w:t>(</w:t>
      </w:r>
      <w:r>
        <w:rPr>
          <w:rFonts w:ascii="宋体" w:hAnsi="宋体" w:cs="宋体" w:hint="eastAsia"/>
          <w:sz w:val="24"/>
        </w:rPr>
        <w:t>包括：指定相关人员负责与乙方的具体联系和对接；根据双方商定的时间计划，按时完成设备送检和发放工作；设备规格、型号的更改或调整通知等</w:t>
      </w:r>
      <w:r>
        <w:rPr>
          <w:rFonts w:ascii="宋体" w:hAnsi="宋体" w:cs="宋体" w:hint="eastAsia"/>
          <w:sz w:val="24"/>
        </w:rPr>
        <w:t>)</w:t>
      </w:r>
      <w:r>
        <w:rPr>
          <w:rFonts w:ascii="宋体" w:hAnsi="宋体" w:cs="宋体" w:hint="eastAsia"/>
          <w:sz w:val="24"/>
        </w:rPr>
        <w:t>。</w:t>
      </w:r>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必要时将组成检查组对乙方的生产及产品质量进行现场监督检查。</w:t>
      </w:r>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负责组织成立验收组</w:t>
      </w:r>
      <w:r>
        <w:rPr>
          <w:rFonts w:ascii="宋体" w:hAnsi="宋体" w:cs="宋体" w:hint="eastAsia"/>
          <w:sz w:val="24"/>
        </w:rPr>
        <w:t>(</w:t>
      </w:r>
      <w:r>
        <w:rPr>
          <w:rFonts w:ascii="宋体" w:hAnsi="宋体" w:cs="宋体" w:hint="eastAsia"/>
          <w:sz w:val="24"/>
        </w:rPr>
        <w:t>或委托质检部门验收人员</w:t>
      </w:r>
      <w:r>
        <w:rPr>
          <w:rFonts w:ascii="宋体" w:hAnsi="宋体" w:cs="宋体" w:hint="eastAsia"/>
          <w:sz w:val="24"/>
        </w:rPr>
        <w:t>)</w:t>
      </w:r>
      <w:r>
        <w:rPr>
          <w:rFonts w:ascii="宋体" w:hAnsi="宋体" w:cs="宋体" w:hint="eastAsia"/>
          <w:sz w:val="24"/>
        </w:rPr>
        <w:t>对本方货物进行验收并签署验收报告。</w:t>
      </w:r>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负责为乙方提供设备存放所必须的场地和环境。</w:t>
      </w:r>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二</w:t>
      </w:r>
      <w:r>
        <w:rPr>
          <w:rFonts w:ascii="宋体" w:hAnsi="宋体" w:cs="宋体" w:hint="eastAsia"/>
          <w:sz w:val="24"/>
        </w:rPr>
        <w:t>)</w:t>
      </w:r>
      <w:r>
        <w:rPr>
          <w:rFonts w:ascii="宋体" w:hAnsi="宋体" w:cs="宋体" w:hint="eastAsia"/>
          <w:sz w:val="24"/>
        </w:rPr>
        <w:t>乙方的权利和义务</w:t>
      </w:r>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乙方保证按本合同条款完成合同规定的内容，并保证提供全新的、符合采购文件和投标文件规定的、符合相关的技术标准并符合国</w:t>
      </w:r>
      <w:r>
        <w:rPr>
          <w:rFonts w:ascii="宋体" w:hAnsi="宋体" w:cs="宋体" w:hint="eastAsia"/>
          <w:sz w:val="24"/>
        </w:rPr>
        <w:t>家质量检验标准和产品出厂标准的货物。</w:t>
      </w:r>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保证甲方在合同产品</w:t>
      </w:r>
      <w:r>
        <w:rPr>
          <w:rFonts w:ascii="宋体" w:hAnsi="宋体" w:cs="宋体" w:hint="eastAsia"/>
          <w:sz w:val="24"/>
        </w:rPr>
        <w:t>(</w:t>
      </w:r>
      <w:r>
        <w:rPr>
          <w:rFonts w:ascii="宋体" w:hAnsi="宋体" w:cs="宋体" w:hint="eastAsia"/>
          <w:sz w:val="24"/>
        </w:rPr>
        <w:t>包括配套包装产品</w:t>
      </w:r>
      <w:r>
        <w:rPr>
          <w:rFonts w:ascii="宋体" w:hAnsi="宋体" w:cs="宋体" w:hint="eastAsia"/>
          <w:sz w:val="24"/>
        </w:rPr>
        <w:t>)</w:t>
      </w:r>
      <w:r>
        <w:rPr>
          <w:rFonts w:ascii="宋体" w:hAnsi="宋体" w:cs="宋体" w:hint="eastAsia"/>
          <w:sz w:val="24"/>
        </w:rPr>
        <w:t>使用期间不受第三方提出侵犯其专利权、商标权和工业设计权的起诉。</w:t>
      </w:r>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严格遵守投标文件和本合同中所承诺的一切规定和条款。</w:t>
      </w:r>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lastRenderedPageBreak/>
        <w:t>4.</w:t>
      </w:r>
      <w:r>
        <w:rPr>
          <w:rFonts w:ascii="宋体" w:hAnsi="宋体" w:cs="宋体" w:hint="eastAsia"/>
          <w:sz w:val="24"/>
        </w:rPr>
        <w:t>乙方保证在交货期内向甲方交货，同意设备到库以前的费用</w:t>
      </w:r>
      <w:r>
        <w:rPr>
          <w:rFonts w:ascii="宋体" w:hAnsi="宋体" w:cs="宋体" w:hint="eastAsia"/>
          <w:sz w:val="24"/>
        </w:rPr>
        <w:t>(</w:t>
      </w:r>
      <w:r>
        <w:rPr>
          <w:rFonts w:ascii="宋体" w:hAnsi="宋体" w:cs="宋体" w:hint="eastAsia"/>
          <w:sz w:val="24"/>
        </w:rPr>
        <w:t>含货物装卸费</w:t>
      </w:r>
      <w:r>
        <w:rPr>
          <w:rFonts w:ascii="宋体" w:hAnsi="宋体" w:cs="宋体" w:hint="eastAsia"/>
          <w:sz w:val="24"/>
        </w:rPr>
        <w:t>)</w:t>
      </w:r>
      <w:r>
        <w:rPr>
          <w:rFonts w:ascii="宋体" w:hAnsi="宋体" w:cs="宋体" w:hint="eastAsia"/>
          <w:sz w:val="24"/>
        </w:rPr>
        <w:t>和全部责任由乙方负责。</w:t>
      </w:r>
    </w:p>
    <w:p w:rsidR="009244EE" w:rsidRDefault="003F182B" w:rsidP="009244EE">
      <w:pPr>
        <w:spacing w:beforeLines="20" w:line="580" w:lineRule="exact"/>
        <w:outlineLvl w:val="1"/>
        <w:rPr>
          <w:rFonts w:ascii="宋体" w:hAnsi="宋体" w:cs="宋体"/>
          <w:b/>
          <w:sz w:val="24"/>
        </w:rPr>
      </w:pPr>
      <w:bookmarkStart w:id="226" w:name="_Toc23747"/>
      <w:bookmarkStart w:id="227" w:name="_Toc17707"/>
      <w:r>
        <w:rPr>
          <w:rFonts w:ascii="宋体" w:hAnsi="宋体" w:cs="宋体" w:hint="eastAsia"/>
          <w:b/>
          <w:sz w:val="24"/>
        </w:rPr>
        <w:t>五、一致性</w:t>
      </w:r>
      <w:bookmarkEnd w:id="226"/>
      <w:bookmarkEnd w:id="227"/>
    </w:p>
    <w:p w:rsidR="009244EE" w:rsidRDefault="003F182B" w:rsidP="009244EE">
      <w:pPr>
        <w:spacing w:beforeLines="20" w:line="580" w:lineRule="exact"/>
        <w:ind w:firstLineChars="200" w:firstLine="480"/>
        <w:rPr>
          <w:rFonts w:ascii="宋体" w:hAnsi="宋体" w:cs="宋体"/>
          <w:b/>
          <w:bCs/>
          <w:sz w:val="24"/>
        </w:rPr>
      </w:pPr>
      <w:r>
        <w:rPr>
          <w:rFonts w:ascii="宋体" w:hAnsi="宋体" w:cs="宋体" w:hint="eastAsia"/>
          <w:sz w:val="24"/>
        </w:rPr>
        <w:t>以上内容与甲方采购确认和乙方投标承诺情况寓意一致，若有差异时，应以采购文件中的相关描述为准</w:t>
      </w:r>
      <w:r>
        <w:rPr>
          <w:rFonts w:ascii="宋体" w:hAnsi="宋体" w:cs="宋体" w:hint="eastAsia"/>
          <w:sz w:val="24"/>
        </w:rPr>
        <w:t>(</w:t>
      </w:r>
      <w:r>
        <w:rPr>
          <w:rFonts w:ascii="宋体" w:hAnsi="宋体" w:cs="宋体" w:hint="eastAsia"/>
          <w:sz w:val="24"/>
        </w:rPr>
        <w:t>设备和项目的技术及服务保证甲方正常使用</w:t>
      </w:r>
      <w:r>
        <w:rPr>
          <w:rFonts w:ascii="宋体" w:hAnsi="宋体" w:cs="宋体" w:hint="eastAsia"/>
          <w:sz w:val="24"/>
        </w:rPr>
        <w:t>)</w:t>
      </w:r>
      <w:r>
        <w:rPr>
          <w:rFonts w:ascii="宋体" w:hAnsi="宋体" w:cs="宋体" w:hint="eastAsia"/>
          <w:sz w:val="24"/>
        </w:rPr>
        <w:t>。</w:t>
      </w:r>
    </w:p>
    <w:p w:rsidR="009244EE" w:rsidRDefault="003F182B" w:rsidP="009244EE">
      <w:pPr>
        <w:spacing w:beforeLines="20" w:line="580" w:lineRule="exact"/>
        <w:outlineLvl w:val="1"/>
        <w:rPr>
          <w:rFonts w:ascii="宋体" w:hAnsi="宋体" w:cs="宋体"/>
          <w:b/>
          <w:bCs/>
          <w:sz w:val="24"/>
        </w:rPr>
      </w:pPr>
      <w:bookmarkStart w:id="228" w:name="_Toc31964"/>
      <w:bookmarkStart w:id="229" w:name="_Toc17518"/>
      <w:r>
        <w:rPr>
          <w:rFonts w:ascii="宋体" w:hAnsi="宋体" w:cs="宋体" w:hint="eastAsia"/>
          <w:b/>
          <w:bCs/>
          <w:sz w:val="24"/>
        </w:rPr>
        <w:t>六、质量和技术问题</w:t>
      </w:r>
      <w:bookmarkEnd w:id="228"/>
      <w:bookmarkEnd w:id="229"/>
    </w:p>
    <w:p w:rsidR="009244EE" w:rsidRDefault="003F182B">
      <w:pPr>
        <w:pStyle w:val="20"/>
        <w:spacing w:after="0" w:line="580" w:lineRule="exact"/>
        <w:ind w:leftChars="0" w:left="0" w:firstLineChars="200" w:firstLine="480"/>
        <w:rPr>
          <w:rFonts w:ascii="宋体" w:hAnsi="宋体" w:cs="宋体"/>
          <w:sz w:val="24"/>
        </w:rPr>
      </w:pPr>
      <w:r>
        <w:rPr>
          <w:rFonts w:ascii="宋体" w:hAnsi="宋体" w:cs="宋体" w:hint="eastAsia"/>
          <w:sz w:val="24"/>
        </w:rPr>
        <w:t>甲方在设备使用过程中发生质量等问题，乙方应提供及</w:t>
      </w:r>
      <w:r>
        <w:rPr>
          <w:rFonts w:ascii="宋体" w:hAnsi="宋体" w:cs="宋体" w:hint="eastAsia"/>
          <w:sz w:val="24"/>
        </w:rPr>
        <w:t>时有效的服务。乙方应向甲方提供针对本次采购的货物、发放、售后服务的专门人员，负责协调解决对甲方货物的交货、调换及售后服务等全部事务。</w:t>
      </w:r>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服务负责人</w:t>
      </w:r>
      <w:r>
        <w:rPr>
          <w:rFonts w:ascii="宋体" w:hAnsi="宋体" w:cs="宋体" w:hint="eastAsia"/>
          <w:sz w:val="24"/>
        </w:rPr>
        <w:t>(</w:t>
      </w:r>
      <w:r>
        <w:rPr>
          <w:rFonts w:ascii="宋体" w:hAnsi="宋体" w:cs="宋体" w:hint="eastAsia"/>
          <w:sz w:val="24"/>
        </w:rPr>
        <w:t>乙方</w:t>
      </w:r>
      <w:r>
        <w:rPr>
          <w:rFonts w:ascii="宋体" w:hAnsi="宋体" w:cs="宋体" w:hint="eastAsia"/>
          <w:sz w:val="24"/>
        </w:rPr>
        <w:t>)</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，联系电话：</w:t>
      </w:r>
      <w:r>
        <w:rPr>
          <w:rFonts w:ascii="宋体" w:hAnsi="宋体" w:cs="宋体" w:hint="eastAsia"/>
          <w:sz w:val="24"/>
          <w:u w:val="single"/>
        </w:rPr>
        <w:t xml:space="preserve">                    </w:t>
      </w:r>
      <w:r>
        <w:rPr>
          <w:rFonts w:ascii="宋体" w:hAnsi="宋体" w:cs="宋体" w:hint="eastAsia"/>
          <w:sz w:val="24"/>
        </w:rPr>
        <w:t>。</w:t>
      </w:r>
    </w:p>
    <w:p w:rsidR="009244EE" w:rsidRDefault="003F182B" w:rsidP="009244EE">
      <w:pPr>
        <w:spacing w:beforeLines="20" w:line="580" w:lineRule="exact"/>
        <w:outlineLvl w:val="1"/>
        <w:rPr>
          <w:rFonts w:ascii="宋体" w:hAnsi="宋体" w:cs="宋体"/>
          <w:b/>
          <w:sz w:val="24"/>
        </w:rPr>
      </w:pPr>
      <w:bookmarkStart w:id="230" w:name="_Toc26459"/>
      <w:bookmarkStart w:id="231" w:name="_Toc9173"/>
      <w:r>
        <w:rPr>
          <w:rFonts w:ascii="宋体" w:hAnsi="宋体" w:cs="宋体" w:hint="eastAsia"/>
          <w:b/>
          <w:sz w:val="24"/>
        </w:rPr>
        <w:t>七、项目完成时间</w:t>
      </w:r>
      <w:bookmarkEnd w:id="230"/>
      <w:bookmarkEnd w:id="231"/>
    </w:p>
    <w:p w:rsidR="009244EE" w:rsidRDefault="003F182B" w:rsidP="009244EE">
      <w:pPr>
        <w:spacing w:beforeLines="20" w:line="580" w:lineRule="exact"/>
        <w:ind w:firstLineChars="300" w:firstLine="720"/>
        <w:rPr>
          <w:rFonts w:ascii="宋体" w:hAnsi="宋体" w:cs="宋体"/>
          <w:sz w:val="24"/>
        </w:rPr>
      </w:pPr>
      <w:r>
        <w:rPr>
          <w:rFonts w:ascii="宋体" w:hAnsi="宋体" w:cs="宋体" w:hint="eastAsia"/>
          <w:sz w:val="24"/>
        </w:rPr>
        <w:t>整体项目完成时间或货物送达甲方指定地点的时间为：合同签订并生效后</w:t>
      </w:r>
      <w:r>
        <w:rPr>
          <w:rFonts w:ascii="宋体" w:hAnsi="宋体" w:cs="宋体" w:hint="eastAsia"/>
          <w:sz w:val="24"/>
          <w:u w:val="single"/>
        </w:rPr>
        <w:t xml:space="preserve">    </w:t>
      </w:r>
      <w:r>
        <w:rPr>
          <w:rFonts w:ascii="宋体" w:hAnsi="宋体" w:cs="宋体" w:hint="eastAsia"/>
          <w:sz w:val="24"/>
        </w:rPr>
        <w:t>日内。</w:t>
      </w:r>
    </w:p>
    <w:p w:rsidR="009244EE" w:rsidRDefault="003F182B" w:rsidP="009244EE">
      <w:pPr>
        <w:spacing w:beforeLines="20" w:line="580" w:lineRule="exact"/>
        <w:outlineLvl w:val="1"/>
        <w:rPr>
          <w:rFonts w:ascii="宋体" w:hAnsi="宋体" w:cs="宋体"/>
          <w:b/>
          <w:sz w:val="24"/>
        </w:rPr>
      </w:pPr>
      <w:bookmarkStart w:id="232" w:name="_Toc11879"/>
      <w:bookmarkStart w:id="233" w:name="_Toc23963330"/>
      <w:bookmarkStart w:id="234" w:name="_Toc5441"/>
      <w:bookmarkStart w:id="235" w:name="_Toc30873"/>
      <w:bookmarkStart w:id="236" w:name="_Toc21624"/>
      <w:bookmarkStart w:id="237" w:name="_Toc26927"/>
      <w:bookmarkStart w:id="238" w:name="_Toc18939"/>
      <w:bookmarkStart w:id="239" w:name="_Toc23718645"/>
      <w:bookmarkStart w:id="240" w:name="_Toc23605783"/>
      <w:bookmarkStart w:id="241" w:name="_Toc25742"/>
      <w:bookmarkStart w:id="242" w:name="_Toc23973238"/>
      <w:bookmarkStart w:id="243" w:name="_Toc24390025"/>
      <w:bookmarkStart w:id="244" w:name="_Toc11853"/>
      <w:bookmarkStart w:id="245" w:name="_Toc23718896"/>
      <w:bookmarkStart w:id="246" w:name="_Toc19804"/>
      <w:bookmarkStart w:id="247" w:name="_Toc9116"/>
      <w:bookmarkStart w:id="248" w:name="_Toc2991"/>
      <w:r>
        <w:rPr>
          <w:rFonts w:ascii="宋体" w:hAnsi="宋体" w:cs="宋体" w:hint="eastAsia"/>
          <w:b/>
          <w:sz w:val="24"/>
        </w:rPr>
        <w:t>八、</w:t>
      </w:r>
      <w:bookmarkStart w:id="249" w:name="_Toc23718646"/>
      <w:bookmarkStart w:id="250" w:name="_Toc23973239"/>
      <w:bookmarkStart w:id="251" w:name="_Toc14246"/>
      <w:bookmarkStart w:id="252" w:name="_Toc16783"/>
      <w:bookmarkStart w:id="253" w:name="_Toc20282"/>
      <w:bookmarkStart w:id="254" w:name="_Toc30466"/>
      <w:bookmarkStart w:id="255" w:name="_Toc23605784"/>
      <w:bookmarkStart w:id="256" w:name="_Toc24390026"/>
      <w:bookmarkStart w:id="257" w:name="_Toc22398"/>
      <w:bookmarkStart w:id="258" w:name="_Toc6544"/>
      <w:bookmarkStart w:id="259" w:name="_Toc19092"/>
      <w:bookmarkStart w:id="260" w:name="_Toc23718897"/>
      <w:bookmarkStart w:id="261" w:name="_Toc23963331"/>
      <w:bookmarkStart w:id="262" w:name="_Toc667"/>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Pr>
          <w:rFonts w:ascii="宋体" w:hAnsi="宋体" w:cs="宋体" w:hint="eastAsia"/>
          <w:b/>
          <w:sz w:val="24"/>
        </w:rPr>
        <w:t>验收及验收标准</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乙方将本项目采购的设备送到采购人指定地点，报请采购人验收，采购人收到中标单位申请后组织技术人员、有关部门进行设备验收，验收合格后双方办理正式交货手续，并填写验收报告表。</w:t>
      </w:r>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采购人有权委托相关专业机构对乙方提供的设备进行质量检验，有出现以下情形之一的，报相关部门备案：一是乙方首次完成后进行设备质量抽样检查，抽检质量不合格率高于</w:t>
      </w:r>
      <w:r>
        <w:rPr>
          <w:rFonts w:ascii="宋体" w:hAnsi="宋体" w:cs="宋体" w:hint="eastAsia"/>
          <w:sz w:val="24"/>
        </w:rPr>
        <w:t>20%</w:t>
      </w:r>
      <w:r>
        <w:rPr>
          <w:rFonts w:ascii="宋体" w:hAnsi="宋体" w:cs="宋体" w:hint="eastAsia"/>
          <w:sz w:val="24"/>
        </w:rPr>
        <w:t>的或不符合标准的；二是反映设备存在质量问题，经送检，确定为质量不合格的。</w:t>
      </w:r>
    </w:p>
    <w:p w:rsidR="009244EE" w:rsidRDefault="003F182B" w:rsidP="009244EE">
      <w:pPr>
        <w:spacing w:beforeLines="20" w:line="580" w:lineRule="exact"/>
        <w:outlineLvl w:val="1"/>
        <w:rPr>
          <w:rFonts w:ascii="宋体" w:hAnsi="宋体" w:cs="宋体"/>
          <w:sz w:val="24"/>
        </w:rPr>
      </w:pPr>
      <w:bookmarkStart w:id="263" w:name="_Toc26307"/>
      <w:bookmarkStart w:id="264" w:name="_Toc23631"/>
      <w:r>
        <w:rPr>
          <w:rFonts w:ascii="宋体" w:hAnsi="宋体" w:cs="宋体" w:hint="eastAsia"/>
          <w:b/>
          <w:sz w:val="24"/>
        </w:rPr>
        <w:t>九、质量保证、合同价款的支付及结算</w:t>
      </w:r>
      <w:bookmarkEnd w:id="263"/>
      <w:bookmarkEnd w:id="264"/>
    </w:p>
    <w:p w:rsidR="009244EE" w:rsidRDefault="003F182B" w:rsidP="009244EE">
      <w:pPr>
        <w:tabs>
          <w:tab w:val="left" w:pos="945"/>
        </w:tabs>
        <w:spacing w:beforeLines="20" w:line="58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乙方应在发货前</w:t>
      </w:r>
      <w:r>
        <w:rPr>
          <w:rFonts w:ascii="宋体" w:hAnsi="宋体" w:cs="宋体" w:hint="eastAsia"/>
          <w:sz w:val="24"/>
        </w:rPr>
        <w:t>3</w:t>
      </w:r>
      <w:r>
        <w:rPr>
          <w:rFonts w:ascii="宋体" w:hAnsi="宋体" w:cs="宋体" w:hint="eastAsia"/>
          <w:sz w:val="24"/>
        </w:rPr>
        <w:t>天将发货清单快递至省、州</w:t>
      </w:r>
      <w:r>
        <w:rPr>
          <w:rFonts w:ascii="宋体" w:hAnsi="宋体" w:cs="宋体" w:hint="eastAsia"/>
          <w:sz w:val="24"/>
        </w:rPr>
        <w:t>(</w:t>
      </w:r>
      <w:r>
        <w:rPr>
          <w:rFonts w:ascii="宋体" w:hAnsi="宋体" w:cs="宋体" w:hint="eastAsia"/>
          <w:sz w:val="24"/>
        </w:rPr>
        <w:t>市</w:t>
      </w:r>
      <w:r>
        <w:rPr>
          <w:rFonts w:ascii="宋体" w:hAnsi="宋体" w:cs="宋体" w:hint="eastAsia"/>
          <w:sz w:val="24"/>
        </w:rPr>
        <w:t>)</w:t>
      </w:r>
      <w:r>
        <w:rPr>
          <w:rFonts w:ascii="宋体" w:hAnsi="宋体" w:cs="宋体" w:hint="eastAsia"/>
          <w:sz w:val="24"/>
        </w:rPr>
        <w:t>、县</w:t>
      </w:r>
      <w:r>
        <w:rPr>
          <w:rFonts w:ascii="宋体" w:hAnsi="宋体" w:cs="宋体" w:hint="eastAsia"/>
          <w:sz w:val="24"/>
        </w:rPr>
        <w:t>(</w:t>
      </w:r>
      <w:r>
        <w:rPr>
          <w:rFonts w:ascii="宋体" w:hAnsi="宋体" w:cs="宋体" w:hint="eastAsia"/>
          <w:sz w:val="24"/>
        </w:rPr>
        <w:t>市、区</w:t>
      </w:r>
      <w:r>
        <w:rPr>
          <w:rFonts w:ascii="宋体" w:hAnsi="宋体" w:cs="宋体" w:hint="eastAsia"/>
          <w:sz w:val="24"/>
        </w:rPr>
        <w:t>)</w:t>
      </w:r>
      <w:r>
        <w:rPr>
          <w:rFonts w:ascii="宋体" w:hAnsi="宋体" w:cs="宋体" w:hint="eastAsia"/>
          <w:sz w:val="24"/>
        </w:rPr>
        <w:t>保障部门</w:t>
      </w:r>
      <w:r>
        <w:rPr>
          <w:rFonts w:ascii="宋体" w:hAnsi="宋体" w:cs="宋体" w:hint="eastAsia"/>
          <w:sz w:val="24"/>
        </w:rPr>
        <w:t>(</w:t>
      </w:r>
      <w:r>
        <w:rPr>
          <w:rFonts w:ascii="宋体" w:hAnsi="宋体" w:cs="宋体" w:hint="eastAsia"/>
          <w:sz w:val="24"/>
        </w:rPr>
        <w:t>清单</w:t>
      </w:r>
      <w:r>
        <w:rPr>
          <w:rFonts w:ascii="宋体" w:hAnsi="宋体" w:cs="宋体" w:hint="eastAsia"/>
          <w:sz w:val="24"/>
        </w:rPr>
        <w:lastRenderedPageBreak/>
        <w:t>中品种数量与发票保持一致</w:t>
      </w:r>
      <w:r>
        <w:rPr>
          <w:rFonts w:ascii="宋体" w:hAnsi="宋体" w:cs="宋体" w:hint="eastAsia"/>
          <w:sz w:val="24"/>
        </w:rPr>
        <w:t>)</w:t>
      </w:r>
      <w:r>
        <w:rPr>
          <w:rFonts w:ascii="宋体" w:hAnsi="宋体" w:cs="宋体" w:hint="eastAsia"/>
          <w:sz w:val="24"/>
        </w:rPr>
        <w:t>，交货验收时，甲方根据合同要求对设备进行验收，按照发票中的品种数量核对发货清单，确认无误后完成收货。</w:t>
      </w:r>
    </w:p>
    <w:p w:rsidR="009244EE" w:rsidRDefault="003F182B" w:rsidP="009244EE">
      <w:pPr>
        <w:spacing w:beforeLines="20" w:line="580" w:lineRule="exact"/>
        <w:outlineLvl w:val="1"/>
        <w:rPr>
          <w:rFonts w:ascii="宋体" w:hAnsi="宋体" w:cs="宋体"/>
          <w:b/>
          <w:sz w:val="24"/>
        </w:rPr>
      </w:pPr>
      <w:bookmarkStart w:id="265" w:name="_Toc24200"/>
      <w:bookmarkStart w:id="266" w:name="_Toc19830"/>
      <w:bookmarkStart w:id="267" w:name="_Toc23973240"/>
      <w:bookmarkStart w:id="268" w:name="_Toc5570"/>
      <w:bookmarkStart w:id="269" w:name="_Toc23963332"/>
      <w:bookmarkStart w:id="270" w:name="_Toc23718647"/>
      <w:bookmarkStart w:id="271" w:name="_Toc14500"/>
      <w:bookmarkStart w:id="272" w:name="_Toc16525"/>
      <w:bookmarkStart w:id="273" w:name="_Toc23605785"/>
      <w:bookmarkStart w:id="274" w:name="_Toc6210"/>
      <w:bookmarkStart w:id="275" w:name="_Toc25659"/>
      <w:bookmarkStart w:id="276" w:name="_Toc27339"/>
      <w:bookmarkStart w:id="277" w:name="_Toc4163"/>
      <w:bookmarkStart w:id="278" w:name="_Toc4979"/>
      <w:bookmarkStart w:id="279" w:name="_Toc23718898"/>
      <w:bookmarkStart w:id="280" w:name="_Toc24390027"/>
      <w:r>
        <w:rPr>
          <w:rFonts w:ascii="宋体" w:hAnsi="宋体" w:cs="宋体" w:hint="eastAsia"/>
          <w:b/>
          <w:sz w:val="24"/>
        </w:rPr>
        <w:t>十、违约责任</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甲方违约责任</w:t>
      </w:r>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甲方无正当理由拒收货物，甲方向乙方偿付合同款总价</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的违约金。</w:t>
      </w:r>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甲方无正当理由逾期支付合同款时，甲方向乙方偿付合同款总价</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的违约金。</w:t>
      </w:r>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乙方违约责任</w:t>
      </w:r>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乙方在合同履行过程中发生下列情况之一者，应承担违约责任，并自行承担由此带来的一切损失：</w:t>
      </w:r>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乙方没</w:t>
      </w:r>
      <w:r>
        <w:rPr>
          <w:rFonts w:ascii="宋体" w:hAnsi="宋体" w:cs="宋体" w:hint="eastAsia"/>
          <w:sz w:val="24"/>
        </w:rPr>
        <w:t>有能力履行合同，甲方有权收回项目的剩余部分另行安排。</w:t>
      </w:r>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乙方将本合同的采购工作委托给分支企业或转包其他企业的，一经查实，甲方有权立即终止合同，并向有关部门反映情况。乙方自行承担全部损失，并向甲方支付各自货款</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的违约金。</w:t>
      </w:r>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乙方交货后经验收被视为整批的回设备不合格的，乙方向甲方承担相当于全部货款</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的违约金，并返还甲方已支付的全部货款。部分设备不符合合同规定质量标准的，应按不合格比例支付违约金。</w:t>
      </w:r>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乙方提前交货的，甲方应予以接收，并妥善保管，期间所发生的保管费用由乙方承担。甲方仍可按合同</w:t>
      </w:r>
      <w:r>
        <w:rPr>
          <w:rFonts w:ascii="宋体" w:hAnsi="宋体" w:cs="宋体" w:hint="eastAsia"/>
          <w:sz w:val="24"/>
        </w:rPr>
        <w:t>约定时间支付货款。</w:t>
      </w:r>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因运输原因发生的延迟交货，乙方应承担违约责任，按延迟交货处理。</w:t>
      </w:r>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因包装不符合合同规定而造成设备的损坏、遗失等损失由乙方自行承担。</w:t>
      </w:r>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因乙方违约造成甲方不能完成的，甲方有权建议有关部门取消乙方的企业资格。</w:t>
      </w:r>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乙方所供货物若涉及仿制假冒他人商标或以次充好等情形时，乙方除应按照本</w:t>
      </w:r>
      <w:r>
        <w:rPr>
          <w:rFonts w:ascii="宋体" w:hAnsi="宋体" w:cs="宋体" w:hint="eastAsia"/>
          <w:sz w:val="24"/>
        </w:rPr>
        <w:lastRenderedPageBreak/>
        <w:t>协议承担赔偿外，还将承担相应的法律责任。</w:t>
      </w:r>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无正当理由不履行合同规定的其他义务的。</w:t>
      </w:r>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甲方有权拒付合同价以外的任何费用；乙方有权拒绝合同整体范围以外的条件。</w:t>
      </w:r>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甲、乙方如单方面终止合同</w:t>
      </w:r>
      <w:r>
        <w:rPr>
          <w:rFonts w:ascii="宋体" w:hAnsi="宋体" w:cs="宋体" w:hint="eastAsia"/>
          <w:sz w:val="24"/>
        </w:rPr>
        <w:t>(</w:t>
      </w:r>
      <w:r>
        <w:rPr>
          <w:rFonts w:ascii="宋体" w:hAnsi="宋体" w:cs="宋体" w:hint="eastAsia"/>
          <w:sz w:val="24"/>
        </w:rPr>
        <w:t>除本</w:t>
      </w:r>
      <w:r>
        <w:rPr>
          <w:rFonts w:ascii="宋体" w:hAnsi="宋体" w:cs="宋体" w:hint="eastAsia"/>
          <w:sz w:val="24"/>
        </w:rPr>
        <w:t>合同另有规定和不可抗力外</w:t>
      </w:r>
      <w:r>
        <w:rPr>
          <w:rFonts w:ascii="宋体" w:hAnsi="宋体" w:cs="宋体" w:hint="eastAsia"/>
          <w:sz w:val="24"/>
        </w:rPr>
        <w:t>)</w:t>
      </w:r>
      <w:r>
        <w:rPr>
          <w:rFonts w:ascii="宋体" w:hAnsi="宋体" w:cs="宋体" w:hint="eastAsia"/>
          <w:sz w:val="24"/>
        </w:rPr>
        <w:t>，违约方承担违约责任和相应的法律责任。</w:t>
      </w:r>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因不可抗力造成双方不能履行合同的，应及时通知对方，并在规定期限内提供相关证明。未履行完的合同部分是否继续履行，如何履行等，由双方协商确定。对不可抗力原因造成的损失，免予承担责任。</w:t>
      </w:r>
    </w:p>
    <w:p w:rsidR="009244EE" w:rsidRDefault="003F182B">
      <w:pPr>
        <w:spacing w:line="58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本合同履行过程中，如乙方原因导致双方发生争议、纠纷，乙方同意全额承担甲方为解决该争议、纠纷事项而实际发生的包括但不限于律师费、诉讼费、仲裁费、财产保全费用、差旅费、执行费、评估费、拍卖费、公证费、取证费、送达费、公告费、支付结算手续费、登记费、保管费、鉴定费</w:t>
      </w:r>
      <w:r>
        <w:rPr>
          <w:rFonts w:ascii="宋体" w:hAnsi="宋体" w:cs="宋体" w:hint="eastAsia"/>
          <w:sz w:val="24"/>
        </w:rPr>
        <w:t>、税费等一切费用。</w:t>
      </w:r>
    </w:p>
    <w:p w:rsidR="009244EE" w:rsidRDefault="003F182B" w:rsidP="009244EE">
      <w:pPr>
        <w:spacing w:beforeLines="20" w:line="580" w:lineRule="exact"/>
        <w:outlineLvl w:val="1"/>
        <w:rPr>
          <w:rFonts w:ascii="宋体" w:hAnsi="宋体" w:cs="宋体"/>
          <w:b/>
          <w:sz w:val="24"/>
        </w:rPr>
      </w:pPr>
      <w:bookmarkStart w:id="281" w:name="_Toc23718899"/>
      <w:bookmarkStart w:id="282" w:name="_Toc26360"/>
      <w:bookmarkStart w:id="283" w:name="_Toc18784"/>
      <w:bookmarkStart w:id="284" w:name="_Toc23605786"/>
      <w:bookmarkStart w:id="285" w:name="_Toc30912"/>
      <w:bookmarkStart w:id="286" w:name="_Toc24636"/>
      <w:bookmarkStart w:id="287" w:name="_Toc7361"/>
      <w:bookmarkStart w:id="288" w:name="_Toc6842"/>
      <w:bookmarkStart w:id="289" w:name="_Toc27424"/>
      <w:bookmarkStart w:id="290" w:name="_Toc7853"/>
      <w:bookmarkStart w:id="291" w:name="_Toc23973241"/>
      <w:bookmarkStart w:id="292" w:name="_Toc26479"/>
      <w:bookmarkStart w:id="293" w:name="_Toc24390028"/>
      <w:bookmarkStart w:id="294" w:name="_Toc32682"/>
      <w:bookmarkStart w:id="295" w:name="_Toc29360"/>
      <w:bookmarkStart w:id="296" w:name="_Toc23718648"/>
      <w:bookmarkStart w:id="297" w:name="_Toc23963333"/>
      <w:r>
        <w:rPr>
          <w:rFonts w:ascii="宋体" w:hAnsi="宋体" w:cs="宋体" w:hint="eastAsia"/>
          <w:b/>
          <w:sz w:val="24"/>
        </w:rPr>
        <w:t>十一、纠纷解决</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合同履行过程中发生争议时，甲、乙方应协商解决，协商未果可向甲方所属地人民法院提起诉讼。</w:t>
      </w:r>
    </w:p>
    <w:p w:rsidR="009244EE" w:rsidRDefault="003F182B" w:rsidP="009244EE">
      <w:pPr>
        <w:spacing w:beforeLines="20" w:line="580" w:lineRule="exact"/>
        <w:outlineLvl w:val="1"/>
        <w:rPr>
          <w:rFonts w:ascii="宋体" w:hAnsi="宋体" w:cs="宋体"/>
          <w:b/>
          <w:sz w:val="24"/>
        </w:rPr>
      </w:pPr>
      <w:bookmarkStart w:id="298" w:name="_Toc24555"/>
      <w:bookmarkStart w:id="299" w:name="_Toc23718649"/>
      <w:bookmarkStart w:id="300" w:name="_Toc23963334"/>
      <w:bookmarkStart w:id="301" w:name="_Toc6050"/>
      <w:bookmarkStart w:id="302" w:name="_Toc18780"/>
      <w:bookmarkStart w:id="303" w:name="_Toc21516"/>
      <w:bookmarkStart w:id="304" w:name="_Toc3249"/>
      <w:bookmarkStart w:id="305" w:name="_Toc5855"/>
      <w:bookmarkStart w:id="306" w:name="_Toc12284"/>
      <w:bookmarkStart w:id="307" w:name="_Toc23605787"/>
      <w:bookmarkStart w:id="308" w:name="_Toc24390029"/>
      <w:bookmarkStart w:id="309" w:name="_Toc11392"/>
      <w:bookmarkStart w:id="310" w:name="_Toc23973242"/>
      <w:bookmarkStart w:id="311" w:name="_Toc23718900"/>
      <w:bookmarkStart w:id="312" w:name="_Toc33"/>
      <w:bookmarkStart w:id="313" w:name="_Toc28603"/>
      <w:bookmarkStart w:id="314" w:name="_Toc31828"/>
      <w:r>
        <w:rPr>
          <w:rFonts w:ascii="宋体" w:hAnsi="宋体" w:cs="宋体" w:hint="eastAsia"/>
          <w:b/>
          <w:sz w:val="24"/>
        </w:rPr>
        <w:t>十二、未尽事宜</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本合同未尽事宜，按《中华人民共和国民法典》的规定处理。</w:t>
      </w:r>
    </w:p>
    <w:p w:rsidR="009244EE" w:rsidRDefault="003F182B" w:rsidP="009244EE">
      <w:pPr>
        <w:spacing w:beforeLines="20" w:line="580" w:lineRule="exact"/>
        <w:outlineLvl w:val="1"/>
        <w:rPr>
          <w:rFonts w:ascii="宋体" w:hAnsi="宋体" w:cs="宋体"/>
          <w:b/>
          <w:sz w:val="24"/>
        </w:rPr>
      </w:pPr>
      <w:bookmarkStart w:id="315" w:name="_Toc23963335"/>
      <w:bookmarkStart w:id="316" w:name="_Toc6504"/>
      <w:bookmarkStart w:id="317" w:name="_Toc11130"/>
      <w:bookmarkStart w:id="318" w:name="_Toc23973243"/>
      <w:bookmarkStart w:id="319" w:name="_Toc32699"/>
      <w:bookmarkStart w:id="320" w:name="_Toc30733"/>
      <w:bookmarkStart w:id="321" w:name="_Toc30497"/>
      <w:bookmarkStart w:id="322" w:name="_Toc15423"/>
      <w:bookmarkStart w:id="323" w:name="_Toc24390030"/>
      <w:bookmarkStart w:id="324" w:name="_Toc23605788"/>
      <w:bookmarkStart w:id="325" w:name="_Toc2500"/>
      <w:bookmarkStart w:id="326" w:name="_Toc23718650"/>
      <w:bookmarkStart w:id="327" w:name="_Toc8178"/>
      <w:bookmarkStart w:id="328" w:name="_Toc23606"/>
      <w:bookmarkStart w:id="329" w:name="_Toc23718901"/>
      <w:bookmarkStart w:id="330" w:name="_Toc26755"/>
      <w:bookmarkStart w:id="331" w:name="_Toc23280"/>
      <w:r>
        <w:rPr>
          <w:rFonts w:ascii="宋体" w:hAnsi="宋体" w:cs="宋体" w:hint="eastAsia"/>
          <w:b/>
          <w:sz w:val="24"/>
        </w:rPr>
        <w:t>十三、其他</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本合同签订后，双方结合项目实际，如需要提出修改时，经协商一致后，可以分别签订补充合同。有关本项目的洽商、变更等内容的补充合同视为本合同的组成部分。</w:t>
      </w:r>
    </w:p>
    <w:p w:rsidR="009244EE" w:rsidRDefault="003F182B" w:rsidP="009244EE">
      <w:pPr>
        <w:spacing w:beforeLines="20" w:line="580" w:lineRule="exact"/>
        <w:ind w:firstLineChars="200" w:firstLine="480"/>
        <w:rPr>
          <w:rFonts w:ascii="宋体" w:hAnsi="宋体" w:cs="宋体"/>
          <w:b/>
          <w:sz w:val="24"/>
        </w:rPr>
      </w:pPr>
      <w:r>
        <w:rPr>
          <w:rFonts w:ascii="宋体" w:hAnsi="宋体" w:cs="宋体" w:hint="eastAsia"/>
          <w:sz w:val="24"/>
        </w:rPr>
        <w:t>2.</w:t>
      </w:r>
      <w:r>
        <w:rPr>
          <w:rFonts w:ascii="宋体" w:hAnsi="宋体" w:cs="宋体" w:hint="eastAsia"/>
          <w:sz w:val="24"/>
        </w:rPr>
        <w:t>本合同一式</w:t>
      </w:r>
      <w:r>
        <w:rPr>
          <w:rFonts w:ascii="宋体" w:hAnsi="宋体" w:cs="宋体" w:hint="eastAsia"/>
          <w:sz w:val="24"/>
          <w:u w:val="single"/>
        </w:rPr>
        <w:t xml:space="preserve">    </w:t>
      </w:r>
      <w:r>
        <w:rPr>
          <w:rFonts w:ascii="宋体" w:hAnsi="宋体" w:cs="宋体" w:hint="eastAsia"/>
          <w:sz w:val="24"/>
        </w:rPr>
        <w:t>份，具有同等效力。其中正本</w:t>
      </w:r>
      <w:r>
        <w:rPr>
          <w:rFonts w:ascii="宋体" w:hAnsi="宋体" w:cs="宋体" w:hint="eastAsia"/>
          <w:sz w:val="24"/>
          <w:u w:val="single"/>
        </w:rPr>
        <w:t xml:space="preserve">    </w:t>
      </w:r>
      <w:r>
        <w:rPr>
          <w:rFonts w:ascii="宋体" w:hAnsi="宋体" w:cs="宋体" w:hint="eastAsia"/>
          <w:sz w:val="24"/>
        </w:rPr>
        <w:t>份，甲、乙各执正本</w:t>
      </w:r>
      <w:r>
        <w:rPr>
          <w:rFonts w:ascii="宋体" w:hAnsi="宋体" w:cs="宋体" w:hint="eastAsia"/>
          <w:sz w:val="24"/>
          <w:u w:val="single"/>
        </w:rPr>
        <w:t xml:space="preserve">    </w:t>
      </w:r>
      <w:r>
        <w:rPr>
          <w:rFonts w:ascii="宋体" w:hAnsi="宋体" w:cs="宋体" w:hint="eastAsia"/>
          <w:sz w:val="24"/>
        </w:rPr>
        <w:t>份；副本</w:t>
      </w:r>
      <w:r>
        <w:rPr>
          <w:rFonts w:ascii="宋体" w:hAnsi="宋体" w:cs="宋体" w:hint="eastAsia"/>
          <w:sz w:val="24"/>
          <w:u w:val="single"/>
        </w:rPr>
        <w:t xml:space="preserve">    </w:t>
      </w:r>
      <w:r>
        <w:rPr>
          <w:rFonts w:ascii="宋体" w:hAnsi="宋体" w:cs="宋体" w:hint="eastAsia"/>
          <w:sz w:val="24"/>
        </w:rPr>
        <w:t>份。</w:t>
      </w:r>
    </w:p>
    <w:p w:rsidR="009244EE" w:rsidRDefault="003F182B" w:rsidP="009244EE">
      <w:pPr>
        <w:spacing w:beforeLines="20" w:line="580" w:lineRule="exact"/>
        <w:outlineLvl w:val="1"/>
        <w:rPr>
          <w:rFonts w:ascii="宋体" w:hAnsi="宋体" w:cs="宋体"/>
          <w:b/>
          <w:sz w:val="24"/>
        </w:rPr>
      </w:pPr>
      <w:bookmarkStart w:id="332" w:name="_Toc8122"/>
      <w:bookmarkStart w:id="333" w:name="_Toc12130"/>
      <w:r>
        <w:rPr>
          <w:rFonts w:ascii="宋体" w:hAnsi="宋体" w:cs="宋体" w:hint="eastAsia"/>
          <w:b/>
          <w:sz w:val="24"/>
        </w:rPr>
        <w:t>十四、合同生效</w:t>
      </w:r>
      <w:bookmarkEnd w:id="332"/>
      <w:bookmarkEnd w:id="333"/>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lastRenderedPageBreak/>
        <w:t>本合同自甲、乙双方签字盖章之日起正式生效。</w:t>
      </w:r>
    </w:p>
    <w:p w:rsidR="009244EE" w:rsidRDefault="003F182B" w:rsidP="009244EE">
      <w:pPr>
        <w:spacing w:beforeLines="20" w:line="580" w:lineRule="exact"/>
        <w:outlineLvl w:val="1"/>
        <w:rPr>
          <w:rFonts w:ascii="宋体" w:hAnsi="宋体" w:cs="宋体"/>
          <w:b/>
          <w:sz w:val="24"/>
        </w:rPr>
      </w:pPr>
      <w:bookmarkStart w:id="334" w:name="_Toc9561"/>
      <w:bookmarkStart w:id="335" w:name="_Toc20356"/>
      <w:r>
        <w:rPr>
          <w:rFonts w:ascii="宋体" w:hAnsi="宋体" w:cs="宋体" w:hint="eastAsia"/>
          <w:b/>
          <w:sz w:val="24"/>
        </w:rPr>
        <w:t>十五、本合同不可分割之部分</w:t>
      </w:r>
      <w:bookmarkEnd w:id="334"/>
      <w:bookmarkEnd w:id="335"/>
    </w:p>
    <w:p w:rsidR="009244EE" w:rsidRDefault="003F182B" w:rsidP="009244EE">
      <w:pPr>
        <w:spacing w:beforeLines="20" w:line="580" w:lineRule="exact"/>
        <w:ind w:firstLineChars="200" w:firstLine="480"/>
        <w:rPr>
          <w:rFonts w:ascii="宋体" w:hAnsi="宋体" w:cs="宋体"/>
          <w:sz w:val="24"/>
        </w:rPr>
      </w:pPr>
      <w:bookmarkStart w:id="336" w:name="_Toc9742"/>
      <w:bookmarkStart w:id="337" w:name="_Toc8249"/>
      <w:bookmarkStart w:id="338" w:name="_Toc24390031"/>
      <w:bookmarkStart w:id="339" w:name="_Toc23605789"/>
      <w:bookmarkStart w:id="340" w:name="_Toc24699"/>
      <w:bookmarkStart w:id="341" w:name="_Toc28009"/>
      <w:bookmarkStart w:id="342" w:name="_Toc15268"/>
      <w:bookmarkStart w:id="343" w:name="_Toc9480"/>
      <w:bookmarkStart w:id="344" w:name="_Toc23718902"/>
      <w:bookmarkStart w:id="345" w:name="_Toc23973244"/>
      <w:bookmarkStart w:id="346" w:name="_Toc23963336"/>
      <w:bookmarkStart w:id="347" w:name="_Toc4632"/>
      <w:bookmarkStart w:id="348" w:name="_Toc23718651"/>
      <w:r>
        <w:rPr>
          <w:rFonts w:ascii="宋体" w:hAnsi="宋体" w:cs="宋体" w:hint="eastAsia"/>
          <w:sz w:val="24"/>
        </w:rPr>
        <w:t>1.</w:t>
      </w:r>
      <w:r>
        <w:rPr>
          <w:rFonts w:ascii="宋体" w:hAnsi="宋体" w:cs="宋体" w:hint="eastAsia"/>
          <w:sz w:val="24"/>
        </w:rPr>
        <w:t>采购文件及答疑、补遗文件；</w:t>
      </w:r>
      <w:bookmarkEnd w:id="336"/>
      <w:bookmarkEnd w:id="337"/>
      <w:bookmarkEnd w:id="338"/>
      <w:bookmarkEnd w:id="339"/>
      <w:bookmarkEnd w:id="340"/>
      <w:bookmarkEnd w:id="341"/>
      <w:bookmarkEnd w:id="342"/>
      <w:bookmarkEnd w:id="343"/>
      <w:bookmarkEnd w:id="344"/>
      <w:bookmarkEnd w:id="345"/>
      <w:bookmarkEnd w:id="346"/>
      <w:bookmarkEnd w:id="347"/>
      <w:bookmarkEnd w:id="348"/>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乙方的投标文件及招标设备的技术、规格参数等文件；</w:t>
      </w:r>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《中标通知书》；</w:t>
      </w:r>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甲、乙方后续签订的补充合同及合同书附件；</w:t>
      </w:r>
    </w:p>
    <w:p w:rsidR="009244EE" w:rsidRDefault="003F182B" w:rsidP="009244EE">
      <w:pPr>
        <w:spacing w:beforeLines="20" w:line="580" w:lineRule="exact"/>
        <w:ind w:firstLineChars="200" w:firstLine="480"/>
        <w:rPr>
          <w:rFonts w:ascii="宋体" w:hAnsi="宋体" w:cs="宋体"/>
          <w:sz w:val="24"/>
        </w:rPr>
      </w:pPr>
      <w:r>
        <w:rPr>
          <w:rFonts w:ascii="宋体" w:hAnsi="宋体" w:cs="宋体" w:hint="eastAsia"/>
          <w:sz w:val="24"/>
        </w:rPr>
        <w:t>上述文件应互相补充，互为解释，具有同等的效力，执行中如有不吻合处，以所签字日期在后的为准。</w:t>
      </w:r>
    </w:p>
    <w:p w:rsidR="009244EE" w:rsidRDefault="003F182B">
      <w:pPr>
        <w:spacing w:line="580" w:lineRule="exact"/>
        <w:rPr>
          <w:rFonts w:ascii="宋体" w:hAnsi="宋体" w:cs="宋体"/>
          <w:szCs w:val="21"/>
        </w:rPr>
      </w:pPr>
      <w:r>
        <w:rPr>
          <w:rFonts w:ascii="宋体" w:hAnsi="宋体" w:cs="宋体" w:hint="eastAsia"/>
          <w:b/>
          <w:szCs w:val="21"/>
        </w:rPr>
        <w:t>注：此范本仅为普通格式合同范本，仅供参考。双方可根据最终达成的成交内容进行调整、修改、补充，正式合同以双方根据合同法有关规定并参照此范本格式进行签订为准。</w:t>
      </w:r>
    </w:p>
    <w:p w:rsidR="009244EE" w:rsidRDefault="003F182B">
      <w:pPr>
        <w:spacing w:line="600" w:lineRule="exact"/>
        <w:rPr>
          <w:rFonts w:ascii="宋体" w:hAnsi="宋体" w:cs="宋体"/>
          <w:sz w:val="52"/>
          <w:szCs w:val="22"/>
        </w:rPr>
      </w:pPr>
      <w:bookmarkStart w:id="349" w:name="_Toc24124"/>
      <w:r>
        <w:rPr>
          <w:rFonts w:ascii="宋体" w:hAnsi="宋体" w:cs="宋体" w:hint="eastAsia"/>
          <w:sz w:val="52"/>
          <w:szCs w:val="22"/>
        </w:rPr>
        <w:br w:type="page"/>
      </w:r>
    </w:p>
    <w:p w:rsidR="009244EE" w:rsidRDefault="009244EE">
      <w:pPr>
        <w:pStyle w:val="1"/>
        <w:numPr>
          <w:ilvl w:val="0"/>
          <w:numId w:val="0"/>
        </w:numPr>
        <w:adjustRightInd/>
        <w:spacing w:after="120" w:line="240" w:lineRule="auto"/>
        <w:jc w:val="center"/>
        <w:textAlignment w:val="auto"/>
        <w:rPr>
          <w:rFonts w:ascii="宋体" w:eastAsia="宋体" w:hAnsi="宋体" w:cs="宋体"/>
          <w:sz w:val="36"/>
          <w:szCs w:val="16"/>
        </w:rPr>
      </w:pPr>
      <w:bookmarkStart w:id="350" w:name="_Toc7364"/>
      <w:bookmarkStart w:id="351" w:name="_Toc14936"/>
      <w:bookmarkStart w:id="352" w:name="_Toc23854"/>
      <w:bookmarkStart w:id="353" w:name="_Toc18480"/>
    </w:p>
    <w:p w:rsidR="009244EE" w:rsidRDefault="003F182B">
      <w:pPr>
        <w:pStyle w:val="1"/>
        <w:numPr>
          <w:ilvl w:val="0"/>
          <w:numId w:val="0"/>
        </w:numPr>
        <w:adjustRightInd/>
        <w:spacing w:after="120" w:line="240" w:lineRule="auto"/>
        <w:jc w:val="center"/>
        <w:textAlignment w:val="auto"/>
        <w:rPr>
          <w:rFonts w:ascii="宋体" w:eastAsia="宋体" w:hAnsi="宋体" w:cs="宋体"/>
          <w:sz w:val="52"/>
          <w:szCs w:val="22"/>
        </w:rPr>
      </w:pPr>
      <w:bookmarkStart w:id="354" w:name="_Toc24369"/>
      <w:bookmarkStart w:id="355" w:name="_Toc2321"/>
      <w:bookmarkStart w:id="356" w:name="_Toc27230"/>
      <w:bookmarkStart w:id="357" w:name="_Toc25673"/>
      <w:bookmarkStart w:id="358" w:name="_Toc14609"/>
      <w:bookmarkEnd w:id="158"/>
      <w:bookmarkEnd w:id="349"/>
      <w:bookmarkEnd w:id="350"/>
      <w:bookmarkEnd w:id="351"/>
      <w:bookmarkEnd w:id="352"/>
      <w:bookmarkEnd w:id="353"/>
      <w:r>
        <w:rPr>
          <w:rFonts w:ascii="宋体" w:eastAsia="宋体" w:hAnsi="宋体" w:cs="宋体" w:hint="eastAsia"/>
          <w:sz w:val="36"/>
          <w:szCs w:val="16"/>
        </w:rPr>
        <w:t>第四章</w:t>
      </w:r>
      <w:r>
        <w:rPr>
          <w:rFonts w:ascii="宋体" w:eastAsia="宋体" w:hAnsi="宋体" w:cs="宋体" w:hint="eastAsia"/>
          <w:sz w:val="36"/>
          <w:szCs w:val="16"/>
        </w:rPr>
        <w:t xml:space="preserve">  </w:t>
      </w:r>
      <w:r>
        <w:rPr>
          <w:rFonts w:ascii="宋体" w:eastAsia="宋体" w:hAnsi="宋体" w:cs="宋体" w:hint="eastAsia"/>
          <w:sz w:val="36"/>
          <w:szCs w:val="16"/>
        </w:rPr>
        <w:t>投标文件格式</w:t>
      </w:r>
    </w:p>
    <w:p w:rsidR="009244EE" w:rsidRDefault="009244EE">
      <w:pPr>
        <w:pStyle w:val="aa"/>
        <w:spacing w:line="780" w:lineRule="exact"/>
        <w:jc w:val="center"/>
        <w:rPr>
          <w:rFonts w:hAnsi="宋体" w:cs="宋体"/>
          <w:b/>
          <w:bCs/>
          <w:color w:val="000000"/>
          <w:sz w:val="48"/>
        </w:rPr>
      </w:pPr>
    </w:p>
    <w:p w:rsidR="009244EE" w:rsidRDefault="003F182B">
      <w:pPr>
        <w:pStyle w:val="aa"/>
        <w:spacing w:line="560" w:lineRule="exact"/>
        <w:jc w:val="center"/>
        <w:outlineLvl w:val="1"/>
        <w:rPr>
          <w:rFonts w:hAnsi="宋体" w:cs="宋体"/>
          <w:b/>
          <w:color w:val="000000"/>
          <w:sz w:val="44"/>
          <w:szCs w:val="44"/>
        </w:rPr>
      </w:pPr>
      <w:r>
        <w:rPr>
          <w:rFonts w:hAnsi="宋体" w:cs="宋体" w:hint="eastAsia"/>
          <w:b/>
          <w:sz w:val="44"/>
          <w:szCs w:val="44"/>
        </w:rPr>
        <w:t>数字媒体与智能制造实训中心项目</w:t>
      </w:r>
    </w:p>
    <w:p w:rsidR="009244EE" w:rsidRDefault="009244EE">
      <w:pPr>
        <w:pStyle w:val="aa"/>
        <w:spacing w:line="500" w:lineRule="exact"/>
        <w:jc w:val="center"/>
        <w:rPr>
          <w:rFonts w:hAnsi="宋体" w:cs="宋体"/>
          <w:b/>
          <w:color w:val="000000"/>
          <w:sz w:val="32"/>
          <w:szCs w:val="32"/>
        </w:rPr>
      </w:pPr>
    </w:p>
    <w:p w:rsidR="009244EE" w:rsidRDefault="009244EE">
      <w:pPr>
        <w:pStyle w:val="aa"/>
        <w:spacing w:line="500" w:lineRule="exact"/>
        <w:jc w:val="center"/>
        <w:rPr>
          <w:rFonts w:hAnsi="宋体" w:cs="宋体"/>
          <w:b/>
          <w:color w:val="000000"/>
          <w:sz w:val="32"/>
          <w:szCs w:val="32"/>
        </w:rPr>
      </w:pPr>
    </w:p>
    <w:p w:rsidR="009244EE" w:rsidRDefault="009244EE">
      <w:pPr>
        <w:pStyle w:val="aa"/>
        <w:spacing w:line="500" w:lineRule="exact"/>
        <w:jc w:val="center"/>
        <w:rPr>
          <w:rFonts w:hAnsi="宋体" w:cs="宋体"/>
          <w:b/>
          <w:color w:val="000000"/>
          <w:sz w:val="32"/>
          <w:szCs w:val="32"/>
        </w:rPr>
      </w:pPr>
    </w:p>
    <w:p w:rsidR="009244EE" w:rsidRDefault="009244EE">
      <w:pPr>
        <w:pStyle w:val="aa"/>
        <w:spacing w:line="500" w:lineRule="exact"/>
        <w:jc w:val="center"/>
        <w:rPr>
          <w:rFonts w:hAnsi="宋体" w:cs="宋体"/>
          <w:b/>
          <w:color w:val="000000"/>
          <w:sz w:val="32"/>
          <w:szCs w:val="32"/>
        </w:rPr>
      </w:pPr>
    </w:p>
    <w:p w:rsidR="009244EE" w:rsidRDefault="009244EE">
      <w:pPr>
        <w:pStyle w:val="aa"/>
        <w:spacing w:line="500" w:lineRule="exact"/>
        <w:jc w:val="center"/>
        <w:rPr>
          <w:rFonts w:hAnsi="宋体" w:cs="宋体"/>
          <w:b/>
          <w:color w:val="000000"/>
          <w:sz w:val="32"/>
          <w:szCs w:val="32"/>
        </w:rPr>
      </w:pPr>
    </w:p>
    <w:p w:rsidR="009244EE" w:rsidRDefault="009244EE">
      <w:pPr>
        <w:pStyle w:val="aa"/>
        <w:spacing w:line="500" w:lineRule="exact"/>
        <w:jc w:val="center"/>
        <w:rPr>
          <w:rFonts w:hAnsi="宋体" w:cs="宋体"/>
          <w:b/>
          <w:color w:val="000000"/>
          <w:sz w:val="32"/>
          <w:szCs w:val="32"/>
        </w:rPr>
      </w:pPr>
    </w:p>
    <w:p w:rsidR="009244EE" w:rsidRDefault="009244EE">
      <w:pPr>
        <w:pStyle w:val="aa"/>
        <w:spacing w:line="500" w:lineRule="exact"/>
        <w:jc w:val="center"/>
        <w:rPr>
          <w:rFonts w:hAnsi="宋体" w:cs="宋体"/>
          <w:b/>
          <w:color w:val="000000"/>
          <w:sz w:val="32"/>
          <w:szCs w:val="32"/>
        </w:rPr>
      </w:pPr>
    </w:p>
    <w:p w:rsidR="009244EE" w:rsidRDefault="003F182B">
      <w:pPr>
        <w:pStyle w:val="aa"/>
        <w:spacing w:line="780" w:lineRule="exact"/>
        <w:jc w:val="center"/>
        <w:rPr>
          <w:rFonts w:hAnsi="宋体" w:cs="宋体"/>
          <w:b/>
          <w:color w:val="000000"/>
          <w:sz w:val="72"/>
          <w:szCs w:val="72"/>
        </w:rPr>
      </w:pPr>
      <w:r>
        <w:rPr>
          <w:rFonts w:hAnsi="宋体" w:cs="宋体" w:hint="eastAsia"/>
          <w:b/>
          <w:color w:val="000000"/>
          <w:sz w:val="72"/>
          <w:szCs w:val="72"/>
        </w:rPr>
        <w:t>投标文件</w:t>
      </w:r>
    </w:p>
    <w:p w:rsidR="009244EE" w:rsidRDefault="009244EE">
      <w:pPr>
        <w:pStyle w:val="aa"/>
        <w:spacing w:line="500" w:lineRule="exact"/>
        <w:jc w:val="center"/>
        <w:rPr>
          <w:rFonts w:hAnsi="宋体" w:cs="宋体"/>
          <w:b/>
          <w:color w:val="000000"/>
          <w:sz w:val="72"/>
          <w:szCs w:val="72"/>
        </w:rPr>
      </w:pPr>
    </w:p>
    <w:p w:rsidR="009244EE" w:rsidRDefault="003F182B">
      <w:pPr>
        <w:spacing w:line="360" w:lineRule="auto"/>
        <w:jc w:val="center"/>
        <w:rPr>
          <w:rFonts w:ascii="宋体" w:hAnsi="宋体" w:cs="宋体"/>
          <w:b/>
          <w:sz w:val="32"/>
        </w:rPr>
      </w:pPr>
      <w:r>
        <w:rPr>
          <w:rFonts w:ascii="宋体" w:hAnsi="宋体" w:cs="宋体" w:hint="eastAsia"/>
          <w:b/>
          <w:color w:val="000000"/>
          <w:sz w:val="28"/>
          <w:szCs w:val="28"/>
        </w:rPr>
        <w:t>项目编号：</w:t>
      </w:r>
    </w:p>
    <w:p w:rsidR="009244EE" w:rsidRDefault="009244EE">
      <w:pPr>
        <w:pStyle w:val="aa"/>
        <w:spacing w:line="500" w:lineRule="exact"/>
        <w:jc w:val="center"/>
        <w:rPr>
          <w:rFonts w:hAnsi="宋体" w:cs="宋体"/>
          <w:b/>
          <w:color w:val="000000"/>
          <w:sz w:val="32"/>
          <w:szCs w:val="32"/>
        </w:rPr>
      </w:pPr>
    </w:p>
    <w:p w:rsidR="009244EE" w:rsidRDefault="009244EE">
      <w:pPr>
        <w:pStyle w:val="aa"/>
        <w:spacing w:line="500" w:lineRule="exact"/>
        <w:jc w:val="center"/>
        <w:rPr>
          <w:rFonts w:hAnsi="宋体" w:cs="宋体"/>
          <w:b/>
          <w:color w:val="000000"/>
          <w:sz w:val="32"/>
          <w:szCs w:val="32"/>
        </w:rPr>
      </w:pPr>
    </w:p>
    <w:p w:rsidR="009244EE" w:rsidRDefault="009244EE">
      <w:pPr>
        <w:pStyle w:val="aa"/>
        <w:spacing w:line="500" w:lineRule="exact"/>
        <w:jc w:val="center"/>
        <w:rPr>
          <w:rFonts w:hAnsi="宋体" w:cs="宋体"/>
          <w:b/>
          <w:color w:val="000000"/>
          <w:sz w:val="32"/>
          <w:szCs w:val="32"/>
        </w:rPr>
      </w:pPr>
    </w:p>
    <w:p w:rsidR="009244EE" w:rsidRDefault="009244EE">
      <w:pPr>
        <w:pStyle w:val="aa"/>
        <w:spacing w:line="500" w:lineRule="exact"/>
        <w:rPr>
          <w:rFonts w:hAnsi="宋体" w:cs="宋体"/>
          <w:b/>
          <w:color w:val="000000"/>
          <w:sz w:val="32"/>
          <w:szCs w:val="32"/>
        </w:rPr>
      </w:pPr>
    </w:p>
    <w:p w:rsidR="009244EE" w:rsidRDefault="009244EE">
      <w:pPr>
        <w:pStyle w:val="aa"/>
        <w:spacing w:line="500" w:lineRule="exact"/>
        <w:jc w:val="center"/>
        <w:rPr>
          <w:rFonts w:hAnsi="宋体" w:cs="宋体"/>
          <w:b/>
          <w:color w:val="000000"/>
          <w:sz w:val="32"/>
          <w:szCs w:val="32"/>
        </w:rPr>
      </w:pPr>
    </w:p>
    <w:p w:rsidR="009244EE" w:rsidRDefault="009244EE">
      <w:pPr>
        <w:pStyle w:val="aa"/>
        <w:spacing w:line="500" w:lineRule="exact"/>
        <w:jc w:val="center"/>
        <w:rPr>
          <w:rFonts w:hAnsi="宋体" w:cs="宋体"/>
          <w:b/>
          <w:color w:val="000000"/>
          <w:sz w:val="32"/>
          <w:szCs w:val="32"/>
        </w:rPr>
      </w:pPr>
    </w:p>
    <w:p w:rsidR="009244EE" w:rsidRDefault="003F182B">
      <w:pPr>
        <w:spacing w:line="360" w:lineRule="auto"/>
        <w:jc w:val="center"/>
        <w:rPr>
          <w:rFonts w:ascii="宋体" w:hAnsi="宋体" w:cs="宋体"/>
          <w:color w:val="000000"/>
          <w:sz w:val="32"/>
          <w:szCs w:val="32"/>
        </w:rPr>
      </w:pPr>
      <w:r>
        <w:rPr>
          <w:rFonts w:ascii="宋体" w:hAnsi="宋体" w:cs="宋体" w:hint="eastAsia"/>
          <w:color w:val="000000"/>
          <w:sz w:val="32"/>
          <w:szCs w:val="32"/>
        </w:rPr>
        <w:t>投标人名称：</w:t>
      </w:r>
      <w:r>
        <w:rPr>
          <w:rFonts w:ascii="宋体" w:hAnsi="宋体" w:cs="宋体" w:hint="eastAsia"/>
          <w:color w:val="000000"/>
          <w:sz w:val="32"/>
          <w:szCs w:val="32"/>
          <w:u w:val="single"/>
        </w:rPr>
        <w:t xml:space="preserve">                         </w:t>
      </w:r>
      <w:r>
        <w:rPr>
          <w:rFonts w:ascii="宋体" w:hAnsi="宋体" w:cs="宋体" w:hint="eastAsia"/>
          <w:sz w:val="28"/>
          <w:szCs w:val="28"/>
        </w:rPr>
        <w:t>（电子签章）</w:t>
      </w:r>
    </w:p>
    <w:p w:rsidR="009244EE" w:rsidRDefault="003F182B">
      <w:pPr>
        <w:pStyle w:val="aa"/>
        <w:spacing w:line="360" w:lineRule="auto"/>
        <w:jc w:val="center"/>
        <w:rPr>
          <w:rFonts w:hAnsi="宋体" w:cs="宋体"/>
          <w:color w:val="000000"/>
          <w:sz w:val="32"/>
          <w:szCs w:val="22"/>
        </w:rPr>
      </w:pPr>
      <w:r>
        <w:rPr>
          <w:rFonts w:hAnsi="宋体" w:cs="宋体" w:hint="eastAsia"/>
          <w:color w:val="000000"/>
          <w:sz w:val="32"/>
          <w:szCs w:val="22"/>
        </w:rPr>
        <w:t>法定代表人或委托代理人：</w:t>
      </w:r>
      <w:r>
        <w:rPr>
          <w:rFonts w:hAnsi="宋体" w:cs="宋体" w:hint="eastAsia"/>
          <w:color w:val="000000"/>
          <w:sz w:val="32"/>
          <w:szCs w:val="22"/>
          <w:u w:val="single"/>
        </w:rPr>
        <w:t xml:space="preserve">             </w:t>
      </w:r>
      <w:r>
        <w:rPr>
          <w:rFonts w:hAnsi="宋体" w:cs="宋体" w:hint="eastAsia"/>
          <w:sz w:val="28"/>
          <w:szCs w:val="28"/>
        </w:rPr>
        <w:t>（电子签名）</w:t>
      </w:r>
    </w:p>
    <w:p w:rsidR="009244EE" w:rsidRDefault="003F182B">
      <w:pPr>
        <w:pStyle w:val="aa"/>
        <w:spacing w:line="360" w:lineRule="auto"/>
        <w:ind w:firstLineChars="200" w:firstLine="640"/>
        <w:rPr>
          <w:rFonts w:hAnsi="宋体" w:cs="宋体"/>
          <w:color w:val="000000"/>
          <w:sz w:val="32"/>
          <w:szCs w:val="22"/>
        </w:rPr>
      </w:pPr>
      <w:r>
        <w:rPr>
          <w:rFonts w:hAnsi="宋体" w:cs="宋体" w:hint="eastAsia"/>
          <w:color w:val="000000"/>
          <w:sz w:val="32"/>
          <w:szCs w:val="22"/>
        </w:rPr>
        <w:t>日期：</w:t>
      </w:r>
      <w:r>
        <w:rPr>
          <w:rFonts w:hAnsi="宋体" w:cs="宋体" w:hint="eastAsia"/>
          <w:color w:val="000000"/>
          <w:sz w:val="32"/>
          <w:szCs w:val="22"/>
          <w:u w:val="single"/>
        </w:rPr>
        <w:t xml:space="preserve">     </w:t>
      </w:r>
      <w:r>
        <w:rPr>
          <w:rFonts w:hAnsi="宋体" w:cs="宋体" w:hint="eastAsia"/>
          <w:color w:val="000000"/>
          <w:sz w:val="32"/>
          <w:szCs w:val="22"/>
        </w:rPr>
        <w:t>年</w:t>
      </w:r>
      <w:r>
        <w:rPr>
          <w:rFonts w:hAnsi="宋体" w:cs="宋体" w:hint="eastAsia"/>
          <w:color w:val="000000"/>
          <w:sz w:val="32"/>
          <w:szCs w:val="22"/>
          <w:u w:val="single"/>
        </w:rPr>
        <w:t xml:space="preserve">     </w:t>
      </w:r>
      <w:r>
        <w:rPr>
          <w:rFonts w:hAnsi="宋体" w:cs="宋体" w:hint="eastAsia"/>
          <w:color w:val="000000"/>
          <w:sz w:val="32"/>
          <w:szCs w:val="22"/>
        </w:rPr>
        <w:t>月</w:t>
      </w:r>
      <w:r>
        <w:rPr>
          <w:rFonts w:hAnsi="宋体" w:cs="宋体" w:hint="eastAsia"/>
          <w:color w:val="000000"/>
          <w:sz w:val="32"/>
          <w:szCs w:val="22"/>
          <w:u w:val="single"/>
        </w:rPr>
        <w:t xml:space="preserve">     </w:t>
      </w:r>
      <w:r>
        <w:rPr>
          <w:rFonts w:hAnsi="宋体" w:cs="宋体" w:hint="eastAsia"/>
          <w:color w:val="000000"/>
          <w:sz w:val="32"/>
          <w:szCs w:val="22"/>
        </w:rPr>
        <w:t>日</w:t>
      </w:r>
    </w:p>
    <w:p w:rsidR="009244EE" w:rsidRDefault="003F182B">
      <w:pPr>
        <w:pStyle w:val="aa"/>
        <w:spacing w:line="360" w:lineRule="auto"/>
        <w:rPr>
          <w:rFonts w:hAnsi="宋体" w:cs="宋体"/>
          <w:color w:val="000000"/>
          <w:sz w:val="24"/>
        </w:rPr>
      </w:pPr>
      <w:r>
        <w:rPr>
          <w:rFonts w:hAnsi="宋体" w:cs="宋体" w:hint="eastAsia"/>
          <w:color w:val="000000"/>
          <w:sz w:val="24"/>
        </w:rPr>
        <w:br w:type="page"/>
      </w:r>
    </w:p>
    <w:p w:rsidR="009244EE" w:rsidRDefault="003F182B">
      <w:pPr>
        <w:pStyle w:val="3"/>
        <w:numPr>
          <w:ilvl w:val="2"/>
          <w:numId w:val="0"/>
        </w:numPr>
        <w:spacing w:before="0"/>
        <w:ind w:left="851"/>
        <w:jc w:val="center"/>
        <w:rPr>
          <w:rFonts w:ascii="宋体" w:eastAsia="宋体" w:hAnsi="宋体" w:cs="宋体"/>
          <w:b w:val="0"/>
          <w:sz w:val="32"/>
          <w:szCs w:val="32"/>
        </w:rPr>
      </w:pPr>
      <w:bookmarkStart w:id="359" w:name="_Toc415180304"/>
      <w:bookmarkStart w:id="360" w:name="_Toc415175463"/>
      <w:bookmarkStart w:id="361" w:name="_Toc414460603"/>
      <w:bookmarkStart w:id="362" w:name="_Toc6031"/>
      <w:bookmarkStart w:id="363" w:name="_Hlk50561620"/>
      <w:r>
        <w:rPr>
          <w:rFonts w:ascii="宋体" w:eastAsia="宋体" w:hAnsi="宋体" w:cs="宋体" w:hint="eastAsia"/>
          <w:sz w:val="32"/>
          <w:szCs w:val="32"/>
          <w:lang w:val="en-US"/>
        </w:rPr>
        <w:lastRenderedPageBreak/>
        <w:t>一、开标</w:t>
      </w:r>
      <w:r>
        <w:rPr>
          <w:rFonts w:ascii="宋体" w:eastAsia="宋体" w:hAnsi="宋体" w:cs="宋体" w:hint="eastAsia"/>
          <w:sz w:val="32"/>
          <w:szCs w:val="32"/>
        </w:rPr>
        <w:t>一览表</w:t>
      </w:r>
      <w:bookmarkEnd w:id="359"/>
      <w:bookmarkEnd w:id="360"/>
      <w:bookmarkEnd w:id="361"/>
      <w:bookmarkEnd w:id="362"/>
    </w:p>
    <w:p w:rsidR="009244EE" w:rsidRDefault="009244EE">
      <w:pPr>
        <w:jc w:val="center"/>
        <w:rPr>
          <w:rFonts w:ascii="宋体" w:hAnsi="宋体" w:cs="宋体"/>
          <w:sz w:val="24"/>
        </w:rPr>
      </w:pPr>
    </w:p>
    <w:p w:rsidR="009244EE" w:rsidRDefault="003F182B">
      <w:pPr>
        <w:pStyle w:val="Absatz2AL"/>
        <w:snapToGrid w:val="0"/>
        <w:spacing w:line="360" w:lineRule="auto"/>
        <w:ind w:firstLineChars="100" w:firstLine="240"/>
        <w:rPr>
          <w:rFonts w:ascii="宋体" w:eastAsia="宋体" w:hAnsi="宋体" w:cs="宋体"/>
          <w:kern w:val="2"/>
          <w:szCs w:val="24"/>
          <w:u w:val="single"/>
          <w:lang w:val="en-US" w:eastAsia="zh-CN"/>
        </w:rPr>
      </w:pPr>
      <w:r>
        <w:rPr>
          <w:rFonts w:ascii="宋体" w:eastAsia="宋体" w:hAnsi="宋体" w:cs="宋体" w:hint="eastAsia"/>
          <w:kern w:val="2"/>
          <w:szCs w:val="24"/>
          <w:lang w:val="en-US"/>
        </w:rPr>
        <w:t>项目名称：</w:t>
      </w:r>
      <w:r>
        <w:rPr>
          <w:rFonts w:ascii="宋体" w:eastAsia="宋体" w:hAnsi="宋体" w:cs="宋体" w:hint="eastAsia"/>
          <w:kern w:val="2"/>
          <w:szCs w:val="24"/>
          <w:u w:val="single"/>
          <w:lang w:val="en-US" w:eastAsia="zh-CN"/>
        </w:rPr>
        <w:t xml:space="preserve">                   </w:t>
      </w:r>
    </w:p>
    <w:p w:rsidR="009244EE" w:rsidRDefault="003F182B">
      <w:pPr>
        <w:pStyle w:val="Absatz2AL"/>
        <w:snapToGrid w:val="0"/>
        <w:spacing w:line="360" w:lineRule="auto"/>
        <w:ind w:firstLineChars="100" w:firstLine="240"/>
        <w:rPr>
          <w:rFonts w:ascii="宋体" w:eastAsia="宋体" w:hAnsi="宋体" w:cs="宋体"/>
          <w:szCs w:val="24"/>
          <w:u w:val="single"/>
          <w:lang w:val="en-US" w:eastAsia="zh-CN"/>
        </w:rPr>
      </w:pPr>
      <w:r>
        <w:rPr>
          <w:rFonts w:ascii="宋体" w:eastAsia="宋体" w:hAnsi="宋体" w:cs="宋体" w:hint="eastAsia"/>
          <w:kern w:val="2"/>
          <w:szCs w:val="24"/>
          <w:lang w:val="en-US" w:eastAsia="zh-CN"/>
        </w:rPr>
        <w:t>项目编号</w:t>
      </w:r>
      <w:r>
        <w:rPr>
          <w:rFonts w:ascii="宋体" w:eastAsia="宋体" w:hAnsi="宋体" w:cs="宋体" w:hint="eastAsia"/>
          <w:kern w:val="2"/>
          <w:szCs w:val="24"/>
          <w:lang w:val="en-US"/>
        </w:rPr>
        <w:t>：</w:t>
      </w:r>
      <w:r>
        <w:rPr>
          <w:rFonts w:ascii="宋体" w:eastAsia="宋体" w:hAnsi="宋体" w:cs="宋体" w:hint="eastAsia"/>
          <w:kern w:val="2"/>
          <w:szCs w:val="24"/>
          <w:u w:val="single"/>
          <w:lang w:val="en-US" w:eastAsia="zh-CN"/>
        </w:rPr>
        <w:t xml:space="preserve">                   </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7"/>
        <w:gridCol w:w="3318"/>
        <w:gridCol w:w="5533"/>
      </w:tblGrid>
      <w:tr w:rsidR="009244EE">
        <w:trPr>
          <w:trHeight w:val="495"/>
          <w:jc w:val="center"/>
        </w:trPr>
        <w:tc>
          <w:tcPr>
            <w:tcW w:w="887" w:type="dxa"/>
            <w:vAlign w:val="center"/>
          </w:tcPr>
          <w:p w:rsidR="009244EE" w:rsidRDefault="003F182B">
            <w:pPr>
              <w:jc w:val="center"/>
              <w:rPr>
                <w:rFonts w:ascii="宋体" w:hAnsi="宋体" w:cs="宋体"/>
                <w:b/>
                <w:sz w:val="24"/>
              </w:rPr>
            </w:pPr>
            <w:bookmarkStart w:id="364" w:name="_Toc414460604"/>
            <w:r>
              <w:rPr>
                <w:rFonts w:ascii="宋体" w:hAnsi="宋体" w:cs="宋体" w:hint="eastAsia"/>
                <w:b/>
                <w:sz w:val="24"/>
              </w:rPr>
              <w:t>序号</w:t>
            </w:r>
          </w:p>
        </w:tc>
        <w:tc>
          <w:tcPr>
            <w:tcW w:w="3318" w:type="dxa"/>
            <w:vAlign w:val="center"/>
          </w:tcPr>
          <w:p w:rsidR="009244EE" w:rsidRDefault="003F182B">
            <w:pPr>
              <w:jc w:val="center"/>
              <w:rPr>
                <w:rFonts w:ascii="宋体" w:hAnsi="宋体" w:cs="宋体"/>
                <w:b/>
                <w:sz w:val="24"/>
              </w:rPr>
            </w:pPr>
            <w:r>
              <w:rPr>
                <w:rFonts w:ascii="宋体" w:hAnsi="宋体" w:cs="宋体" w:hint="eastAsia"/>
                <w:b/>
                <w:sz w:val="24"/>
              </w:rPr>
              <w:t>内容</w:t>
            </w:r>
          </w:p>
        </w:tc>
        <w:tc>
          <w:tcPr>
            <w:tcW w:w="5533" w:type="dxa"/>
            <w:vAlign w:val="center"/>
          </w:tcPr>
          <w:p w:rsidR="009244EE" w:rsidRDefault="003F182B">
            <w:pPr>
              <w:jc w:val="center"/>
              <w:rPr>
                <w:rFonts w:ascii="宋体" w:hAnsi="宋体" w:cs="宋体"/>
                <w:b/>
                <w:sz w:val="24"/>
              </w:rPr>
            </w:pPr>
            <w:r>
              <w:rPr>
                <w:rFonts w:ascii="宋体" w:hAnsi="宋体" w:cs="宋体" w:hint="eastAsia"/>
                <w:b/>
                <w:sz w:val="24"/>
              </w:rPr>
              <w:t>投标报价及承诺</w:t>
            </w:r>
          </w:p>
        </w:tc>
      </w:tr>
      <w:tr w:rsidR="009244EE">
        <w:trPr>
          <w:trHeight w:val="1349"/>
          <w:jc w:val="center"/>
        </w:trPr>
        <w:tc>
          <w:tcPr>
            <w:tcW w:w="887" w:type="dxa"/>
            <w:vAlign w:val="center"/>
          </w:tcPr>
          <w:p w:rsidR="009244EE" w:rsidRDefault="003F182B">
            <w:pPr>
              <w:jc w:val="center"/>
              <w:rPr>
                <w:rFonts w:ascii="宋体" w:hAnsi="宋体" w:cs="宋体"/>
                <w:sz w:val="24"/>
              </w:rPr>
            </w:pPr>
            <w:r>
              <w:rPr>
                <w:rFonts w:ascii="宋体" w:hAnsi="宋体" w:cs="宋体" w:hint="eastAsia"/>
                <w:sz w:val="24"/>
              </w:rPr>
              <w:t>1</w:t>
            </w:r>
          </w:p>
        </w:tc>
        <w:tc>
          <w:tcPr>
            <w:tcW w:w="3318" w:type="dxa"/>
            <w:vAlign w:val="center"/>
          </w:tcPr>
          <w:p w:rsidR="009244EE" w:rsidRDefault="003F182B">
            <w:pPr>
              <w:jc w:val="center"/>
              <w:rPr>
                <w:rFonts w:ascii="宋体" w:hAnsi="宋体" w:cs="宋体"/>
                <w:sz w:val="24"/>
              </w:rPr>
            </w:pPr>
            <w:r>
              <w:rPr>
                <w:rFonts w:ascii="宋体" w:hAnsi="宋体" w:cs="宋体" w:hint="eastAsia"/>
                <w:sz w:val="24"/>
              </w:rPr>
              <w:t>投标总报价</w:t>
            </w:r>
          </w:p>
        </w:tc>
        <w:tc>
          <w:tcPr>
            <w:tcW w:w="5533" w:type="dxa"/>
            <w:vAlign w:val="center"/>
          </w:tcPr>
          <w:p w:rsidR="009244EE" w:rsidRDefault="003F182B">
            <w:pPr>
              <w:rPr>
                <w:rFonts w:ascii="宋体" w:hAnsi="宋体" w:cs="宋体"/>
                <w:sz w:val="24"/>
                <w:u w:val="single"/>
              </w:rPr>
            </w:pPr>
            <w:r>
              <w:rPr>
                <w:rFonts w:ascii="宋体" w:hAnsi="宋体" w:cs="宋体" w:hint="eastAsia"/>
                <w:sz w:val="24"/>
              </w:rPr>
              <w:t>（大写）</w:t>
            </w:r>
            <w:r>
              <w:rPr>
                <w:rFonts w:ascii="宋体" w:hAnsi="宋体" w:cs="宋体" w:hint="eastAsia"/>
                <w:sz w:val="24"/>
                <w:u w:val="single"/>
              </w:rPr>
              <w:t>人民币</w:t>
            </w:r>
            <w:r>
              <w:rPr>
                <w:rFonts w:ascii="宋体" w:hAnsi="宋体" w:cs="宋体" w:hint="eastAsia"/>
                <w:sz w:val="24"/>
                <w:u w:val="single"/>
              </w:rPr>
              <w:t xml:space="preserve">                   </w:t>
            </w:r>
            <w:r>
              <w:rPr>
                <w:rFonts w:ascii="宋体" w:hAnsi="宋体" w:cs="宋体" w:hint="eastAsia"/>
                <w:sz w:val="24"/>
                <w:u w:val="single"/>
              </w:rPr>
              <w:t xml:space="preserve"> </w:t>
            </w:r>
          </w:p>
          <w:p w:rsidR="009244EE" w:rsidRDefault="009244EE">
            <w:pPr>
              <w:pStyle w:val="21"/>
              <w:rPr>
                <w:rFonts w:ascii="宋体" w:hAnsi="宋体" w:cs="宋体"/>
              </w:rPr>
            </w:pPr>
          </w:p>
          <w:p w:rsidR="009244EE" w:rsidRDefault="003F182B">
            <w:pPr>
              <w:rPr>
                <w:rFonts w:ascii="宋体" w:hAnsi="宋体" w:cs="宋体"/>
                <w:sz w:val="24"/>
              </w:rPr>
            </w:pPr>
            <w:r>
              <w:rPr>
                <w:rFonts w:ascii="宋体" w:hAnsi="宋体" w:cs="宋体" w:hint="eastAsia"/>
                <w:sz w:val="24"/>
              </w:rPr>
              <w:t>（小写）</w:t>
            </w:r>
            <w:r>
              <w:rPr>
                <w:rFonts w:ascii="宋体" w:hAnsi="宋体" w:cs="宋体" w:hint="eastAsia"/>
                <w:sz w:val="24"/>
                <w:u w:val="single"/>
              </w:rPr>
              <w:t xml:space="preserve">                        </w:t>
            </w:r>
            <w:r>
              <w:rPr>
                <w:rFonts w:ascii="宋体" w:hAnsi="宋体" w:cs="宋体" w:hint="eastAsia"/>
                <w:sz w:val="24"/>
              </w:rPr>
              <w:t>元</w:t>
            </w:r>
          </w:p>
        </w:tc>
      </w:tr>
      <w:tr w:rsidR="009244EE">
        <w:trPr>
          <w:trHeight w:val="922"/>
          <w:jc w:val="center"/>
        </w:trPr>
        <w:tc>
          <w:tcPr>
            <w:tcW w:w="887" w:type="dxa"/>
            <w:vAlign w:val="center"/>
          </w:tcPr>
          <w:p w:rsidR="009244EE" w:rsidRDefault="003F182B">
            <w:pPr>
              <w:jc w:val="center"/>
              <w:rPr>
                <w:rFonts w:ascii="宋体" w:hAnsi="宋体" w:cs="宋体"/>
                <w:sz w:val="24"/>
              </w:rPr>
            </w:pPr>
            <w:r>
              <w:rPr>
                <w:rFonts w:ascii="宋体" w:hAnsi="宋体" w:cs="宋体" w:hint="eastAsia"/>
                <w:sz w:val="24"/>
              </w:rPr>
              <w:t>2</w:t>
            </w:r>
          </w:p>
        </w:tc>
        <w:tc>
          <w:tcPr>
            <w:tcW w:w="3318" w:type="dxa"/>
            <w:vAlign w:val="center"/>
          </w:tcPr>
          <w:p w:rsidR="009244EE" w:rsidRDefault="003F182B">
            <w:pPr>
              <w:jc w:val="center"/>
              <w:rPr>
                <w:rFonts w:ascii="宋体" w:hAnsi="宋体" w:cs="宋体"/>
                <w:sz w:val="24"/>
              </w:rPr>
            </w:pPr>
            <w:r>
              <w:rPr>
                <w:rFonts w:ascii="宋体" w:hAnsi="宋体" w:cs="宋体" w:hint="eastAsia"/>
                <w:sz w:val="24"/>
              </w:rPr>
              <w:t>合同履行期限</w:t>
            </w:r>
          </w:p>
        </w:tc>
        <w:tc>
          <w:tcPr>
            <w:tcW w:w="5533" w:type="dxa"/>
            <w:vAlign w:val="center"/>
          </w:tcPr>
          <w:p w:rsidR="009244EE" w:rsidRDefault="009244EE">
            <w:pPr>
              <w:rPr>
                <w:rFonts w:ascii="宋体" w:hAnsi="宋体" w:cs="宋体"/>
                <w:sz w:val="24"/>
              </w:rPr>
            </w:pPr>
          </w:p>
        </w:tc>
      </w:tr>
      <w:tr w:rsidR="009244EE">
        <w:trPr>
          <w:trHeight w:val="1019"/>
          <w:jc w:val="center"/>
        </w:trPr>
        <w:tc>
          <w:tcPr>
            <w:tcW w:w="887" w:type="dxa"/>
            <w:vAlign w:val="center"/>
          </w:tcPr>
          <w:p w:rsidR="009244EE" w:rsidRDefault="003F182B">
            <w:pPr>
              <w:jc w:val="center"/>
              <w:rPr>
                <w:rFonts w:ascii="宋体" w:hAnsi="宋体" w:cs="宋体"/>
                <w:sz w:val="24"/>
              </w:rPr>
            </w:pPr>
            <w:r>
              <w:rPr>
                <w:rFonts w:ascii="宋体" w:hAnsi="宋体" w:cs="宋体" w:hint="eastAsia"/>
                <w:sz w:val="24"/>
              </w:rPr>
              <w:t>3</w:t>
            </w:r>
          </w:p>
        </w:tc>
        <w:tc>
          <w:tcPr>
            <w:tcW w:w="3318" w:type="dxa"/>
            <w:vAlign w:val="center"/>
          </w:tcPr>
          <w:p w:rsidR="009244EE" w:rsidRDefault="003F182B">
            <w:pPr>
              <w:jc w:val="center"/>
              <w:rPr>
                <w:rFonts w:ascii="宋体" w:hAnsi="宋体" w:cs="宋体"/>
                <w:sz w:val="24"/>
              </w:rPr>
            </w:pPr>
            <w:r>
              <w:rPr>
                <w:rFonts w:ascii="宋体" w:hAnsi="宋体" w:cs="宋体" w:hint="eastAsia"/>
                <w:sz w:val="24"/>
              </w:rPr>
              <w:t>质量承诺</w:t>
            </w:r>
          </w:p>
        </w:tc>
        <w:tc>
          <w:tcPr>
            <w:tcW w:w="5533" w:type="dxa"/>
            <w:vAlign w:val="center"/>
          </w:tcPr>
          <w:p w:rsidR="009244EE" w:rsidRDefault="009244EE">
            <w:pPr>
              <w:rPr>
                <w:rFonts w:ascii="宋体" w:hAnsi="宋体" w:cs="宋体"/>
                <w:sz w:val="24"/>
              </w:rPr>
            </w:pPr>
          </w:p>
        </w:tc>
      </w:tr>
      <w:tr w:rsidR="009244EE">
        <w:trPr>
          <w:trHeight w:val="1019"/>
          <w:jc w:val="center"/>
        </w:trPr>
        <w:tc>
          <w:tcPr>
            <w:tcW w:w="887" w:type="dxa"/>
            <w:vAlign w:val="center"/>
          </w:tcPr>
          <w:p w:rsidR="009244EE" w:rsidRDefault="003F182B">
            <w:pPr>
              <w:jc w:val="center"/>
              <w:rPr>
                <w:rFonts w:ascii="宋体" w:hAnsi="宋体" w:cs="宋体"/>
                <w:sz w:val="24"/>
              </w:rPr>
            </w:pPr>
            <w:r>
              <w:rPr>
                <w:rFonts w:ascii="宋体" w:hAnsi="宋体" w:cs="宋体" w:hint="eastAsia"/>
                <w:sz w:val="24"/>
              </w:rPr>
              <w:t>4</w:t>
            </w:r>
          </w:p>
        </w:tc>
        <w:tc>
          <w:tcPr>
            <w:tcW w:w="3318" w:type="dxa"/>
            <w:vAlign w:val="center"/>
          </w:tcPr>
          <w:p w:rsidR="009244EE" w:rsidRDefault="003F182B">
            <w:pPr>
              <w:jc w:val="center"/>
              <w:rPr>
                <w:rFonts w:ascii="宋体" w:hAnsi="宋体" w:cs="宋体"/>
                <w:sz w:val="24"/>
              </w:rPr>
            </w:pPr>
            <w:r>
              <w:rPr>
                <w:rFonts w:ascii="宋体" w:hAnsi="宋体" w:cs="宋体" w:hint="eastAsia"/>
                <w:sz w:val="24"/>
              </w:rPr>
              <w:t>服务承诺</w:t>
            </w:r>
          </w:p>
        </w:tc>
        <w:tc>
          <w:tcPr>
            <w:tcW w:w="5533" w:type="dxa"/>
            <w:vAlign w:val="center"/>
          </w:tcPr>
          <w:p w:rsidR="009244EE" w:rsidRDefault="009244EE">
            <w:pPr>
              <w:rPr>
                <w:rFonts w:ascii="宋体" w:hAnsi="宋体" w:cs="宋体"/>
                <w:sz w:val="24"/>
              </w:rPr>
            </w:pPr>
          </w:p>
        </w:tc>
      </w:tr>
      <w:tr w:rsidR="009244EE">
        <w:trPr>
          <w:trHeight w:val="1019"/>
          <w:jc w:val="center"/>
        </w:trPr>
        <w:tc>
          <w:tcPr>
            <w:tcW w:w="887" w:type="dxa"/>
            <w:vAlign w:val="center"/>
          </w:tcPr>
          <w:p w:rsidR="009244EE" w:rsidRDefault="003F182B">
            <w:pPr>
              <w:jc w:val="center"/>
              <w:rPr>
                <w:rFonts w:ascii="宋体" w:hAnsi="宋体" w:cs="宋体"/>
                <w:sz w:val="24"/>
              </w:rPr>
            </w:pPr>
            <w:r>
              <w:rPr>
                <w:rFonts w:ascii="宋体" w:hAnsi="宋体" w:cs="宋体" w:hint="eastAsia"/>
                <w:sz w:val="24"/>
              </w:rPr>
              <w:t>5</w:t>
            </w:r>
          </w:p>
        </w:tc>
        <w:tc>
          <w:tcPr>
            <w:tcW w:w="3318" w:type="dxa"/>
            <w:vAlign w:val="center"/>
          </w:tcPr>
          <w:p w:rsidR="009244EE" w:rsidRDefault="003F182B">
            <w:pPr>
              <w:jc w:val="center"/>
              <w:rPr>
                <w:rFonts w:ascii="宋体" w:hAnsi="宋体" w:cs="宋体"/>
                <w:sz w:val="24"/>
              </w:rPr>
            </w:pPr>
            <w:r>
              <w:rPr>
                <w:rFonts w:ascii="宋体" w:hAnsi="宋体" w:cs="宋体" w:hint="eastAsia"/>
                <w:sz w:val="24"/>
              </w:rPr>
              <w:t>质保期承诺</w:t>
            </w:r>
          </w:p>
        </w:tc>
        <w:tc>
          <w:tcPr>
            <w:tcW w:w="5533" w:type="dxa"/>
            <w:vAlign w:val="center"/>
          </w:tcPr>
          <w:p w:rsidR="009244EE" w:rsidRDefault="009244EE">
            <w:pPr>
              <w:rPr>
                <w:rFonts w:ascii="宋体" w:hAnsi="宋体" w:cs="宋体"/>
                <w:sz w:val="24"/>
              </w:rPr>
            </w:pPr>
          </w:p>
        </w:tc>
      </w:tr>
      <w:tr w:rsidR="009244EE">
        <w:trPr>
          <w:trHeight w:val="1114"/>
          <w:jc w:val="center"/>
        </w:trPr>
        <w:tc>
          <w:tcPr>
            <w:tcW w:w="887" w:type="dxa"/>
            <w:vAlign w:val="center"/>
          </w:tcPr>
          <w:p w:rsidR="009244EE" w:rsidRDefault="003F182B">
            <w:pPr>
              <w:jc w:val="center"/>
              <w:rPr>
                <w:rFonts w:ascii="宋体" w:hAnsi="宋体" w:cs="宋体"/>
                <w:sz w:val="24"/>
              </w:rPr>
            </w:pPr>
            <w:r>
              <w:rPr>
                <w:rFonts w:ascii="宋体" w:hAnsi="宋体" w:cs="宋体" w:hint="eastAsia"/>
                <w:sz w:val="24"/>
              </w:rPr>
              <w:t>6</w:t>
            </w:r>
          </w:p>
        </w:tc>
        <w:tc>
          <w:tcPr>
            <w:tcW w:w="3318" w:type="dxa"/>
            <w:vAlign w:val="center"/>
          </w:tcPr>
          <w:p w:rsidR="009244EE" w:rsidRDefault="003F182B">
            <w:pPr>
              <w:jc w:val="center"/>
              <w:rPr>
                <w:rFonts w:ascii="宋体" w:hAnsi="宋体" w:cs="宋体"/>
                <w:sz w:val="24"/>
              </w:rPr>
            </w:pPr>
            <w:r>
              <w:rPr>
                <w:rFonts w:ascii="宋体" w:hAnsi="宋体" w:cs="宋体" w:hint="eastAsia"/>
                <w:sz w:val="24"/>
              </w:rPr>
              <w:t>投标保证金</w:t>
            </w:r>
          </w:p>
        </w:tc>
        <w:tc>
          <w:tcPr>
            <w:tcW w:w="5533" w:type="dxa"/>
            <w:vAlign w:val="center"/>
          </w:tcPr>
          <w:p w:rsidR="009244EE" w:rsidRDefault="003F182B">
            <w:pPr>
              <w:rPr>
                <w:rFonts w:ascii="宋体" w:hAnsi="宋体" w:cs="宋体"/>
                <w:sz w:val="24"/>
                <w:u w:val="single"/>
              </w:rPr>
            </w:pPr>
            <w:r>
              <w:rPr>
                <w:rFonts w:ascii="宋体" w:hAnsi="宋体" w:cs="宋体" w:hint="eastAsia"/>
                <w:sz w:val="24"/>
              </w:rPr>
              <w:t>（大写）</w:t>
            </w:r>
            <w:r>
              <w:rPr>
                <w:rFonts w:ascii="宋体" w:hAnsi="宋体" w:cs="宋体" w:hint="eastAsia"/>
                <w:sz w:val="24"/>
                <w:u w:val="single"/>
              </w:rPr>
              <w:t>人民币</w:t>
            </w:r>
            <w:r>
              <w:rPr>
                <w:rFonts w:ascii="宋体" w:hAnsi="宋体" w:cs="宋体" w:hint="eastAsia"/>
                <w:sz w:val="24"/>
                <w:u w:val="single"/>
              </w:rPr>
              <w:t xml:space="preserve">                    </w:t>
            </w:r>
          </w:p>
          <w:p w:rsidR="009244EE" w:rsidRDefault="009244EE">
            <w:pPr>
              <w:pStyle w:val="21"/>
              <w:rPr>
                <w:rFonts w:ascii="宋体" w:hAnsi="宋体" w:cs="宋体"/>
              </w:rPr>
            </w:pPr>
          </w:p>
          <w:p w:rsidR="009244EE" w:rsidRDefault="003F182B">
            <w:pPr>
              <w:rPr>
                <w:rFonts w:ascii="宋体" w:hAnsi="宋体" w:cs="宋体"/>
                <w:sz w:val="24"/>
              </w:rPr>
            </w:pPr>
            <w:r>
              <w:rPr>
                <w:rFonts w:ascii="宋体" w:hAnsi="宋体" w:cs="宋体" w:hint="eastAsia"/>
                <w:sz w:val="24"/>
              </w:rPr>
              <w:t>（小写）</w:t>
            </w:r>
            <w:r>
              <w:rPr>
                <w:rFonts w:ascii="宋体" w:hAnsi="宋体" w:cs="宋体" w:hint="eastAsia"/>
                <w:sz w:val="24"/>
                <w:u w:val="single"/>
              </w:rPr>
              <w:t xml:space="preserve">                        </w:t>
            </w:r>
            <w:r>
              <w:rPr>
                <w:rFonts w:ascii="宋体" w:hAnsi="宋体" w:cs="宋体" w:hint="eastAsia"/>
                <w:sz w:val="24"/>
              </w:rPr>
              <w:t>元</w:t>
            </w:r>
          </w:p>
        </w:tc>
      </w:tr>
      <w:tr w:rsidR="009244EE">
        <w:trPr>
          <w:trHeight w:val="1131"/>
          <w:jc w:val="center"/>
        </w:trPr>
        <w:tc>
          <w:tcPr>
            <w:tcW w:w="887" w:type="dxa"/>
            <w:vAlign w:val="center"/>
          </w:tcPr>
          <w:p w:rsidR="009244EE" w:rsidRDefault="003F182B">
            <w:pPr>
              <w:jc w:val="center"/>
              <w:rPr>
                <w:rFonts w:ascii="宋体" w:hAnsi="宋体" w:cs="宋体"/>
                <w:sz w:val="24"/>
              </w:rPr>
            </w:pPr>
            <w:r>
              <w:rPr>
                <w:rFonts w:ascii="宋体" w:hAnsi="宋体" w:cs="宋体" w:hint="eastAsia"/>
                <w:sz w:val="24"/>
              </w:rPr>
              <w:t>7</w:t>
            </w:r>
          </w:p>
        </w:tc>
        <w:tc>
          <w:tcPr>
            <w:tcW w:w="3318" w:type="dxa"/>
            <w:vAlign w:val="center"/>
          </w:tcPr>
          <w:p w:rsidR="009244EE" w:rsidRDefault="003F182B">
            <w:pPr>
              <w:jc w:val="center"/>
              <w:rPr>
                <w:rFonts w:ascii="宋体" w:hAnsi="宋体" w:cs="宋体"/>
                <w:sz w:val="24"/>
              </w:rPr>
            </w:pPr>
            <w:r>
              <w:rPr>
                <w:rFonts w:ascii="宋体" w:hAnsi="宋体" w:cs="宋体" w:hint="eastAsia"/>
                <w:sz w:val="24"/>
              </w:rPr>
              <w:t>备注</w:t>
            </w:r>
          </w:p>
        </w:tc>
        <w:tc>
          <w:tcPr>
            <w:tcW w:w="5533" w:type="dxa"/>
            <w:vAlign w:val="center"/>
          </w:tcPr>
          <w:p w:rsidR="009244EE" w:rsidRDefault="009244EE">
            <w:pPr>
              <w:rPr>
                <w:rFonts w:ascii="宋体" w:hAnsi="宋体" w:cs="宋体"/>
                <w:sz w:val="24"/>
              </w:rPr>
            </w:pPr>
          </w:p>
        </w:tc>
      </w:tr>
    </w:tbl>
    <w:bookmarkEnd w:id="364"/>
    <w:p w:rsidR="009244EE" w:rsidRDefault="003F182B">
      <w:pPr>
        <w:pStyle w:val="aa"/>
        <w:rPr>
          <w:rFonts w:hAnsi="宋体" w:cs="宋体"/>
          <w:sz w:val="24"/>
          <w:szCs w:val="24"/>
        </w:rPr>
      </w:pPr>
      <w:r>
        <w:rPr>
          <w:rFonts w:hAnsi="宋体" w:cs="宋体" w:hint="eastAsia"/>
          <w:b/>
        </w:rPr>
        <w:t>注：</w:t>
      </w:r>
      <w:r>
        <w:rPr>
          <w:rFonts w:hAnsi="宋体" w:cs="宋体" w:hint="eastAsia"/>
          <w:sz w:val="24"/>
          <w:szCs w:val="24"/>
        </w:rPr>
        <w:t>1.</w:t>
      </w:r>
      <w:r>
        <w:rPr>
          <w:rFonts w:hAnsi="宋体" w:cs="宋体" w:hint="eastAsia"/>
          <w:sz w:val="24"/>
          <w:szCs w:val="24"/>
        </w:rPr>
        <w:t>表中“投标总报价”应与“投标函”及“分项报价表”中的投标总报价一致；</w:t>
      </w:r>
    </w:p>
    <w:p w:rsidR="009244EE" w:rsidRDefault="003F182B">
      <w:pPr>
        <w:pStyle w:val="aa"/>
        <w:outlineLvl w:val="1"/>
        <w:rPr>
          <w:rFonts w:hAnsi="宋体" w:cs="宋体"/>
          <w:b/>
          <w:bCs/>
          <w:sz w:val="24"/>
          <w:szCs w:val="24"/>
        </w:rPr>
      </w:pPr>
      <w:bookmarkStart w:id="365" w:name="_Toc4287"/>
      <w:r>
        <w:rPr>
          <w:rFonts w:hAnsi="宋体" w:cs="宋体" w:hint="eastAsia"/>
          <w:sz w:val="24"/>
          <w:szCs w:val="24"/>
        </w:rPr>
        <w:t>2.</w:t>
      </w:r>
      <w:r>
        <w:rPr>
          <w:rFonts w:hAnsi="宋体" w:cs="宋体" w:hint="eastAsia"/>
          <w:sz w:val="24"/>
          <w:szCs w:val="24"/>
        </w:rPr>
        <w:t>此表应放于投标文件封面后第一页。</w:t>
      </w:r>
      <w:bookmarkEnd w:id="365"/>
    </w:p>
    <w:bookmarkEnd w:id="363"/>
    <w:p w:rsidR="009244EE" w:rsidRDefault="009244EE">
      <w:pPr>
        <w:spacing w:line="440" w:lineRule="exact"/>
        <w:ind w:right="1120" w:firstLineChars="150" w:firstLine="360"/>
        <w:rPr>
          <w:rFonts w:ascii="宋体" w:hAnsi="宋体" w:cs="宋体"/>
          <w:sz w:val="24"/>
        </w:rPr>
      </w:pPr>
    </w:p>
    <w:p w:rsidR="009244EE" w:rsidRDefault="009244EE">
      <w:pPr>
        <w:spacing w:line="440" w:lineRule="exact"/>
        <w:ind w:right="1120"/>
        <w:rPr>
          <w:rFonts w:ascii="宋体" w:hAnsi="宋体" w:cs="宋体"/>
          <w:sz w:val="24"/>
        </w:rPr>
      </w:pPr>
    </w:p>
    <w:p w:rsidR="009244EE" w:rsidRDefault="003F182B">
      <w:pPr>
        <w:spacing w:line="560" w:lineRule="exact"/>
        <w:rPr>
          <w:rFonts w:ascii="宋体" w:hAnsi="宋体" w:cs="宋体"/>
          <w:sz w:val="24"/>
          <w:u w:val="single"/>
        </w:rPr>
      </w:pPr>
      <w:bookmarkStart w:id="366" w:name="_Toc393354841"/>
      <w:r>
        <w:rPr>
          <w:rFonts w:ascii="宋体" w:hAnsi="宋体" w:cs="宋体" w:hint="eastAsia"/>
          <w:sz w:val="24"/>
        </w:rPr>
        <w:t>投标人名称：</w:t>
      </w:r>
      <w:r>
        <w:rPr>
          <w:rFonts w:ascii="宋体" w:hAnsi="宋体" w:cs="宋体" w:hint="eastAsia"/>
          <w:sz w:val="24"/>
          <w:u w:val="single"/>
        </w:rPr>
        <w:t xml:space="preserve">                                </w:t>
      </w:r>
      <w:r>
        <w:rPr>
          <w:rFonts w:ascii="宋体" w:hAnsi="宋体" w:cs="宋体" w:hint="eastAsia"/>
          <w:sz w:val="24"/>
        </w:rPr>
        <w:t>（电子签章）</w:t>
      </w:r>
    </w:p>
    <w:p w:rsidR="009244EE" w:rsidRDefault="003F182B">
      <w:pPr>
        <w:spacing w:line="560" w:lineRule="exact"/>
        <w:rPr>
          <w:rFonts w:ascii="宋体" w:hAnsi="宋体" w:cs="宋体"/>
          <w:sz w:val="24"/>
        </w:rPr>
      </w:pPr>
      <w:r>
        <w:rPr>
          <w:rFonts w:ascii="宋体" w:hAnsi="宋体" w:cs="宋体" w:hint="eastAsia"/>
          <w:sz w:val="24"/>
        </w:rPr>
        <w:t>法定代表人或其委托代理人：</w:t>
      </w:r>
      <w:r>
        <w:rPr>
          <w:rFonts w:ascii="宋体" w:hAnsi="宋体" w:cs="宋体" w:hint="eastAsia"/>
          <w:sz w:val="24"/>
          <w:u w:val="single"/>
        </w:rPr>
        <w:t xml:space="preserve">                  </w:t>
      </w:r>
      <w:r>
        <w:rPr>
          <w:rFonts w:ascii="宋体" w:hAnsi="宋体" w:cs="宋体" w:hint="eastAsia"/>
          <w:sz w:val="24"/>
        </w:rPr>
        <w:t>（电子签名）</w:t>
      </w:r>
    </w:p>
    <w:p w:rsidR="009244EE" w:rsidRDefault="003F182B">
      <w:pPr>
        <w:spacing w:line="560" w:lineRule="exact"/>
        <w:rPr>
          <w:rFonts w:ascii="宋体" w:hAnsi="宋体" w:cs="宋体"/>
          <w:sz w:val="24"/>
          <w:u w:val="single"/>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9244EE" w:rsidRDefault="003F182B">
      <w:pPr>
        <w:rPr>
          <w:rFonts w:ascii="宋体" w:hAnsi="宋体" w:cs="宋体"/>
          <w:b/>
          <w:color w:val="000000"/>
          <w:kern w:val="0"/>
          <w:sz w:val="24"/>
        </w:rPr>
      </w:pPr>
      <w:r>
        <w:rPr>
          <w:rFonts w:ascii="宋体" w:hAnsi="宋体" w:cs="宋体" w:hint="eastAsia"/>
          <w:b/>
          <w:color w:val="000000"/>
          <w:kern w:val="0"/>
          <w:sz w:val="24"/>
        </w:rPr>
        <w:br w:type="page"/>
      </w:r>
    </w:p>
    <w:p w:rsidR="009244EE" w:rsidRDefault="003F182B">
      <w:pPr>
        <w:spacing w:line="440" w:lineRule="exact"/>
        <w:jc w:val="center"/>
        <w:outlineLvl w:val="1"/>
        <w:rPr>
          <w:rFonts w:ascii="宋体" w:hAnsi="宋体" w:cs="宋体"/>
          <w:b/>
          <w:color w:val="000000"/>
          <w:kern w:val="0"/>
          <w:sz w:val="32"/>
          <w:szCs w:val="32"/>
          <w:lang w:val="zh-CN"/>
        </w:rPr>
      </w:pPr>
      <w:bookmarkStart w:id="367" w:name="_Toc1583"/>
      <w:bookmarkStart w:id="368" w:name="_Toc12958"/>
      <w:r>
        <w:rPr>
          <w:rFonts w:ascii="宋体" w:hAnsi="宋体" w:cs="宋体" w:hint="eastAsia"/>
          <w:b/>
          <w:color w:val="000000"/>
          <w:kern w:val="0"/>
          <w:sz w:val="32"/>
          <w:szCs w:val="32"/>
        </w:rPr>
        <w:lastRenderedPageBreak/>
        <w:t>二</w:t>
      </w:r>
      <w:r>
        <w:rPr>
          <w:rFonts w:ascii="宋体" w:hAnsi="宋体" w:cs="宋体" w:hint="eastAsia"/>
          <w:b/>
          <w:color w:val="000000"/>
          <w:kern w:val="0"/>
          <w:sz w:val="32"/>
          <w:szCs w:val="32"/>
          <w:lang w:val="zh-CN"/>
        </w:rPr>
        <w:t>、投标函</w:t>
      </w:r>
      <w:bookmarkEnd w:id="366"/>
      <w:bookmarkEnd w:id="367"/>
      <w:bookmarkEnd w:id="368"/>
    </w:p>
    <w:p w:rsidR="009244EE" w:rsidRDefault="003F182B">
      <w:pPr>
        <w:pStyle w:val="aa"/>
        <w:spacing w:line="440" w:lineRule="exact"/>
        <w:rPr>
          <w:rFonts w:hAnsi="宋体" w:cs="宋体"/>
          <w:color w:val="000000"/>
          <w:sz w:val="24"/>
          <w:szCs w:val="24"/>
        </w:rPr>
      </w:pPr>
      <w:r>
        <w:rPr>
          <w:rFonts w:hAnsi="宋体" w:cs="宋体" w:hint="eastAsia"/>
          <w:color w:val="000000"/>
          <w:sz w:val="24"/>
          <w:szCs w:val="24"/>
        </w:rPr>
        <w:t>致：</w:t>
      </w:r>
      <w:r>
        <w:rPr>
          <w:rFonts w:hAnsi="宋体" w:cs="宋体" w:hint="eastAsia"/>
          <w:color w:val="000000"/>
          <w:sz w:val="24"/>
          <w:szCs w:val="24"/>
          <w:u w:val="single"/>
        </w:rPr>
        <w:t xml:space="preserve">  </w:t>
      </w:r>
      <w:r>
        <w:rPr>
          <w:rFonts w:hAnsi="宋体" w:cs="宋体" w:hint="eastAsia"/>
          <w:color w:val="000000"/>
          <w:sz w:val="24"/>
          <w:szCs w:val="24"/>
          <w:u w:val="single"/>
        </w:rPr>
        <w:t>（采购人）</w:t>
      </w:r>
      <w:r>
        <w:rPr>
          <w:rFonts w:hAnsi="宋体" w:cs="宋体" w:hint="eastAsia"/>
          <w:color w:val="000000"/>
          <w:sz w:val="24"/>
          <w:szCs w:val="24"/>
          <w:u w:val="single"/>
        </w:rPr>
        <w:t xml:space="preserve">  </w:t>
      </w:r>
    </w:p>
    <w:p w:rsidR="009244EE" w:rsidRDefault="003F182B">
      <w:pPr>
        <w:spacing w:line="440" w:lineRule="exact"/>
        <w:ind w:firstLineChars="150" w:firstLine="360"/>
        <w:rPr>
          <w:rFonts w:ascii="宋体" w:hAnsi="宋体" w:cs="宋体"/>
          <w:sz w:val="24"/>
        </w:rPr>
      </w:pPr>
      <w:r>
        <w:rPr>
          <w:rFonts w:ascii="宋体" w:hAnsi="宋体" w:cs="宋体" w:hint="eastAsia"/>
          <w:sz w:val="24"/>
        </w:rPr>
        <w:t>1.</w:t>
      </w:r>
      <w:r>
        <w:rPr>
          <w:rFonts w:ascii="宋体" w:hAnsi="宋体" w:cs="宋体" w:hint="eastAsia"/>
          <w:sz w:val="24"/>
        </w:rPr>
        <w:t>根据</w:t>
      </w:r>
      <w:r>
        <w:rPr>
          <w:rFonts w:ascii="宋体" w:hAnsi="宋体" w:cs="宋体" w:hint="eastAsia"/>
          <w:sz w:val="24"/>
          <w:u w:val="single"/>
        </w:rPr>
        <w:t>（项目名称）</w:t>
      </w:r>
      <w:r>
        <w:rPr>
          <w:rFonts w:ascii="宋体" w:hAnsi="宋体" w:cs="宋体" w:hint="eastAsia"/>
          <w:sz w:val="24"/>
          <w:u w:val="single"/>
        </w:rPr>
        <w:t xml:space="preserve">          </w:t>
      </w:r>
      <w:r>
        <w:rPr>
          <w:rFonts w:ascii="宋体" w:hAnsi="宋体" w:cs="宋体" w:hint="eastAsia"/>
          <w:sz w:val="24"/>
          <w:u w:val="single"/>
        </w:rPr>
        <w:t>（采购编号：</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采购文件的要求，经详细审阅和研究，我方完全理解并同意放弃对采购文件有不明及误解的权利。</w:t>
      </w:r>
    </w:p>
    <w:p w:rsidR="009244EE" w:rsidRDefault="003F182B">
      <w:pPr>
        <w:spacing w:line="440" w:lineRule="exact"/>
        <w:ind w:firstLineChars="200" w:firstLine="480"/>
        <w:rPr>
          <w:rFonts w:ascii="宋体" w:hAnsi="宋体" w:cs="宋体"/>
          <w:spacing w:val="4"/>
          <w:sz w:val="24"/>
        </w:rPr>
      </w:pPr>
      <w:r>
        <w:rPr>
          <w:rFonts w:ascii="宋体" w:hAnsi="宋体" w:cs="宋体" w:hint="eastAsia"/>
          <w:sz w:val="24"/>
        </w:rPr>
        <w:t>2.</w:t>
      </w:r>
      <w:r>
        <w:rPr>
          <w:rFonts w:ascii="宋体" w:hAnsi="宋体" w:cs="宋体" w:hint="eastAsia"/>
          <w:spacing w:val="4"/>
          <w:sz w:val="24"/>
        </w:rPr>
        <w:t>我方愿</w:t>
      </w:r>
      <w:r>
        <w:rPr>
          <w:rFonts w:ascii="宋体" w:hAnsi="宋体" w:cs="宋体" w:hint="eastAsia"/>
          <w:sz w:val="24"/>
        </w:rPr>
        <w:t>意以</w:t>
      </w:r>
      <w:r>
        <w:rPr>
          <w:rFonts w:ascii="宋体" w:hAnsi="宋体" w:cs="宋体" w:hint="eastAsia"/>
          <w:spacing w:val="4"/>
          <w:sz w:val="24"/>
        </w:rPr>
        <w:t>投标总价为人民币（大写）</w:t>
      </w:r>
      <w:r>
        <w:rPr>
          <w:rFonts w:ascii="宋体" w:hAnsi="宋体" w:cs="宋体" w:hint="eastAsia"/>
          <w:spacing w:val="4"/>
          <w:sz w:val="24"/>
          <w:u w:val="single"/>
        </w:rPr>
        <w:t xml:space="preserve">        </w:t>
      </w:r>
      <w:r>
        <w:rPr>
          <w:rFonts w:ascii="宋体" w:hAnsi="宋体" w:cs="宋体" w:hint="eastAsia"/>
          <w:spacing w:val="4"/>
          <w:sz w:val="24"/>
        </w:rPr>
        <w:t xml:space="preserve"> </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u w:val="single"/>
        </w:rPr>
        <w:t>元</w:t>
      </w:r>
      <w:r>
        <w:rPr>
          <w:rFonts w:ascii="宋体" w:hAnsi="宋体" w:cs="宋体" w:hint="eastAsia"/>
          <w:sz w:val="24"/>
        </w:rPr>
        <w:t>），</w:t>
      </w:r>
      <w:r>
        <w:rPr>
          <w:rFonts w:ascii="宋体" w:hAnsi="宋体" w:cs="宋体" w:hint="eastAsia"/>
          <w:spacing w:val="4"/>
          <w:sz w:val="24"/>
        </w:rPr>
        <w:t>按照采购文件中规定的各项条款，招标货物的数量，技术条件和要求，提供和交付货物；</w:t>
      </w:r>
    </w:p>
    <w:p w:rsidR="009244EE" w:rsidRDefault="003F182B">
      <w:pPr>
        <w:spacing w:line="44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如我方投标被接受，我方将按采购文件的规定履行合同责任和义务，保证在自采购合同签订之日起</w:t>
      </w:r>
      <w:r>
        <w:rPr>
          <w:rFonts w:ascii="宋体" w:hAnsi="宋体" w:cs="宋体" w:hint="eastAsia"/>
          <w:sz w:val="24"/>
          <w:u w:val="single"/>
        </w:rPr>
        <w:t xml:space="preserve">       </w:t>
      </w:r>
      <w:r>
        <w:rPr>
          <w:rFonts w:ascii="宋体" w:hAnsi="宋体" w:cs="宋体" w:hint="eastAsia"/>
          <w:sz w:val="24"/>
        </w:rPr>
        <w:t>日内交货（或完工）。</w:t>
      </w:r>
    </w:p>
    <w:p w:rsidR="009244EE" w:rsidRDefault="003F182B">
      <w:pPr>
        <w:spacing w:line="44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随同本投标函提交投标保证金一份，金额为人民币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u w:val="single"/>
        </w:rPr>
        <w:t xml:space="preserve">¥     </w:t>
      </w:r>
      <w:r>
        <w:rPr>
          <w:rFonts w:ascii="宋体" w:hAnsi="宋体" w:cs="宋体" w:hint="eastAsia"/>
          <w:sz w:val="24"/>
          <w:u w:val="single"/>
        </w:rPr>
        <w:t>元）</w:t>
      </w:r>
      <w:r>
        <w:rPr>
          <w:rFonts w:ascii="宋体" w:hAnsi="宋体" w:cs="宋体" w:hint="eastAsia"/>
          <w:sz w:val="24"/>
        </w:rPr>
        <w:t>。</w:t>
      </w:r>
    </w:p>
    <w:p w:rsidR="009244EE" w:rsidRDefault="003F182B">
      <w:pPr>
        <w:spacing w:line="44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如我方中标：</w:t>
      </w:r>
    </w:p>
    <w:p w:rsidR="009244EE" w:rsidRDefault="003F182B">
      <w:pPr>
        <w:spacing w:line="440" w:lineRule="exact"/>
        <w:ind w:firstLine="51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）我方承诺按《中华人民共和国政府采购法实施条例》规范自己的投标活动。</w:t>
      </w:r>
    </w:p>
    <w:p w:rsidR="009244EE" w:rsidRDefault="003F182B">
      <w:pPr>
        <w:spacing w:line="440" w:lineRule="exact"/>
        <w:ind w:firstLine="51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）我方承诺遵守采购文件的各项条款及一切有关规定；</w:t>
      </w:r>
    </w:p>
    <w:p w:rsidR="009244EE" w:rsidRDefault="003F182B">
      <w:pPr>
        <w:spacing w:line="440" w:lineRule="exact"/>
        <w:ind w:firstLine="51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）我方承诺向贵方所递交的投标文件及有关资料内容完整、真实和准确；</w:t>
      </w:r>
    </w:p>
    <w:p w:rsidR="009244EE" w:rsidRDefault="003F182B">
      <w:pPr>
        <w:spacing w:line="440" w:lineRule="exact"/>
        <w:ind w:firstLine="51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）我方承诺在收到中标通知书后，在中标通知书规定的期限内与你方签订合同。</w:t>
      </w:r>
    </w:p>
    <w:p w:rsidR="009244EE" w:rsidRDefault="003F182B">
      <w:pPr>
        <w:spacing w:line="440" w:lineRule="exact"/>
        <w:ind w:firstLine="51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）我方承诺在合同约定的期限内完成并移交全部合同项目。</w:t>
      </w:r>
    </w:p>
    <w:p w:rsidR="009244EE" w:rsidRDefault="003F182B">
      <w:pPr>
        <w:spacing w:line="440" w:lineRule="exact"/>
        <w:ind w:firstLine="51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）我方承诺在投标有效期内不修改、撤销投标文件。</w:t>
      </w:r>
    </w:p>
    <w:p w:rsidR="009244EE" w:rsidRDefault="003F182B">
      <w:pPr>
        <w:spacing w:line="440" w:lineRule="exact"/>
        <w:ind w:firstLine="510"/>
        <w:rPr>
          <w:rFonts w:ascii="宋体" w:hAnsi="宋体" w:cs="宋体"/>
          <w:sz w:val="24"/>
        </w:rPr>
      </w:pPr>
      <w:r>
        <w:rPr>
          <w:rFonts w:ascii="宋体" w:hAnsi="宋体" w:cs="宋体" w:hint="eastAsia"/>
          <w:sz w:val="24"/>
        </w:rPr>
        <w:t>6</w:t>
      </w:r>
      <w:r>
        <w:rPr>
          <w:rFonts w:ascii="宋体" w:hAnsi="宋体" w:cs="宋体" w:hint="eastAsia"/>
          <w:sz w:val="24"/>
        </w:rPr>
        <w:t>、本投标书自贵方收到之日生效，有效期至开标后</w:t>
      </w:r>
      <w:r>
        <w:rPr>
          <w:rFonts w:ascii="宋体" w:hAnsi="宋体" w:cs="宋体" w:hint="eastAsia"/>
          <w:sz w:val="24"/>
          <w:u w:val="single"/>
        </w:rPr>
        <w:t xml:space="preserve">     </w:t>
      </w:r>
      <w:r>
        <w:rPr>
          <w:rFonts w:ascii="宋体" w:hAnsi="宋体" w:cs="宋体" w:hint="eastAsia"/>
          <w:sz w:val="24"/>
        </w:rPr>
        <w:t>日，在此期间本投标文件之规定对我方具有约束力；</w:t>
      </w:r>
    </w:p>
    <w:p w:rsidR="009244EE" w:rsidRDefault="009244EE">
      <w:pPr>
        <w:rPr>
          <w:rFonts w:ascii="宋体" w:hAnsi="宋体" w:cs="宋体"/>
          <w:sz w:val="24"/>
        </w:rPr>
      </w:pPr>
    </w:p>
    <w:p w:rsidR="009244EE" w:rsidRDefault="003F182B">
      <w:pPr>
        <w:pStyle w:val="aa"/>
        <w:spacing w:line="360" w:lineRule="auto"/>
        <w:ind w:firstLineChars="200" w:firstLine="480"/>
        <w:rPr>
          <w:rFonts w:hAnsi="宋体" w:cs="宋体"/>
          <w:sz w:val="24"/>
          <w:szCs w:val="24"/>
        </w:rPr>
      </w:pPr>
      <w:r>
        <w:rPr>
          <w:rFonts w:hAnsi="宋体" w:cs="宋体" w:hint="eastAsia"/>
          <w:sz w:val="24"/>
          <w:szCs w:val="24"/>
        </w:rPr>
        <w:t>投标人名称：</w:t>
      </w:r>
      <w:r>
        <w:rPr>
          <w:rFonts w:hAnsi="宋体" w:cs="宋体" w:hint="eastAsia"/>
          <w:sz w:val="24"/>
          <w:szCs w:val="24"/>
          <w:u w:val="single"/>
        </w:rPr>
        <w:t xml:space="preserve">                      </w:t>
      </w:r>
      <w:r>
        <w:rPr>
          <w:rFonts w:hAnsi="宋体" w:cs="宋体" w:hint="eastAsia"/>
          <w:sz w:val="24"/>
          <w:szCs w:val="24"/>
        </w:rPr>
        <w:t>（电子签章）</w:t>
      </w:r>
    </w:p>
    <w:p w:rsidR="009244EE" w:rsidRDefault="003F182B">
      <w:pPr>
        <w:pStyle w:val="aa"/>
        <w:spacing w:line="360" w:lineRule="auto"/>
        <w:ind w:firstLineChars="200" w:firstLine="480"/>
        <w:rPr>
          <w:rFonts w:hAnsi="宋体" w:cs="宋体"/>
          <w:sz w:val="24"/>
          <w:szCs w:val="24"/>
        </w:rPr>
      </w:pPr>
      <w:r>
        <w:rPr>
          <w:rFonts w:hAnsi="宋体" w:cs="宋体" w:hint="eastAsia"/>
          <w:sz w:val="24"/>
          <w:szCs w:val="24"/>
        </w:rPr>
        <w:t>法定代表人或其委托代理人：</w:t>
      </w:r>
      <w:r>
        <w:rPr>
          <w:rFonts w:hAnsi="宋体" w:cs="宋体" w:hint="eastAsia"/>
          <w:sz w:val="24"/>
          <w:szCs w:val="24"/>
          <w:u w:val="single"/>
        </w:rPr>
        <w:t xml:space="preserve">        </w:t>
      </w:r>
      <w:r>
        <w:rPr>
          <w:rFonts w:hAnsi="宋体" w:cs="宋体" w:hint="eastAsia"/>
          <w:sz w:val="24"/>
          <w:szCs w:val="24"/>
        </w:rPr>
        <w:t>（电子签名）</w:t>
      </w:r>
    </w:p>
    <w:p w:rsidR="009244EE" w:rsidRDefault="003F182B">
      <w:pPr>
        <w:pStyle w:val="aa"/>
        <w:spacing w:line="360" w:lineRule="auto"/>
        <w:ind w:firstLineChars="200" w:firstLine="480"/>
        <w:rPr>
          <w:rFonts w:hAnsi="宋体" w:cs="宋体"/>
          <w:sz w:val="24"/>
          <w:szCs w:val="24"/>
        </w:rPr>
      </w:pPr>
      <w:r>
        <w:rPr>
          <w:rFonts w:hAnsi="宋体" w:cs="宋体" w:hint="eastAsia"/>
          <w:sz w:val="24"/>
          <w:szCs w:val="24"/>
        </w:rPr>
        <w:t>地</w:t>
      </w:r>
      <w:r>
        <w:rPr>
          <w:rFonts w:hAnsi="宋体" w:cs="宋体" w:hint="eastAsia"/>
          <w:sz w:val="24"/>
          <w:szCs w:val="24"/>
        </w:rPr>
        <w:t xml:space="preserve">    </w:t>
      </w:r>
      <w:r>
        <w:rPr>
          <w:rFonts w:hAnsi="宋体" w:cs="宋体" w:hint="eastAsia"/>
          <w:sz w:val="24"/>
          <w:szCs w:val="24"/>
        </w:rPr>
        <w:t>址：</w:t>
      </w:r>
      <w:r>
        <w:rPr>
          <w:rFonts w:hAnsi="宋体" w:cs="宋体" w:hint="eastAsia"/>
          <w:sz w:val="24"/>
          <w:szCs w:val="24"/>
          <w:u w:val="single"/>
        </w:rPr>
        <w:t xml:space="preserve">                                    </w:t>
      </w:r>
    </w:p>
    <w:p w:rsidR="009244EE" w:rsidRDefault="003F182B">
      <w:pPr>
        <w:pStyle w:val="aa"/>
        <w:spacing w:line="360" w:lineRule="auto"/>
        <w:ind w:firstLineChars="200" w:firstLine="480"/>
        <w:rPr>
          <w:rFonts w:hAnsi="宋体" w:cs="宋体"/>
          <w:sz w:val="24"/>
          <w:szCs w:val="24"/>
          <w:u w:val="single"/>
        </w:rPr>
      </w:pPr>
      <w:r>
        <w:rPr>
          <w:rFonts w:hAnsi="宋体" w:cs="宋体" w:hint="eastAsia"/>
          <w:sz w:val="24"/>
          <w:szCs w:val="24"/>
        </w:rPr>
        <w:t>电</w:t>
      </w:r>
      <w:r>
        <w:rPr>
          <w:rFonts w:hAnsi="宋体" w:cs="宋体" w:hint="eastAsia"/>
          <w:sz w:val="24"/>
          <w:szCs w:val="24"/>
        </w:rPr>
        <w:t xml:space="preserve">    </w:t>
      </w:r>
      <w:r>
        <w:rPr>
          <w:rFonts w:hAnsi="宋体" w:cs="宋体" w:hint="eastAsia"/>
          <w:sz w:val="24"/>
          <w:szCs w:val="24"/>
        </w:rPr>
        <w:t>话：</w:t>
      </w:r>
      <w:r>
        <w:rPr>
          <w:rFonts w:hAnsi="宋体" w:cs="宋体" w:hint="eastAsia"/>
          <w:sz w:val="24"/>
          <w:szCs w:val="24"/>
          <w:u w:val="single"/>
        </w:rPr>
        <w:t xml:space="preserve">                                    </w:t>
      </w:r>
    </w:p>
    <w:p w:rsidR="009244EE" w:rsidRDefault="003F182B">
      <w:pPr>
        <w:pStyle w:val="aa"/>
        <w:spacing w:line="360" w:lineRule="auto"/>
        <w:ind w:firstLineChars="200" w:firstLine="480"/>
        <w:rPr>
          <w:rFonts w:hAnsi="宋体" w:cs="宋体"/>
          <w:sz w:val="24"/>
          <w:szCs w:val="24"/>
          <w:u w:val="single"/>
        </w:rPr>
      </w:pPr>
      <w:r>
        <w:rPr>
          <w:rFonts w:hAnsi="宋体" w:cs="宋体" w:hint="eastAsia"/>
          <w:sz w:val="24"/>
          <w:szCs w:val="24"/>
        </w:rPr>
        <w:t>传</w:t>
      </w:r>
      <w:r>
        <w:rPr>
          <w:rFonts w:hAnsi="宋体" w:cs="宋体" w:hint="eastAsia"/>
          <w:sz w:val="24"/>
          <w:szCs w:val="24"/>
        </w:rPr>
        <w:t xml:space="preserve">    </w:t>
      </w:r>
      <w:r>
        <w:rPr>
          <w:rFonts w:hAnsi="宋体" w:cs="宋体" w:hint="eastAsia"/>
          <w:sz w:val="24"/>
          <w:szCs w:val="24"/>
        </w:rPr>
        <w:t>真：</w:t>
      </w:r>
      <w:r>
        <w:rPr>
          <w:rFonts w:hAnsi="宋体" w:cs="宋体" w:hint="eastAsia"/>
          <w:sz w:val="24"/>
          <w:szCs w:val="24"/>
          <w:u w:val="single"/>
        </w:rPr>
        <w:t xml:space="preserve">                                    </w:t>
      </w:r>
    </w:p>
    <w:p w:rsidR="009244EE" w:rsidRDefault="003F182B">
      <w:pPr>
        <w:spacing w:line="360" w:lineRule="auto"/>
        <w:ind w:firstLineChars="200" w:firstLine="480"/>
        <w:jc w:val="left"/>
        <w:rPr>
          <w:rFonts w:ascii="宋体" w:hAnsi="宋体" w:cs="宋体"/>
          <w:sz w:val="24"/>
          <w:u w:val="single"/>
        </w:rPr>
      </w:pPr>
      <w:r>
        <w:rPr>
          <w:rFonts w:ascii="宋体" w:hAnsi="宋体" w:cs="宋体" w:hint="eastAsia"/>
          <w:sz w:val="24"/>
        </w:rPr>
        <w:t>邮政编码：</w:t>
      </w:r>
      <w:r>
        <w:rPr>
          <w:rFonts w:ascii="宋体" w:hAnsi="宋体" w:cs="宋体" w:hint="eastAsia"/>
          <w:sz w:val="24"/>
          <w:u w:val="single"/>
        </w:rPr>
        <w:t xml:space="preserve">                                    </w:t>
      </w:r>
    </w:p>
    <w:p w:rsidR="009244EE" w:rsidRDefault="003F182B">
      <w:pPr>
        <w:spacing w:line="360" w:lineRule="auto"/>
        <w:ind w:firstLineChars="200" w:firstLine="480"/>
        <w:jc w:val="left"/>
        <w:rPr>
          <w:rFonts w:ascii="宋体" w:hAnsi="宋体" w:cs="宋体"/>
          <w:sz w:val="24"/>
          <w:u w:val="single"/>
        </w:rPr>
      </w:pPr>
      <w:r>
        <w:rPr>
          <w:rFonts w:ascii="宋体" w:hAnsi="宋体" w:cs="宋体" w:hint="eastAsia"/>
          <w:sz w:val="24"/>
        </w:rPr>
        <w:t>开户银行：</w:t>
      </w:r>
      <w:r>
        <w:rPr>
          <w:rFonts w:ascii="宋体" w:hAnsi="宋体" w:cs="宋体" w:hint="eastAsia"/>
          <w:sz w:val="24"/>
          <w:u w:val="single"/>
        </w:rPr>
        <w:t xml:space="preserve">                                    </w:t>
      </w:r>
    </w:p>
    <w:p w:rsidR="009244EE" w:rsidRDefault="003F182B">
      <w:pPr>
        <w:spacing w:line="360" w:lineRule="auto"/>
        <w:ind w:firstLineChars="200" w:firstLine="480"/>
        <w:jc w:val="left"/>
        <w:rPr>
          <w:rFonts w:ascii="宋体" w:hAnsi="宋体" w:cs="宋体"/>
          <w:sz w:val="24"/>
        </w:rPr>
      </w:pPr>
      <w:r>
        <w:rPr>
          <w:rFonts w:ascii="宋体" w:hAnsi="宋体" w:cs="宋体" w:hint="eastAsia"/>
          <w:sz w:val="24"/>
        </w:rPr>
        <w:t>开户银行账号：</w:t>
      </w:r>
      <w:r>
        <w:rPr>
          <w:rFonts w:ascii="宋体" w:hAnsi="宋体" w:cs="宋体" w:hint="eastAsia"/>
          <w:sz w:val="24"/>
          <w:u w:val="single"/>
        </w:rPr>
        <w:t xml:space="preserve">                                </w:t>
      </w:r>
    </w:p>
    <w:p w:rsidR="009244EE" w:rsidRDefault="003F182B">
      <w:pPr>
        <w:pStyle w:val="aa"/>
        <w:spacing w:line="360" w:lineRule="auto"/>
        <w:ind w:firstLineChars="200" w:firstLine="480"/>
        <w:rPr>
          <w:rFonts w:hAnsi="宋体" w:cs="宋体"/>
          <w:b/>
          <w:color w:val="000000"/>
          <w:kern w:val="0"/>
          <w:sz w:val="24"/>
          <w:szCs w:val="24"/>
        </w:rPr>
      </w:pPr>
      <w:r>
        <w:rPr>
          <w:rFonts w:hAnsi="宋体" w:cs="宋体" w:hint="eastAsia"/>
          <w:sz w:val="24"/>
          <w:szCs w:val="24"/>
        </w:rPr>
        <w:t>日</w:t>
      </w:r>
      <w:r>
        <w:rPr>
          <w:rFonts w:hAnsi="宋体" w:cs="宋体" w:hint="eastAsia"/>
          <w:sz w:val="24"/>
          <w:szCs w:val="24"/>
        </w:rPr>
        <w:t xml:space="preserve">    </w:t>
      </w:r>
      <w:r>
        <w:rPr>
          <w:rFonts w:hAnsi="宋体" w:cs="宋体" w:hint="eastAsia"/>
          <w:sz w:val="24"/>
          <w:szCs w:val="24"/>
        </w:rPr>
        <w:t>期：</w:t>
      </w: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日</w:t>
      </w:r>
    </w:p>
    <w:p w:rsidR="009244EE" w:rsidRDefault="003F182B">
      <w:pPr>
        <w:spacing w:line="360" w:lineRule="auto"/>
        <w:rPr>
          <w:rFonts w:ascii="宋体" w:hAnsi="宋体" w:cs="宋体"/>
          <w:b/>
          <w:color w:val="000000"/>
          <w:kern w:val="0"/>
          <w:sz w:val="32"/>
          <w:szCs w:val="32"/>
        </w:rPr>
      </w:pPr>
      <w:r>
        <w:rPr>
          <w:rFonts w:ascii="宋体" w:hAnsi="宋体" w:cs="宋体" w:hint="eastAsia"/>
          <w:b/>
          <w:color w:val="000000"/>
          <w:kern w:val="0"/>
          <w:sz w:val="32"/>
          <w:szCs w:val="32"/>
        </w:rPr>
        <w:br w:type="page"/>
      </w:r>
    </w:p>
    <w:p w:rsidR="009244EE" w:rsidRDefault="003F182B">
      <w:pPr>
        <w:jc w:val="center"/>
        <w:outlineLvl w:val="1"/>
        <w:rPr>
          <w:rFonts w:ascii="宋体" w:hAnsi="宋体" w:cs="宋体"/>
          <w:b/>
          <w:color w:val="000000"/>
          <w:kern w:val="0"/>
          <w:sz w:val="32"/>
          <w:szCs w:val="32"/>
          <w:lang w:val="zh-CN"/>
        </w:rPr>
      </w:pPr>
      <w:bookmarkStart w:id="369" w:name="_Toc28576"/>
      <w:bookmarkStart w:id="370" w:name="_Toc15527"/>
      <w:r>
        <w:rPr>
          <w:rFonts w:ascii="宋体" w:hAnsi="宋体" w:cs="宋体" w:hint="eastAsia"/>
          <w:b/>
          <w:color w:val="000000"/>
          <w:kern w:val="0"/>
          <w:sz w:val="32"/>
          <w:szCs w:val="32"/>
        </w:rPr>
        <w:lastRenderedPageBreak/>
        <w:t>三</w:t>
      </w:r>
      <w:r>
        <w:rPr>
          <w:rFonts w:ascii="宋体" w:hAnsi="宋体" w:cs="宋体" w:hint="eastAsia"/>
          <w:b/>
          <w:color w:val="000000"/>
          <w:kern w:val="0"/>
          <w:sz w:val="32"/>
          <w:szCs w:val="32"/>
        </w:rPr>
        <w:t>、</w:t>
      </w:r>
      <w:r>
        <w:rPr>
          <w:rFonts w:ascii="宋体" w:hAnsi="宋体" w:cs="宋体" w:hint="eastAsia"/>
          <w:b/>
          <w:color w:val="000000"/>
          <w:kern w:val="0"/>
          <w:sz w:val="32"/>
          <w:szCs w:val="32"/>
          <w:lang w:val="zh-CN"/>
        </w:rPr>
        <w:t>法定代表人身份证明书</w:t>
      </w:r>
      <w:bookmarkEnd w:id="369"/>
      <w:bookmarkEnd w:id="370"/>
    </w:p>
    <w:p w:rsidR="009244EE" w:rsidRDefault="009244EE">
      <w:pPr>
        <w:pStyle w:val="a5"/>
        <w:ind w:firstLine="400"/>
        <w:rPr>
          <w:rFonts w:ascii="宋体" w:hAnsi="宋体" w:cs="宋体"/>
          <w:lang w:val="zh-CN"/>
        </w:rPr>
      </w:pPr>
    </w:p>
    <w:p w:rsidR="009244EE" w:rsidRDefault="003F182B">
      <w:pPr>
        <w:spacing w:line="480" w:lineRule="exact"/>
        <w:rPr>
          <w:rFonts w:ascii="宋体" w:hAnsi="宋体" w:cs="宋体"/>
          <w:color w:val="000000"/>
          <w:sz w:val="24"/>
          <w:u w:val="single"/>
        </w:rPr>
      </w:pPr>
      <w:r>
        <w:rPr>
          <w:rFonts w:ascii="宋体" w:hAnsi="宋体" w:cs="宋体" w:hint="eastAsia"/>
          <w:color w:val="000000"/>
          <w:sz w:val="24"/>
        </w:rPr>
        <w:t>单位名称：</w:t>
      </w:r>
      <w:r>
        <w:rPr>
          <w:rFonts w:ascii="宋体" w:hAnsi="宋体" w:cs="宋体" w:hint="eastAsia"/>
          <w:color w:val="000000"/>
          <w:sz w:val="24"/>
          <w:u w:val="single"/>
        </w:rPr>
        <w:t xml:space="preserve">                                </w:t>
      </w:r>
    </w:p>
    <w:p w:rsidR="009244EE" w:rsidRDefault="003F182B">
      <w:pPr>
        <w:spacing w:line="480" w:lineRule="exact"/>
        <w:rPr>
          <w:rFonts w:ascii="宋体" w:hAnsi="宋体" w:cs="宋体"/>
          <w:color w:val="000000"/>
          <w:sz w:val="24"/>
          <w:u w:val="single"/>
        </w:rPr>
      </w:pPr>
      <w:r>
        <w:rPr>
          <w:rFonts w:ascii="宋体" w:hAnsi="宋体" w:cs="宋体" w:hint="eastAsia"/>
          <w:color w:val="000000"/>
          <w:sz w:val="24"/>
        </w:rPr>
        <w:t>单位性质：</w:t>
      </w:r>
      <w:r>
        <w:rPr>
          <w:rFonts w:ascii="宋体" w:hAnsi="宋体" w:cs="宋体" w:hint="eastAsia"/>
          <w:color w:val="000000"/>
          <w:sz w:val="24"/>
          <w:u w:val="single"/>
        </w:rPr>
        <w:t xml:space="preserve">                                </w:t>
      </w:r>
    </w:p>
    <w:p w:rsidR="009244EE" w:rsidRDefault="003F182B">
      <w:pPr>
        <w:spacing w:line="480" w:lineRule="exact"/>
        <w:rPr>
          <w:rFonts w:ascii="宋体" w:hAnsi="宋体" w:cs="宋体"/>
          <w:color w:val="000000"/>
          <w:sz w:val="24"/>
          <w:u w:val="single"/>
        </w:rPr>
      </w:pPr>
      <w:r>
        <w:rPr>
          <w:rFonts w:ascii="宋体" w:hAnsi="宋体" w:cs="宋体" w:hint="eastAsia"/>
          <w:color w:val="000000"/>
          <w:sz w:val="24"/>
        </w:rPr>
        <w:t>地</w:t>
      </w:r>
      <w:r>
        <w:rPr>
          <w:rFonts w:ascii="宋体" w:hAnsi="宋体" w:cs="宋体" w:hint="eastAsia"/>
          <w:color w:val="000000"/>
          <w:sz w:val="24"/>
        </w:rPr>
        <w:t xml:space="preserve">    </w:t>
      </w:r>
      <w:r>
        <w:rPr>
          <w:rFonts w:ascii="宋体" w:hAnsi="宋体" w:cs="宋体" w:hint="eastAsia"/>
          <w:color w:val="000000"/>
          <w:sz w:val="24"/>
        </w:rPr>
        <w:t>址：</w:t>
      </w:r>
      <w:r>
        <w:rPr>
          <w:rFonts w:ascii="宋体" w:hAnsi="宋体" w:cs="宋体" w:hint="eastAsia"/>
          <w:color w:val="000000"/>
          <w:sz w:val="24"/>
          <w:u w:val="single"/>
        </w:rPr>
        <w:t xml:space="preserve">                                </w:t>
      </w:r>
    </w:p>
    <w:p w:rsidR="009244EE" w:rsidRDefault="003F182B">
      <w:pPr>
        <w:spacing w:line="480" w:lineRule="exact"/>
        <w:rPr>
          <w:rFonts w:ascii="宋体" w:hAnsi="宋体" w:cs="宋体"/>
          <w:color w:val="000000"/>
          <w:sz w:val="24"/>
        </w:rPr>
      </w:pPr>
      <w:r>
        <w:rPr>
          <w:rFonts w:ascii="宋体" w:hAnsi="宋体" w:cs="宋体" w:hint="eastAsia"/>
          <w:color w:val="000000"/>
          <w:sz w:val="24"/>
        </w:rPr>
        <w:t>成立时间：</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rsidR="009244EE" w:rsidRDefault="003F182B">
      <w:pPr>
        <w:spacing w:line="480" w:lineRule="exact"/>
        <w:rPr>
          <w:rFonts w:ascii="宋体" w:hAnsi="宋体" w:cs="宋体"/>
          <w:color w:val="000000"/>
          <w:sz w:val="24"/>
          <w:u w:val="single"/>
        </w:rPr>
      </w:pPr>
      <w:r>
        <w:rPr>
          <w:rFonts w:ascii="宋体" w:hAnsi="宋体" w:cs="宋体" w:hint="eastAsia"/>
          <w:color w:val="000000"/>
          <w:sz w:val="24"/>
        </w:rPr>
        <w:t>经营期限：</w:t>
      </w:r>
      <w:r>
        <w:rPr>
          <w:rFonts w:ascii="宋体" w:hAnsi="宋体" w:cs="宋体" w:hint="eastAsia"/>
          <w:color w:val="000000"/>
          <w:sz w:val="24"/>
          <w:u w:val="single"/>
        </w:rPr>
        <w:t xml:space="preserve">                                </w:t>
      </w:r>
    </w:p>
    <w:p w:rsidR="009244EE" w:rsidRDefault="003F182B">
      <w:pPr>
        <w:spacing w:line="480" w:lineRule="exact"/>
        <w:rPr>
          <w:rFonts w:ascii="宋体" w:hAnsi="宋体" w:cs="宋体"/>
          <w:color w:val="000000"/>
          <w:sz w:val="24"/>
          <w:u w:val="single"/>
        </w:rPr>
      </w:pPr>
      <w:r>
        <w:rPr>
          <w:rFonts w:ascii="宋体" w:hAnsi="宋体" w:cs="宋体" w:hint="eastAsia"/>
          <w:color w:val="000000"/>
          <w:sz w:val="24"/>
        </w:rPr>
        <w:t>姓</w:t>
      </w:r>
      <w:r>
        <w:rPr>
          <w:rFonts w:ascii="宋体" w:hAnsi="宋体" w:cs="宋体" w:hint="eastAsia"/>
          <w:color w:val="000000"/>
          <w:sz w:val="24"/>
        </w:rPr>
        <w:t xml:space="preserve">    </w:t>
      </w:r>
      <w:r>
        <w:rPr>
          <w:rFonts w:ascii="宋体" w:hAnsi="宋体" w:cs="宋体" w:hint="eastAsia"/>
          <w:color w:val="000000"/>
          <w:sz w:val="24"/>
        </w:rPr>
        <w:t>名：</w:t>
      </w:r>
      <w:r>
        <w:rPr>
          <w:rFonts w:ascii="宋体" w:hAnsi="宋体" w:cs="宋体" w:hint="eastAsia"/>
          <w:color w:val="000000"/>
          <w:sz w:val="24"/>
          <w:u w:val="single"/>
        </w:rPr>
        <w:t xml:space="preserve">       </w:t>
      </w:r>
      <w:r>
        <w:rPr>
          <w:rFonts w:ascii="宋体" w:hAnsi="宋体" w:cs="宋体" w:hint="eastAsia"/>
          <w:color w:val="000000"/>
          <w:sz w:val="24"/>
        </w:rPr>
        <w:t>性别：</w:t>
      </w:r>
      <w:r>
        <w:rPr>
          <w:rFonts w:ascii="宋体" w:hAnsi="宋体" w:cs="宋体" w:hint="eastAsia"/>
          <w:color w:val="000000"/>
          <w:sz w:val="24"/>
          <w:u w:val="single"/>
        </w:rPr>
        <w:t xml:space="preserve">       </w:t>
      </w:r>
      <w:r>
        <w:rPr>
          <w:rFonts w:ascii="宋体" w:hAnsi="宋体" w:cs="宋体" w:hint="eastAsia"/>
          <w:color w:val="000000"/>
          <w:sz w:val="24"/>
        </w:rPr>
        <w:t>年龄：</w:t>
      </w:r>
      <w:r>
        <w:rPr>
          <w:rFonts w:ascii="宋体" w:hAnsi="宋体" w:cs="宋体" w:hint="eastAsia"/>
          <w:color w:val="000000"/>
          <w:sz w:val="24"/>
          <w:u w:val="single"/>
        </w:rPr>
        <w:t xml:space="preserve">       </w:t>
      </w:r>
      <w:r>
        <w:rPr>
          <w:rFonts w:ascii="宋体" w:hAnsi="宋体" w:cs="宋体" w:hint="eastAsia"/>
          <w:color w:val="000000"/>
          <w:sz w:val="24"/>
        </w:rPr>
        <w:t>职务：</w:t>
      </w:r>
      <w:r>
        <w:rPr>
          <w:rFonts w:ascii="宋体" w:hAnsi="宋体" w:cs="宋体" w:hint="eastAsia"/>
          <w:color w:val="000000"/>
          <w:sz w:val="24"/>
          <w:u w:val="single"/>
        </w:rPr>
        <w:t xml:space="preserve">       </w:t>
      </w:r>
    </w:p>
    <w:p w:rsidR="009244EE" w:rsidRDefault="003F182B">
      <w:pPr>
        <w:spacing w:line="480" w:lineRule="exact"/>
        <w:rPr>
          <w:rFonts w:ascii="宋体" w:hAnsi="宋体" w:cs="宋体"/>
          <w:color w:val="000000"/>
          <w:sz w:val="24"/>
        </w:rPr>
      </w:pPr>
      <w:r>
        <w:rPr>
          <w:rFonts w:ascii="宋体" w:hAnsi="宋体" w:cs="宋体" w:hint="eastAsia"/>
          <w:color w:val="000000"/>
          <w:sz w:val="24"/>
        </w:rPr>
        <w:t>系</w:t>
      </w:r>
      <w:r>
        <w:rPr>
          <w:rFonts w:ascii="宋体" w:hAnsi="宋体" w:cs="宋体" w:hint="eastAsia"/>
          <w:color w:val="000000"/>
          <w:sz w:val="24"/>
          <w:u w:val="single"/>
        </w:rPr>
        <w:t xml:space="preserve">          </w:t>
      </w:r>
      <w:r>
        <w:rPr>
          <w:rFonts w:ascii="宋体" w:hAnsi="宋体" w:cs="宋体" w:hint="eastAsia"/>
          <w:color w:val="000000"/>
          <w:sz w:val="24"/>
          <w:u w:val="single"/>
        </w:rPr>
        <w:t>（投标人名称）</w:t>
      </w:r>
      <w:r>
        <w:rPr>
          <w:rFonts w:ascii="宋体" w:hAnsi="宋体" w:cs="宋体" w:hint="eastAsia"/>
          <w:color w:val="000000"/>
          <w:sz w:val="24"/>
          <w:u w:val="single"/>
        </w:rPr>
        <w:t xml:space="preserve">         </w:t>
      </w:r>
      <w:r>
        <w:rPr>
          <w:rFonts w:ascii="宋体" w:hAnsi="宋体" w:cs="宋体" w:hint="eastAsia"/>
          <w:color w:val="000000"/>
          <w:sz w:val="24"/>
        </w:rPr>
        <w:t>的法定代表人。</w:t>
      </w:r>
    </w:p>
    <w:p w:rsidR="009244EE" w:rsidRDefault="009244EE">
      <w:pPr>
        <w:spacing w:line="480" w:lineRule="exact"/>
        <w:rPr>
          <w:rFonts w:ascii="宋体" w:hAnsi="宋体" w:cs="宋体"/>
          <w:color w:val="000000"/>
          <w:sz w:val="24"/>
        </w:rPr>
      </w:pPr>
    </w:p>
    <w:p w:rsidR="009244EE" w:rsidRDefault="003F182B">
      <w:pPr>
        <w:spacing w:line="480" w:lineRule="exact"/>
        <w:rPr>
          <w:rFonts w:ascii="宋体" w:hAnsi="宋体" w:cs="宋体"/>
          <w:color w:val="000000"/>
          <w:sz w:val="24"/>
        </w:rPr>
      </w:pPr>
      <w:r>
        <w:rPr>
          <w:rFonts w:ascii="宋体" w:hAnsi="宋体" w:cs="宋体" w:hint="eastAsia"/>
          <w:color w:val="000000"/>
          <w:sz w:val="24"/>
        </w:rPr>
        <w:t>特此证明。</w:t>
      </w:r>
    </w:p>
    <w:p w:rsidR="009244EE" w:rsidRDefault="003F182B">
      <w:pPr>
        <w:spacing w:line="480" w:lineRule="exact"/>
        <w:rPr>
          <w:rFonts w:ascii="宋体" w:hAnsi="宋体" w:cs="宋体"/>
          <w:color w:val="000000"/>
          <w:sz w:val="24"/>
        </w:rPr>
      </w:pPr>
      <w:r>
        <w:rPr>
          <w:rFonts w:ascii="宋体" w:hAnsi="宋体" w:cs="宋体" w:hint="eastAsia"/>
          <w:color w:val="000000"/>
          <w:sz w:val="24"/>
        </w:rPr>
        <w:t>附：法定代表人身份证正反面原件扫描件</w:t>
      </w:r>
    </w:p>
    <w:p w:rsidR="009244EE" w:rsidRDefault="009244EE">
      <w:pPr>
        <w:spacing w:line="480" w:lineRule="exact"/>
        <w:rPr>
          <w:rFonts w:ascii="宋体" w:hAnsi="宋体" w:cs="宋体"/>
          <w:color w:val="000000"/>
          <w:sz w:val="24"/>
        </w:rPr>
      </w:pPr>
    </w:p>
    <w:p w:rsidR="009244EE" w:rsidRDefault="009244EE">
      <w:pPr>
        <w:spacing w:line="480" w:lineRule="exact"/>
        <w:rPr>
          <w:rFonts w:ascii="宋体" w:hAnsi="宋体" w:cs="宋体"/>
          <w:color w:val="000000"/>
          <w:sz w:val="24"/>
        </w:rPr>
      </w:pPr>
    </w:p>
    <w:p w:rsidR="009244EE" w:rsidRDefault="009244EE">
      <w:pPr>
        <w:spacing w:line="480" w:lineRule="exact"/>
        <w:rPr>
          <w:rFonts w:ascii="宋体" w:hAnsi="宋体" w:cs="宋体"/>
          <w:color w:val="000000"/>
          <w:sz w:val="24"/>
        </w:rPr>
      </w:pPr>
    </w:p>
    <w:p w:rsidR="009244EE" w:rsidRDefault="009244EE">
      <w:pPr>
        <w:spacing w:line="480" w:lineRule="exact"/>
        <w:rPr>
          <w:rFonts w:ascii="宋体" w:hAnsi="宋体" w:cs="宋体"/>
          <w:color w:val="000000"/>
          <w:sz w:val="24"/>
        </w:rPr>
      </w:pPr>
    </w:p>
    <w:p w:rsidR="009244EE" w:rsidRDefault="009244EE">
      <w:pPr>
        <w:spacing w:line="480" w:lineRule="exact"/>
        <w:rPr>
          <w:rFonts w:ascii="宋体" w:hAnsi="宋体" w:cs="宋体"/>
          <w:color w:val="000000"/>
          <w:sz w:val="24"/>
        </w:rPr>
      </w:pPr>
    </w:p>
    <w:p w:rsidR="009244EE" w:rsidRDefault="009244EE">
      <w:pPr>
        <w:spacing w:line="480" w:lineRule="exact"/>
        <w:rPr>
          <w:rFonts w:ascii="宋体" w:hAnsi="宋体" w:cs="宋体"/>
          <w:color w:val="000000"/>
          <w:sz w:val="24"/>
        </w:rPr>
      </w:pPr>
    </w:p>
    <w:p w:rsidR="009244EE" w:rsidRDefault="009244EE">
      <w:pPr>
        <w:spacing w:line="480" w:lineRule="exact"/>
        <w:rPr>
          <w:rFonts w:ascii="宋体" w:hAnsi="宋体" w:cs="宋体"/>
          <w:color w:val="000000"/>
          <w:sz w:val="24"/>
        </w:rPr>
      </w:pPr>
    </w:p>
    <w:p w:rsidR="009244EE" w:rsidRDefault="009244EE">
      <w:pPr>
        <w:spacing w:line="480" w:lineRule="exact"/>
        <w:rPr>
          <w:rFonts w:ascii="宋体" w:hAnsi="宋体" w:cs="宋体"/>
          <w:color w:val="000000"/>
          <w:sz w:val="24"/>
        </w:rPr>
      </w:pPr>
    </w:p>
    <w:p w:rsidR="009244EE" w:rsidRDefault="003F182B">
      <w:pPr>
        <w:spacing w:line="360" w:lineRule="auto"/>
        <w:rPr>
          <w:rFonts w:ascii="宋体" w:hAnsi="宋体" w:cs="宋体"/>
          <w:color w:val="000000"/>
          <w:sz w:val="24"/>
          <w:u w:val="single"/>
        </w:rPr>
      </w:pPr>
      <w:r>
        <w:rPr>
          <w:rFonts w:ascii="宋体" w:hAnsi="宋体" w:cs="宋体" w:hint="eastAsia"/>
          <w:color w:val="000000"/>
          <w:sz w:val="24"/>
        </w:rPr>
        <w:t>投标人名称：</w:t>
      </w:r>
      <w:r>
        <w:rPr>
          <w:rFonts w:ascii="宋体" w:hAnsi="宋体" w:cs="宋体" w:hint="eastAsia"/>
          <w:color w:val="000000"/>
          <w:sz w:val="24"/>
          <w:u w:val="single"/>
        </w:rPr>
        <w:t xml:space="preserve">             </w:t>
      </w:r>
      <w:r>
        <w:rPr>
          <w:rFonts w:ascii="宋体" w:hAnsi="宋体" w:cs="宋体" w:hint="eastAsia"/>
          <w:sz w:val="24"/>
        </w:rPr>
        <w:t>（电子签章）</w:t>
      </w:r>
    </w:p>
    <w:p w:rsidR="009244EE" w:rsidRDefault="003F182B">
      <w:pPr>
        <w:spacing w:line="360" w:lineRule="auto"/>
        <w:rPr>
          <w:rFonts w:ascii="宋体" w:hAnsi="宋体" w:cs="宋体"/>
          <w:color w:val="000000"/>
          <w:sz w:val="24"/>
        </w:rPr>
      </w:pPr>
      <w:r>
        <w:rPr>
          <w:rFonts w:ascii="宋体" w:hAnsi="宋体" w:cs="宋体" w:hint="eastAsia"/>
          <w:color w:val="000000"/>
          <w:sz w:val="24"/>
        </w:rPr>
        <w:t>日</w:t>
      </w:r>
      <w:r>
        <w:rPr>
          <w:rFonts w:ascii="宋体" w:hAnsi="宋体" w:cs="宋体" w:hint="eastAsia"/>
          <w:color w:val="000000"/>
          <w:sz w:val="24"/>
        </w:rPr>
        <w:t xml:space="preserve">  </w:t>
      </w:r>
      <w:r>
        <w:rPr>
          <w:rFonts w:ascii="宋体" w:hAnsi="宋体" w:cs="宋体" w:hint="eastAsia"/>
          <w:color w:val="000000"/>
          <w:sz w:val="24"/>
        </w:rPr>
        <w:t>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rsidR="009244EE" w:rsidRDefault="009244EE">
      <w:pPr>
        <w:rPr>
          <w:rFonts w:ascii="宋体" w:hAnsi="宋体" w:cs="宋体"/>
          <w:b/>
          <w:color w:val="000000"/>
          <w:kern w:val="0"/>
          <w:sz w:val="32"/>
          <w:szCs w:val="32"/>
        </w:rPr>
      </w:pPr>
      <w:bookmarkStart w:id="371" w:name="_Toc30317"/>
    </w:p>
    <w:p w:rsidR="009244EE" w:rsidRDefault="003F182B">
      <w:pPr>
        <w:rPr>
          <w:rFonts w:ascii="宋体" w:hAnsi="宋体" w:cs="宋体"/>
          <w:b/>
          <w:color w:val="000000"/>
          <w:kern w:val="0"/>
          <w:sz w:val="32"/>
          <w:szCs w:val="32"/>
        </w:rPr>
      </w:pPr>
      <w:r>
        <w:rPr>
          <w:rFonts w:ascii="宋体" w:hAnsi="宋体" w:cs="宋体" w:hint="eastAsia"/>
          <w:b/>
          <w:color w:val="000000"/>
          <w:kern w:val="0"/>
          <w:sz w:val="32"/>
          <w:szCs w:val="32"/>
        </w:rPr>
        <w:br w:type="page"/>
      </w:r>
    </w:p>
    <w:p w:rsidR="009244EE" w:rsidRDefault="003F182B">
      <w:pPr>
        <w:jc w:val="center"/>
        <w:outlineLvl w:val="1"/>
        <w:rPr>
          <w:rFonts w:ascii="宋体" w:hAnsi="宋体" w:cs="宋体"/>
          <w:b/>
          <w:color w:val="000000"/>
          <w:kern w:val="0"/>
          <w:sz w:val="32"/>
          <w:szCs w:val="32"/>
          <w:lang w:val="zh-CN"/>
        </w:rPr>
      </w:pPr>
      <w:bookmarkStart w:id="372" w:name="_Toc28681"/>
      <w:bookmarkStart w:id="373" w:name="_Toc8065"/>
      <w:r>
        <w:rPr>
          <w:rFonts w:ascii="宋体" w:hAnsi="宋体" w:cs="宋体" w:hint="eastAsia"/>
          <w:b/>
          <w:color w:val="000000"/>
          <w:kern w:val="0"/>
          <w:sz w:val="32"/>
          <w:szCs w:val="32"/>
        </w:rPr>
        <w:lastRenderedPageBreak/>
        <w:t>四</w:t>
      </w:r>
      <w:r>
        <w:rPr>
          <w:rFonts w:ascii="宋体" w:hAnsi="宋体" w:cs="宋体" w:hint="eastAsia"/>
          <w:b/>
          <w:color w:val="000000"/>
          <w:kern w:val="0"/>
          <w:sz w:val="32"/>
          <w:szCs w:val="32"/>
        </w:rPr>
        <w:t>、</w:t>
      </w:r>
      <w:r>
        <w:rPr>
          <w:rFonts w:ascii="宋体" w:hAnsi="宋体" w:cs="宋体" w:hint="eastAsia"/>
          <w:b/>
          <w:color w:val="000000"/>
          <w:kern w:val="0"/>
          <w:sz w:val="32"/>
          <w:szCs w:val="32"/>
          <w:lang w:val="zh-CN"/>
        </w:rPr>
        <w:t>法定代表人授权委托书</w:t>
      </w:r>
      <w:bookmarkEnd w:id="371"/>
      <w:bookmarkEnd w:id="372"/>
      <w:bookmarkEnd w:id="373"/>
    </w:p>
    <w:p w:rsidR="009244EE" w:rsidRDefault="009244EE">
      <w:pPr>
        <w:pStyle w:val="a5"/>
        <w:ind w:firstLine="400"/>
        <w:rPr>
          <w:rFonts w:ascii="宋体" w:hAnsi="宋体" w:cs="宋体"/>
          <w:lang w:val="zh-CN"/>
        </w:rPr>
      </w:pPr>
    </w:p>
    <w:p w:rsidR="009244EE" w:rsidRDefault="003F182B">
      <w:pPr>
        <w:pStyle w:val="a0"/>
        <w:tabs>
          <w:tab w:val="left" w:pos="2561"/>
          <w:tab w:val="left" w:pos="5725"/>
        </w:tabs>
        <w:spacing w:after="0" w:line="560" w:lineRule="exact"/>
        <w:ind w:firstLineChars="200" w:firstLine="480"/>
        <w:jc w:val="left"/>
        <w:rPr>
          <w:rFonts w:ascii="宋体" w:hAnsi="宋体" w:cs="宋体"/>
          <w:sz w:val="24"/>
        </w:rPr>
      </w:pPr>
      <w:r>
        <w:rPr>
          <w:rFonts w:ascii="宋体" w:hAnsi="宋体" w:cs="宋体" w:hint="eastAsia"/>
          <w:sz w:val="24"/>
        </w:rPr>
        <w:t>本人</w:t>
      </w:r>
      <w:r>
        <w:rPr>
          <w:rFonts w:ascii="宋体" w:hAnsi="宋体" w:cs="宋体" w:hint="eastAsia"/>
          <w:spacing w:val="-3"/>
          <w:sz w:val="24"/>
          <w:u w:val="single"/>
          <w:lang w:val="en-US"/>
        </w:rPr>
        <w:t xml:space="preserve">             </w:t>
      </w:r>
      <w:r>
        <w:rPr>
          <w:rFonts w:ascii="宋体" w:hAnsi="宋体" w:cs="宋体" w:hint="eastAsia"/>
          <w:sz w:val="24"/>
        </w:rPr>
        <w:t>（</w:t>
      </w:r>
      <w:r>
        <w:rPr>
          <w:rFonts w:ascii="宋体" w:hAnsi="宋体" w:cs="宋体" w:hint="eastAsia"/>
          <w:spacing w:val="-3"/>
          <w:sz w:val="24"/>
        </w:rPr>
        <w:t>姓</w:t>
      </w:r>
      <w:r>
        <w:rPr>
          <w:rFonts w:ascii="宋体" w:hAnsi="宋体" w:cs="宋体" w:hint="eastAsia"/>
          <w:sz w:val="24"/>
        </w:rPr>
        <w:t>名）系</w:t>
      </w:r>
      <w:r>
        <w:rPr>
          <w:rFonts w:ascii="宋体" w:hAnsi="宋体" w:cs="宋体" w:hint="eastAsia"/>
          <w:spacing w:val="-3"/>
          <w:sz w:val="24"/>
          <w:u w:val="single"/>
          <w:lang w:val="en-US"/>
        </w:rPr>
        <w:t xml:space="preserve">             </w:t>
      </w:r>
      <w:r>
        <w:rPr>
          <w:rFonts w:ascii="宋体" w:hAnsi="宋体" w:cs="宋体" w:hint="eastAsia"/>
          <w:sz w:val="24"/>
        </w:rPr>
        <w:t>（投标人</w:t>
      </w:r>
      <w:r>
        <w:rPr>
          <w:rFonts w:ascii="宋体" w:hAnsi="宋体" w:cs="宋体" w:hint="eastAsia"/>
          <w:spacing w:val="-3"/>
          <w:sz w:val="24"/>
        </w:rPr>
        <w:t>名</w:t>
      </w:r>
      <w:r>
        <w:rPr>
          <w:rFonts w:ascii="宋体" w:hAnsi="宋体" w:cs="宋体" w:hint="eastAsia"/>
          <w:sz w:val="24"/>
        </w:rPr>
        <w:t>称）的</w:t>
      </w:r>
      <w:r>
        <w:rPr>
          <w:rFonts w:ascii="宋体" w:hAnsi="宋体" w:cs="宋体" w:hint="eastAsia"/>
          <w:spacing w:val="-3"/>
          <w:sz w:val="24"/>
        </w:rPr>
        <w:t>法定</w:t>
      </w:r>
      <w:r>
        <w:rPr>
          <w:rFonts w:ascii="宋体" w:hAnsi="宋体" w:cs="宋体" w:hint="eastAsia"/>
          <w:sz w:val="24"/>
        </w:rPr>
        <w:t>代表人</w:t>
      </w:r>
      <w:r>
        <w:rPr>
          <w:rFonts w:ascii="宋体" w:hAnsi="宋体" w:cs="宋体" w:hint="eastAsia"/>
          <w:spacing w:val="-3"/>
          <w:sz w:val="24"/>
        </w:rPr>
        <w:t>，</w:t>
      </w:r>
      <w:r>
        <w:rPr>
          <w:rFonts w:ascii="宋体" w:hAnsi="宋体" w:cs="宋体" w:hint="eastAsia"/>
          <w:sz w:val="24"/>
        </w:rPr>
        <w:t>现委托</w:t>
      </w:r>
      <w:r>
        <w:rPr>
          <w:rFonts w:ascii="宋体" w:hAnsi="宋体" w:cs="宋体" w:hint="eastAsia"/>
          <w:spacing w:val="-3"/>
          <w:sz w:val="24"/>
          <w:u w:val="single"/>
          <w:lang w:val="en-US"/>
        </w:rPr>
        <w:t xml:space="preserve">             </w:t>
      </w:r>
      <w:r>
        <w:rPr>
          <w:rFonts w:ascii="宋体" w:hAnsi="宋体" w:cs="宋体" w:hint="eastAsia"/>
          <w:sz w:val="24"/>
        </w:rPr>
        <w:t>（姓</w:t>
      </w:r>
      <w:r>
        <w:rPr>
          <w:rFonts w:ascii="宋体" w:hAnsi="宋体" w:cs="宋体" w:hint="eastAsia"/>
          <w:spacing w:val="-3"/>
          <w:sz w:val="24"/>
        </w:rPr>
        <w:t>名</w:t>
      </w:r>
      <w:r>
        <w:rPr>
          <w:rFonts w:ascii="宋体" w:hAnsi="宋体" w:cs="宋体" w:hint="eastAsia"/>
          <w:sz w:val="24"/>
        </w:rPr>
        <w:t>）为我方代</w:t>
      </w:r>
      <w:r>
        <w:rPr>
          <w:rFonts w:ascii="宋体" w:hAnsi="宋体" w:cs="宋体" w:hint="eastAsia"/>
          <w:spacing w:val="-3"/>
          <w:sz w:val="24"/>
        </w:rPr>
        <w:t>理</w:t>
      </w:r>
      <w:r>
        <w:rPr>
          <w:rFonts w:ascii="宋体" w:hAnsi="宋体" w:cs="宋体" w:hint="eastAsia"/>
          <w:sz w:val="24"/>
        </w:rPr>
        <w:t>人。代理</w:t>
      </w:r>
      <w:r>
        <w:rPr>
          <w:rFonts w:ascii="宋体" w:hAnsi="宋体" w:cs="宋体" w:hint="eastAsia"/>
          <w:spacing w:val="-3"/>
          <w:sz w:val="24"/>
        </w:rPr>
        <w:t>人</w:t>
      </w:r>
      <w:r>
        <w:rPr>
          <w:rFonts w:ascii="宋体" w:hAnsi="宋体" w:cs="宋体" w:hint="eastAsia"/>
          <w:sz w:val="24"/>
        </w:rPr>
        <w:t>根据授权，</w:t>
      </w:r>
      <w:r>
        <w:rPr>
          <w:rFonts w:ascii="宋体" w:hAnsi="宋体" w:cs="宋体" w:hint="eastAsia"/>
          <w:spacing w:val="-3"/>
          <w:sz w:val="24"/>
        </w:rPr>
        <w:t>以</w:t>
      </w:r>
      <w:r>
        <w:rPr>
          <w:rFonts w:ascii="宋体" w:hAnsi="宋体" w:cs="宋体" w:hint="eastAsia"/>
          <w:sz w:val="24"/>
        </w:rPr>
        <w:t>我方名义</w:t>
      </w:r>
      <w:r>
        <w:rPr>
          <w:rFonts w:ascii="宋体" w:hAnsi="宋体" w:cs="宋体" w:hint="eastAsia"/>
          <w:spacing w:val="-3"/>
          <w:sz w:val="24"/>
        </w:rPr>
        <w:t>签</w:t>
      </w:r>
      <w:r>
        <w:rPr>
          <w:rFonts w:ascii="宋体" w:hAnsi="宋体" w:cs="宋体" w:hint="eastAsia"/>
          <w:sz w:val="24"/>
        </w:rPr>
        <w:t>署、澄清确</w:t>
      </w:r>
      <w:r>
        <w:rPr>
          <w:rFonts w:ascii="宋体" w:hAnsi="宋体" w:cs="宋体" w:hint="eastAsia"/>
          <w:spacing w:val="-3"/>
          <w:sz w:val="24"/>
        </w:rPr>
        <w:t>认</w:t>
      </w:r>
      <w:r>
        <w:rPr>
          <w:rFonts w:ascii="宋体" w:hAnsi="宋体" w:cs="宋体" w:hint="eastAsia"/>
          <w:sz w:val="24"/>
        </w:rPr>
        <w:t>、递交、</w:t>
      </w:r>
      <w:r>
        <w:rPr>
          <w:rFonts w:ascii="宋体" w:hAnsi="宋体" w:cs="宋体" w:hint="eastAsia"/>
          <w:spacing w:val="-3"/>
          <w:sz w:val="24"/>
        </w:rPr>
        <w:t>撤</w:t>
      </w:r>
      <w:r>
        <w:rPr>
          <w:rFonts w:ascii="宋体" w:hAnsi="宋体" w:cs="宋体" w:hint="eastAsia"/>
          <w:sz w:val="24"/>
        </w:rPr>
        <w:t>回</w:t>
      </w:r>
      <w:r>
        <w:rPr>
          <w:rFonts w:ascii="宋体" w:hAnsi="宋体" w:cs="宋体" w:hint="eastAsia"/>
          <w:spacing w:val="-3"/>
          <w:sz w:val="24"/>
        </w:rPr>
        <w:t>、</w:t>
      </w:r>
      <w:r>
        <w:rPr>
          <w:rFonts w:ascii="宋体" w:hAnsi="宋体" w:cs="宋体" w:hint="eastAsia"/>
          <w:sz w:val="24"/>
        </w:rPr>
        <w:t>修</w:t>
      </w:r>
      <w:r>
        <w:rPr>
          <w:rFonts w:ascii="宋体" w:hAnsi="宋体" w:cs="宋体" w:hint="eastAsia"/>
          <w:spacing w:val="-3"/>
          <w:sz w:val="24"/>
        </w:rPr>
        <w:t>改</w:t>
      </w:r>
      <w:r>
        <w:rPr>
          <w:rFonts w:ascii="宋体" w:hAnsi="宋体" w:cs="宋体" w:hint="eastAsia"/>
          <w:sz w:val="24"/>
        </w:rPr>
        <w:t>设</w:t>
      </w:r>
      <w:r>
        <w:rPr>
          <w:rFonts w:ascii="宋体" w:hAnsi="宋体" w:cs="宋体" w:hint="eastAsia"/>
          <w:spacing w:val="-3"/>
          <w:sz w:val="24"/>
        </w:rPr>
        <w:t>计</w:t>
      </w:r>
      <w:r>
        <w:rPr>
          <w:rFonts w:ascii="宋体" w:hAnsi="宋体" w:cs="宋体" w:hint="eastAsia"/>
          <w:sz w:val="24"/>
        </w:rPr>
        <w:t>招</w:t>
      </w:r>
      <w:r>
        <w:rPr>
          <w:rFonts w:ascii="宋体" w:hAnsi="宋体" w:cs="宋体" w:hint="eastAsia"/>
          <w:spacing w:val="-3"/>
          <w:sz w:val="24"/>
        </w:rPr>
        <w:t>标</w:t>
      </w:r>
      <w:r>
        <w:rPr>
          <w:rFonts w:ascii="宋体" w:hAnsi="宋体" w:cs="宋体" w:hint="eastAsia"/>
          <w:sz w:val="24"/>
        </w:rPr>
        <w:t>项目</w:t>
      </w:r>
      <w:r>
        <w:rPr>
          <w:rFonts w:ascii="宋体" w:hAnsi="宋体" w:cs="宋体" w:hint="eastAsia"/>
          <w:spacing w:val="-3"/>
          <w:sz w:val="24"/>
        </w:rPr>
        <w:t>投</w:t>
      </w:r>
      <w:r>
        <w:rPr>
          <w:rFonts w:ascii="宋体" w:hAnsi="宋体" w:cs="宋体" w:hint="eastAsia"/>
          <w:sz w:val="24"/>
        </w:rPr>
        <w:t>标</w:t>
      </w:r>
      <w:r>
        <w:rPr>
          <w:rFonts w:ascii="宋体" w:hAnsi="宋体" w:cs="宋体" w:hint="eastAsia"/>
          <w:spacing w:val="-3"/>
          <w:sz w:val="24"/>
        </w:rPr>
        <w:t>文</w:t>
      </w:r>
      <w:r>
        <w:rPr>
          <w:rFonts w:ascii="宋体" w:hAnsi="宋体" w:cs="宋体" w:hint="eastAsia"/>
          <w:sz w:val="24"/>
        </w:rPr>
        <w:t>件</w:t>
      </w:r>
      <w:r>
        <w:rPr>
          <w:rFonts w:ascii="宋体" w:hAnsi="宋体" w:cs="宋体" w:hint="eastAsia"/>
          <w:spacing w:val="-3"/>
          <w:sz w:val="24"/>
        </w:rPr>
        <w:t>、</w:t>
      </w:r>
      <w:r>
        <w:rPr>
          <w:rFonts w:ascii="宋体" w:hAnsi="宋体" w:cs="宋体" w:hint="eastAsia"/>
          <w:sz w:val="24"/>
        </w:rPr>
        <w:t>签</w:t>
      </w:r>
      <w:r>
        <w:rPr>
          <w:rFonts w:ascii="宋体" w:hAnsi="宋体" w:cs="宋体" w:hint="eastAsia"/>
          <w:spacing w:val="-3"/>
          <w:sz w:val="24"/>
        </w:rPr>
        <w:t>订</w:t>
      </w:r>
      <w:r>
        <w:rPr>
          <w:rFonts w:ascii="宋体" w:hAnsi="宋体" w:cs="宋体" w:hint="eastAsia"/>
          <w:sz w:val="24"/>
        </w:rPr>
        <w:t>合</w:t>
      </w:r>
      <w:r>
        <w:rPr>
          <w:rFonts w:ascii="宋体" w:hAnsi="宋体" w:cs="宋体" w:hint="eastAsia"/>
          <w:spacing w:val="-3"/>
          <w:sz w:val="24"/>
        </w:rPr>
        <w:t>同</w:t>
      </w:r>
      <w:r>
        <w:rPr>
          <w:rFonts w:ascii="宋体" w:hAnsi="宋体" w:cs="宋体" w:hint="eastAsia"/>
          <w:sz w:val="24"/>
        </w:rPr>
        <w:t>和处</w:t>
      </w:r>
      <w:r>
        <w:rPr>
          <w:rFonts w:ascii="宋体" w:hAnsi="宋体" w:cs="宋体" w:hint="eastAsia"/>
          <w:spacing w:val="-3"/>
          <w:sz w:val="24"/>
        </w:rPr>
        <w:t>理</w:t>
      </w:r>
      <w:r>
        <w:rPr>
          <w:rFonts w:ascii="宋体" w:hAnsi="宋体" w:cs="宋体" w:hint="eastAsia"/>
          <w:sz w:val="24"/>
        </w:rPr>
        <w:t>有</w:t>
      </w:r>
      <w:r>
        <w:rPr>
          <w:rFonts w:ascii="宋体" w:hAnsi="宋体" w:cs="宋体" w:hint="eastAsia"/>
          <w:spacing w:val="-3"/>
          <w:sz w:val="24"/>
        </w:rPr>
        <w:t>关</w:t>
      </w:r>
      <w:r>
        <w:rPr>
          <w:rFonts w:ascii="宋体" w:hAnsi="宋体" w:cs="宋体" w:hint="eastAsia"/>
          <w:sz w:val="24"/>
        </w:rPr>
        <w:t>事</w:t>
      </w:r>
      <w:r>
        <w:rPr>
          <w:rFonts w:ascii="宋体" w:hAnsi="宋体" w:cs="宋体" w:hint="eastAsia"/>
          <w:spacing w:val="-3"/>
          <w:sz w:val="24"/>
        </w:rPr>
        <w:t>宜</w:t>
      </w:r>
      <w:r>
        <w:rPr>
          <w:rFonts w:ascii="宋体" w:hAnsi="宋体" w:cs="宋体" w:hint="eastAsia"/>
          <w:sz w:val="24"/>
        </w:rPr>
        <w:t>，</w:t>
      </w:r>
      <w:r>
        <w:rPr>
          <w:rFonts w:ascii="宋体" w:hAnsi="宋体" w:cs="宋体" w:hint="eastAsia"/>
          <w:spacing w:val="-3"/>
          <w:sz w:val="24"/>
        </w:rPr>
        <w:t>其</w:t>
      </w:r>
      <w:r>
        <w:rPr>
          <w:rFonts w:ascii="宋体" w:hAnsi="宋体" w:cs="宋体" w:hint="eastAsia"/>
          <w:sz w:val="24"/>
        </w:rPr>
        <w:t>法</w:t>
      </w:r>
      <w:r>
        <w:rPr>
          <w:rFonts w:ascii="宋体" w:hAnsi="宋体" w:cs="宋体" w:hint="eastAsia"/>
          <w:spacing w:val="-3"/>
          <w:sz w:val="24"/>
        </w:rPr>
        <w:t>律</w:t>
      </w:r>
      <w:r>
        <w:rPr>
          <w:rFonts w:ascii="宋体" w:hAnsi="宋体" w:cs="宋体" w:hint="eastAsia"/>
          <w:sz w:val="24"/>
        </w:rPr>
        <w:t>后果</w:t>
      </w:r>
      <w:r>
        <w:rPr>
          <w:rFonts w:ascii="宋体" w:hAnsi="宋体" w:cs="宋体" w:hint="eastAsia"/>
          <w:spacing w:val="-3"/>
          <w:sz w:val="24"/>
        </w:rPr>
        <w:t>由</w:t>
      </w:r>
      <w:r>
        <w:rPr>
          <w:rFonts w:ascii="宋体" w:hAnsi="宋体" w:cs="宋体" w:hint="eastAsia"/>
          <w:sz w:val="24"/>
        </w:rPr>
        <w:t>我</w:t>
      </w:r>
      <w:r>
        <w:rPr>
          <w:rFonts w:ascii="宋体" w:hAnsi="宋体" w:cs="宋体" w:hint="eastAsia"/>
          <w:spacing w:val="-3"/>
          <w:sz w:val="24"/>
        </w:rPr>
        <w:t>方</w:t>
      </w:r>
      <w:r>
        <w:rPr>
          <w:rFonts w:ascii="宋体" w:hAnsi="宋体" w:cs="宋体" w:hint="eastAsia"/>
          <w:sz w:val="24"/>
        </w:rPr>
        <w:t>承</w:t>
      </w:r>
      <w:r>
        <w:rPr>
          <w:rFonts w:ascii="宋体" w:hAnsi="宋体" w:cs="宋体" w:hint="eastAsia"/>
          <w:spacing w:val="-3"/>
          <w:sz w:val="24"/>
        </w:rPr>
        <w:t>担</w:t>
      </w:r>
      <w:r>
        <w:rPr>
          <w:rFonts w:ascii="宋体" w:hAnsi="宋体" w:cs="宋体" w:hint="eastAsia"/>
          <w:sz w:val="24"/>
        </w:rPr>
        <w:t>。</w:t>
      </w:r>
    </w:p>
    <w:p w:rsidR="009244EE" w:rsidRDefault="003F182B">
      <w:pPr>
        <w:pStyle w:val="a0"/>
        <w:tabs>
          <w:tab w:val="left" w:pos="2561"/>
          <w:tab w:val="left" w:pos="5725"/>
        </w:tabs>
        <w:spacing w:after="0" w:line="560" w:lineRule="exact"/>
        <w:ind w:firstLineChars="200" w:firstLine="480"/>
        <w:jc w:val="left"/>
        <w:rPr>
          <w:rFonts w:ascii="宋体" w:hAnsi="宋体" w:cs="宋体"/>
          <w:sz w:val="24"/>
        </w:rPr>
      </w:pPr>
      <w:r>
        <w:rPr>
          <w:rFonts w:ascii="宋体" w:hAnsi="宋体" w:cs="宋体" w:hint="eastAsia"/>
          <w:sz w:val="24"/>
        </w:rPr>
        <w:t>委托</w:t>
      </w:r>
      <w:r>
        <w:rPr>
          <w:rFonts w:ascii="宋体" w:hAnsi="宋体" w:cs="宋体" w:hint="eastAsia"/>
          <w:spacing w:val="-3"/>
          <w:sz w:val="24"/>
        </w:rPr>
        <w:t>期</w:t>
      </w:r>
      <w:r>
        <w:rPr>
          <w:rFonts w:ascii="宋体" w:hAnsi="宋体" w:cs="宋体" w:hint="eastAsia"/>
          <w:sz w:val="24"/>
        </w:rPr>
        <w:t>限</w:t>
      </w:r>
      <w:r>
        <w:rPr>
          <w:rFonts w:ascii="宋体" w:hAnsi="宋体" w:cs="宋体" w:hint="eastAsia"/>
          <w:spacing w:val="-3"/>
          <w:sz w:val="24"/>
        </w:rPr>
        <w:t>：</w:t>
      </w:r>
      <w:r>
        <w:rPr>
          <w:rFonts w:ascii="宋体" w:hAnsi="宋体" w:cs="宋体" w:hint="eastAsia"/>
          <w:spacing w:val="-3"/>
          <w:sz w:val="24"/>
          <w:u w:val="single"/>
          <w:lang w:val="en-US"/>
        </w:rPr>
        <w:t xml:space="preserve">                               </w:t>
      </w:r>
      <w:r>
        <w:rPr>
          <w:rFonts w:ascii="宋体" w:hAnsi="宋体" w:cs="宋体" w:hint="eastAsia"/>
          <w:sz w:val="24"/>
        </w:rPr>
        <w:t>。</w:t>
      </w:r>
    </w:p>
    <w:p w:rsidR="009244EE" w:rsidRDefault="003F182B">
      <w:pPr>
        <w:pStyle w:val="a0"/>
        <w:spacing w:after="0" w:line="560" w:lineRule="exact"/>
        <w:ind w:firstLineChars="200" w:firstLine="480"/>
        <w:jc w:val="left"/>
        <w:rPr>
          <w:rFonts w:ascii="宋体" w:hAnsi="宋体" w:cs="宋体"/>
          <w:sz w:val="24"/>
        </w:rPr>
      </w:pPr>
      <w:r>
        <w:rPr>
          <w:rFonts w:ascii="宋体" w:hAnsi="宋体" w:cs="宋体" w:hint="eastAsia"/>
          <w:sz w:val="24"/>
        </w:rPr>
        <w:t>代理人无转委托权。</w:t>
      </w:r>
    </w:p>
    <w:p w:rsidR="009244EE" w:rsidRDefault="003F182B">
      <w:pPr>
        <w:spacing w:line="480" w:lineRule="exact"/>
        <w:ind w:firstLineChars="200" w:firstLine="480"/>
        <w:rPr>
          <w:rFonts w:ascii="宋体" w:hAnsi="宋体" w:cs="宋体"/>
          <w:color w:val="000000"/>
          <w:sz w:val="24"/>
        </w:rPr>
      </w:pPr>
      <w:r>
        <w:rPr>
          <w:rFonts w:ascii="宋体" w:hAnsi="宋体" w:cs="宋体" w:hint="eastAsia"/>
          <w:sz w:val="24"/>
          <w:lang w:val="zh-CN"/>
        </w:rPr>
        <w:t>附：被授权委托代理人身份证正反面原件扫描件</w:t>
      </w:r>
    </w:p>
    <w:p w:rsidR="009244EE" w:rsidRDefault="009244EE">
      <w:pPr>
        <w:pStyle w:val="a5"/>
        <w:ind w:firstLineChars="0" w:firstLine="0"/>
        <w:rPr>
          <w:rFonts w:ascii="宋体" w:hAnsi="宋体" w:cs="宋体"/>
          <w:color w:val="000000"/>
          <w:sz w:val="24"/>
          <w:szCs w:val="24"/>
        </w:rPr>
      </w:pPr>
    </w:p>
    <w:p w:rsidR="009244EE" w:rsidRDefault="009244EE">
      <w:pPr>
        <w:pStyle w:val="a5"/>
        <w:ind w:firstLineChars="0" w:firstLine="0"/>
        <w:rPr>
          <w:rFonts w:ascii="宋体" w:hAnsi="宋体" w:cs="宋体"/>
          <w:color w:val="000000"/>
          <w:sz w:val="24"/>
          <w:szCs w:val="24"/>
        </w:rPr>
      </w:pPr>
    </w:p>
    <w:p w:rsidR="009244EE" w:rsidRDefault="009244EE">
      <w:pPr>
        <w:pStyle w:val="a5"/>
        <w:ind w:firstLineChars="0" w:firstLine="0"/>
        <w:rPr>
          <w:rFonts w:ascii="宋体" w:hAnsi="宋体" w:cs="宋体"/>
          <w:color w:val="000000"/>
          <w:sz w:val="24"/>
          <w:szCs w:val="24"/>
        </w:rPr>
      </w:pPr>
    </w:p>
    <w:p w:rsidR="009244EE" w:rsidRDefault="009244EE">
      <w:pPr>
        <w:pStyle w:val="a5"/>
        <w:ind w:firstLineChars="0" w:firstLine="0"/>
        <w:rPr>
          <w:rFonts w:ascii="宋体" w:hAnsi="宋体" w:cs="宋体"/>
          <w:color w:val="000000"/>
          <w:sz w:val="24"/>
          <w:szCs w:val="24"/>
        </w:rPr>
      </w:pPr>
    </w:p>
    <w:p w:rsidR="009244EE" w:rsidRDefault="009244EE">
      <w:pPr>
        <w:pStyle w:val="a5"/>
        <w:ind w:firstLineChars="0" w:firstLine="0"/>
        <w:rPr>
          <w:rFonts w:ascii="宋体" w:hAnsi="宋体" w:cs="宋体"/>
          <w:color w:val="000000"/>
          <w:sz w:val="24"/>
          <w:szCs w:val="24"/>
        </w:rPr>
      </w:pPr>
    </w:p>
    <w:p w:rsidR="009244EE" w:rsidRDefault="009244EE">
      <w:pPr>
        <w:pStyle w:val="a5"/>
        <w:ind w:firstLineChars="0" w:firstLine="0"/>
        <w:rPr>
          <w:rFonts w:ascii="宋体" w:hAnsi="宋体" w:cs="宋体"/>
          <w:color w:val="000000"/>
          <w:sz w:val="24"/>
          <w:szCs w:val="24"/>
        </w:rPr>
      </w:pPr>
    </w:p>
    <w:p w:rsidR="009244EE" w:rsidRDefault="009244EE">
      <w:pPr>
        <w:rPr>
          <w:rFonts w:ascii="宋体" w:hAnsi="宋体" w:cs="宋体"/>
          <w:sz w:val="24"/>
        </w:rPr>
      </w:pPr>
    </w:p>
    <w:p w:rsidR="009244EE" w:rsidRDefault="009244EE">
      <w:pPr>
        <w:pStyle w:val="a5"/>
        <w:ind w:firstLineChars="0" w:firstLine="0"/>
        <w:rPr>
          <w:rFonts w:ascii="宋体" w:hAnsi="宋体" w:cs="宋体"/>
          <w:sz w:val="24"/>
          <w:szCs w:val="24"/>
        </w:rPr>
      </w:pPr>
    </w:p>
    <w:p w:rsidR="009244EE" w:rsidRDefault="009244EE">
      <w:pPr>
        <w:pStyle w:val="a5"/>
        <w:ind w:firstLineChars="0" w:firstLine="0"/>
        <w:rPr>
          <w:rFonts w:ascii="宋体" w:hAnsi="宋体" w:cs="宋体"/>
          <w:sz w:val="24"/>
          <w:szCs w:val="24"/>
        </w:rPr>
      </w:pPr>
    </w:p>
    <w:p w:rsidR="009244EE" w:rsidRDefault="003F182B">
      <w:pPr>
        <w:pStyle w:val="a0"/>
        <w:tabs>
          <w:tab w:val="left" w:pos="3356"/>
          <w:tab w:val="left" w:pos="3776"/>
          <w:tab w:val="left" w:pos="7381"/>
        </w:tabs>
        <w:spacing w:after="0" w:line="560" w:lineRule="exact"/>
        <w:rPr>
          <w:rFonts w:ascii="宋体" w:hAnsi="宋体" w:cs="宋体"/>
          <w:sz w:val="24"/>
        </w:rPr>
      </w:pPr>
      <w:r>
        <w:rPr>
          <w:rFonts w:ascii="宋体" w:hAnsi="宋体" w:cs="宋体" w:hint="eastAsia"/>
          <w:spacing w:val="-3"/>
          <w:sz w:val="24"/>
        </w:rPr>
        <w:t>投标人名称：</w:t>
      </w:r>
      <w:r>
        <w:rPr>
          <w:rFonts w:ascii="宋体" w:hAnsi="宋体" w:cs="宋体" w:hint="eastAsia"/>
          <w:spacing w:val="-3"/>
          <w:sz w:val="24"/>
          <w:u w:val="single"/>
          <w:lang w:val="en-US"/>
        </w:rPr>
        <w:t xml:space="preserve">                          </w:t>
      </w:r>
      <w:r>
        <w:rPr>
          <w:rFonts w:ascii="宋体" w:hAnsi="宋体" w:cs="宋体" w:hint="eastAsia"/>
          <w:sz w:val="24"/>
        </w:rPr>
        <w:t>（电子签章）</w:t>
      </w:r>
    </w:p>
    <w:p w:rsidR="009244EE" w:rsidRDefault="003F182B">
      <w:pPr>
        <w:pStyle w:val="a0"/>
        <w:tabs>
          <w:tab w:val="left" w:pos="6541"/>
        </w:tabs>
        <w:spacing w:after="0" w:line="560" w:lineRule="exact"/>
        <w:rPr>
          <w:rFonts w:ascii="宋体" w:hAnsi="宋体" w:cs="宋体"/>
          <w:sz w:val="24"/>
        </w:rPr>
      </w:pPr>
      <w:r>
        <w:rPr>
          <w:rFonts w:ascii="宋体" w:hAnsi="宋体" w:cs="宋体" w:hint="eastAsia"/>
          <w:sz w:val="24"/>
        </w:rPr>
        <w:t>法定</w:t>
      </w:r>
      <w:r>
        <w:rPr>
          <w:rFonts w:ascii="宋体" w:hAnsi="宋体" w:cs="宋体" w:hint="eastAsia"/>
          <w:spacing w:val="-3"/>
          <w:sz w:val="24"/>
        </w:rPr>
        <w:t>代</w:t>
      </w:r>
      <w:r>
        <w:rPr>
          <w:rFonts w:ascii="宋体" w:hAnsi="宋体" w:cs="宋体" w:hint="eastAsia"/>
          <w:sz w:val="24"/>
        </w:rPr>
        <w:t>表</w:t>
      </w:r>
      <w:r>
        <w:rPr>
          <w:rFonts w:ascii="宋体" w:hAnsi="宋体" w:cs="宋体" w:hint="eastAsia"/>
          <w:spacing w:val="-3"/>
          <w:sz w:val="24"/>
        </w:rPr>
        <w:t>人：</w:t>
      </w:r>
      <w:r>
        <w:rPr>
          <w:rFonts w:ascii="宋体" w:hAnsi="宋体" w:cs="宋体" w:hint="eastAsia"/>
          <w:spacing w:val="-3"/>
          <w:sz w:val="24"/>
          <w:u w:val="single"/>
          <w:lang w:val="en-US"/>
        </w:rPr>
        <w:t xml:space="preserve">                           </w:t>
      </w:r>
      <w:r>
        <w:rPr>
          <w:rFonts w:ascii="宋体" w:hAnsi="宋体" w:cs="宋体" w:hint="eastAsia"/>
          <w:sz w:val="24"/>
        </w:rPr>
        <w:t>（电子签名）</w:t>
      </w:r>
    </w:p>
    <w:p w:rsidR="009244EE" w:rsidRDefault="003F182B">
      <w:pPr>
        <w:pStyle w:val="a0"/>
        <w:tabs>
          <w:tab w:val="left" w:pos="8689"/>
        </w:tabs>
        <w:spacing w:after="0" w:line="560" w:lineRule="exact"/>
        <w:rPr>
          <w:rFonts w:ascii="宋体" w:hAnsi="宋体" w:cs="宋体"/>
          <w:sz w:val="24"/>
        </w:rPr>
      </w:pPr>
      <w:r>
        <w:rPr>
          <w:rFonts w:ascii="宋体" w:hAnsi="宋体" w:cs="宋体" w:hint="eastAsia"/>
          <w:sz w:val="24"/>
        </w:rPr>
        <w:t>身份</w:t>
      </w:r>
      <w:r>
        <w:rPr>
          <w:rFonts w:ascii="宋体" w:hAnsi="宋体" w:cs="宋体" w:hint="eastAsia"/>
          <w:spacing w:val="-3"/>
          <w:sz w:val="24"/>
        </w:rPr>
        <w:t>证</w:t>
      </w:r>
      <w:r>
        <w:rPr>
          <w:rFonts w:ascii="宋体" w:hAnsi="宋体" w:cs="宋体" w:hint="eastAsia"/>
          <w:sz w:val="24"/>
        </w:rPr>
        <w:t>号</w:t>
      </w:r>
      <w:r>
        <w:rPr>
          <w:rFonts w:ascii="宋体" w:hAnsi="宋体" w:cs="宋体" w:hint="eastAsia"/>
          <w:spacing w:val="-3"/>
          <w:sz w:val="24"/>
        </w:rPr>
        <w:t>码：</w:t>
      </w:r>
      <w:r>
        <w:rPr>
          <w:rFonts w:ascii="宋体" w:hAnsi="宋体" w:cs="宋体" w:hint="eastAsia"/>
          <w:spacing w:val="-3"/>
          <w:sz w:val="24"/>
          <w:u w:val="single"/>
          <w:lang w:val="en-US"/>
        </w:rPr>
        <w:t xml:space="preserve">                          </w:t>
      </w:r>
    </w:p>
    <w:p w:rsidR="009244EE" w:rsidRDefault="003F182B">
      <w:pPr>
        <w:pStyle w:val="a0"/>
        <w:tabs>
          <w:tab w:val="left" w:pos="7801"/>
        </w:tabs>
        <w:spacing w:after="0" w:line="560" w:lineRule="exact"/>
        <w:rPr>
          <w:rFonts w:ascii="宋体" w:hAnsi="宋体" w:cs="宋体"/>
          <w:sz w:val="24"/>
        </w:rPr>
      </w:pPr>
      <w:r>
        <w:rPr>
          <w:rFonts w:ascii="宋体" w:hAnsi="宋体" w:cs="宋体" w:hint="eastAsia"/>
          <w:sz w:val="24"/>
        </w:rPr>
        <w:t>委托</w:t>
      </w:r>
      <w:r>
        <w:rPr>
          <w:rFonts w:ascii="宋体" w:hAnsi="宋体" w:cs="宋体" w:hint="eastAsia"/>
          <w:spacing w:val="-3"/>
          <w:sz w:val="24"/>
        </w:rPr>
        <w:t>代</w:t>
      </w:r>
      <w:r>
        <w:rPr>
          <w:rFonts w:ascii="宋体" w:hAnsi="宋体" w:cs="宋体" w:hint="eastAsia"/>
          <w:sz w:val="24"/>
        </w:rPr>
        <w:t>理</w:t>
      </w:r>
      <w:r>
        <w:rPr>
          <w:rFonts w:ascii="宋体" w:hAnsi="宋体" w:cs="宋体" w:hint="eastAsia"/>
          <w:spacing w:val="-3"/>
          <w:sz w:val="24"/>
        </w:rPr>
        <w:t>人：</w:t>
      </w:r>
      <w:r>
        <w:rPr>
          <w:rFonts w:ascii="宋体" w:hAnsi="宋体" w:cs="宋体" w:hint="eastAsia"/>
          <w:spacing w:val="-3"/>
          <w:sz w:val="24"/>
          <w:u w:val="single"/>
          <w:lang w:val="en-US"/>
        </w:rPr>
        <w:t xml:space="preserve">                            </w:t>
      </w:r>
      <w:r>
        <w:rPr>
          <w:rFonts w:ascii="宋体" w:hAnsi="宋体" w:cs="宋体" w:hint="eastAsia"/>
          <w:sz w:val="24"/>
        </w:rPr>
        <w:t>（签</w:t>
      </w:r>
      <w:r>
        <w:rPr>
          <w:rFonts w:ascii="宋体" w:hAnsi="宋体" w:cs="宋体" w:hint="eastAsia"/>
          <w:sz w:val="24"/>
          <w:lang w:val="en-US"/>
        </w:rPr>
        <w:t xml:space="preserve">   </w:t>
      </w:r>
      <w:r>
        <w:rPr>
          <w:rFonts w:ascii="宋体" w:hAnsi="宋体" w:cs="宋体" w:hint="eastAsia"/>
          <w:spacing w:val="-3"/>
          <w:sz w:val="24"/>
        </w:rPr>
        <w:t>字</w:t>
      </w:r>
      <w:r>
        <w:rPr>
          <w:rFonts w:ascii="宋体" w:hAnsi="宋体" w:cs="宋体" w:hint="eastAsia"/>
          <w:sz w:val="24"/>
        </w:rPr>
        <w:t>）</w:t>
      </w:r>
    </w:p>
    <w:p w:rsidR="009244EE" w:rsidRDefault="003F182B">
      <w:pPr>
        <w:pStyle w:val="a0"/>
        <w:tabs>
          <w:tab w:val="left" w:pos="8689"/>
        </w:tabs>
        <w:spacing w:after="0" w:line="560" w:lineRule="exact"/>
        <w:rPr>
          <w:rFonts w:ascii="宋体" w:hAnsi="宋体" w:cs="宋体"/>
          <w:sz w:val="24"/>
        </w:rPr>
      </w:pPr>
      <w:r>
        <w:rPr>
          <w:rFonts w:ascii="宋体" w:hAnsi="宋体" w:cs="宋体" w:hint="eastAsia"/>
          <w:sz w:val="24"/>
        </w:rPr>
        <w:t>身份</w:t>
      </w:r>
      <w:r>
        <w:rPr>
          <w:rFonts w:ascii="宋体" w:hAnsi="宋体" w:cs="宋体" w:hint="eastAsia"/>
          <w:spacing w:val="-3"/>
          <w:sz w:val="24"/>
        </w:rPr>
        <w:t>证</w:t>
      </w:r>
      <w:r>
        <w:rPr>
          <w:rFonts w:ascii="宋体" w:hAnsi="宋体" w:cs="宋体" w:hint="eastAsia"/>
          <w:sz w:val="24"/>
        </w:rPr>
        <w:t>号</w:t>
      </w:r>
      <w:r>
        <w:rPr>
          <w:rFonts w:ascii="宋体" w:hAnsi="宋体" w:cs="宋体" w:hint="eastAsia"/>
          <w:spacing w:val="-3"/>
          <w:sz w:val="24"/>
        </w:rPr>
        <w:t>码：</w:t>
      </w:r>
      <w:r>
        <w:rPr>
          <w:rFonts w:ascii="宋体" w:hAnsi="宋体" w:cs="宋体" w:hint="eastAsia"/>
          <w:spacing w:val="-3"/>
          <w:sz w:val="24"/>
          <w:u w:val="single"/>
          <w:lang w:val="en-US"/>
        </w:rPr>
        <w:t xml:space="preserve">                          </w:t>
      </w:r>
    </w:p>
    <w:p w:rsidR="009244EE" w:rsidRDefault="003F182B">
      <w:pPr>
        <w:spacing w:line="480" w:lineRule="exact"/>
        <w:rPr>
          <w:rFonts w:ascii="宋体" w:hAnsi="宋体" w:cs="宋体"/>
          <w:color w:val="000000"/>
          <w:sz w:val="24"/>
        </w:rPr>
      </w:pPr>
      <w:bookmarkStart w:id="374" w:name="_Toc26622"/>
      <w:bookmarkStart w:id="375" w:name="_Toc393354845"/>
      <w:bookmarkStart w:id="376" w:name="_Toc213141100"/>
      <w:r>
        <w:rPr>
          <w:rFonts w:ascii="宋体" w:hAnsi="宋体" w:cs="宋体" w:hint="eastAsia"/>
          <w:color w:val="000000"/>
          <w:sz w:val="24"/>
        </w:rPr>
        <w:t>日</w:t>
      </w:r>
      <w:r>
        <w:rPr>
          <w:rFonts w:ascii="宋体" w:hAnsi="宋体" w:cs="宋体" w:hint="eastAsia"/>
          <w:color w:val="000000"/>
          <w:sz w:val="24"/>
        </w:rPr>
        <w:t xml:space="preserve">      </w:t>
      </w:r>
      <w:r>
        <w:rPr>
          <w:rFonts w:ascii="宋体" w:hAnsi="宋体" w:cs="宋体" w:hint="eastAsia"/>
          <w:color w:val="000000"/>
          <w:sz w:val="24"/>
        </w:rPr>
        <w:t>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rsidR="009244EE" w:rsidRDefault="009244EE">
      <w:pPr>
        <w:pStyle w:val="a0"/>
        <w:spacing w:after="0" w:line="360" w:lineRule="auto"/>
        <w:ind w:firstLineChars="200" w:firstLine="480"/>
        <w:jc w:val="left"/>
        <w:rPr>
          <w:rFonts w:ascii="宋体" w:hAnsi="宋体" w:cs="宋体"/>
          <w:sz w:val="24"/>
        </w:rPr>
      </w:pPr>
    </w:p>
    <w:p w:rsidR="009244EE" w:rsidRDefault="003F182B">
      <w:pPr>
        <w:pStyle w:val="a0"/>
        <w:spacing w:after="0" w:line="360" w:lineRule="auto"/>
        <w:ind w:firstLineChars="200" w:firstLine="480"/>
        <w:jc w:val="left"/>
        <w:rPr>
          <w:rFonts w:ascii="宋体" w:hAnsi="宋体" w:cs="宋体"/>
          <w:sz w:val="24"/>
        </w:rPr>
      </w:pPr>
      <w:r>
        <w:rPr>
          <w:rFonts w:ascii="宋体" w:hAnsi="宋体" w:cs="宋体" w:hint="eastAsia"/>
          <w:sz w:val="24"/>
        </w:rPr>
        <w:t>注：如法定代表人开标的无需填写。</w:t>
      </w:r>
    </w:p>
    <w:p w:rsidR="009244EE" w:rsidRDefault="003F182B">
      <w:pPr>
        <w:rPr>
          <w:rFonts w:ascii="宋体" w:hAnsi="宋体" w:cs="宋体"/>
          <w:b/>
          <w:color w:val="000000"/>
          <w:kern w:val="0"/>
          <w:sz w:val="32"/>
          <w:szCs w:val="32"/>
          <w:lang w:val="zh-CN"/>
        </w:rPr>
      </w:pPr>
      <w:r>
        <w:rPr>
          <w:rFonts w:ascii="宋体" w:hAnsi="宋体" w:cs="宋体" w:hint="eastAsia"/>
          <w:b/>
          <w:color w:val="000000"/>
          <w:kern w:val="0"/>
          <w:sz w:val="32"/>
          <w:szCs w:val="32"/>
          <w:lang w:val="zh-CN"/>
        </w:rPr>
        <w:br w:type="page"/>
      </w:r>
    </w:p>
    <w:p w:rsidR="009244EE" w:rsidRDefault="003F182B">
      <w:pPr>
        <w:pStyle w:val="3"/>
        <w:numPr>
          <w:ilvl w:val="2"/>
          <w:numId w:val="0"/>
        </w:numPr>
        <w:spacing w:before="0"/>
        <w:jc w:val="center"/>
        <w:rPr>
          <w:rFonts w:ascii="宋体" w:eastAsia="宋体" w:hAnsi="宋体" w:cs="宋体"/>
          <w:color w:val="000000"/>
          <w:sz w:val="32"/>
          <w:szCs w:val="32"/>
        </w:rPr>
      </w:pPr>
      <w:bookmarkStart w:id="377" w:name="_Toc3436"/>
      <w:bookmarkStart w:id="378" w:name="_Toc20103"/>
      <w:r>
        <w:rPr>
          <w:rFonts w:ascii="宋体" w:eastAsia="宋体" w:hAnsi="宋体" w:cs="宋体" w:hint="eastAsia"/>
          <w:color w:val="000000"/>
          <w:sz w:val="32"/>
          <w:szCs w:val="32"/>
        </w:rPr>
        <w:lastRenderedPageBreak/>
        <w:t>五</w:t>
      </w:r>
      <w:r>
        <w:rPr>
          <w:rFonts w:ascii="宋体" w:eastAsia="宋体" w:hAnsi="宋体" w:cs="宋体" w:hint="eastAsia"/>
          <w:color w:val="000000"/>
          <w:sz w:val="32"/>
          <w:szCs w:val="32"/>
        </w:rPr>
        <w:t>、投标保证金证明文件</w:t>
      </w:r>
      <w:bookmarkEnd w:id="374"/>
      <w:bookmarkEnd w:id="377"/>
      <w:bookmarkEnd w:id="378"/>
    </w:p>
    <w:p w:rsidR="009244EE" w:rsidRDefault="009244EE">
      <w:pPr>
        <w:jc w:val="center"/>
        <w:rPr>
          <w:rFonts w:ascii="宋体" w:hAnsi="宋体" w:cs="宋体"/>
          <w:b/>
          <w:sz w:val="24"/>
        </w:rPr>
      </w:pPr>
    </w:p>
    <w:p w:rsidR="009244EE" w:rsidRDefault="003F182B">
      <w:pPr>
        <w:spacing w:line="360" w:lineRule="auto"/>
        <w:jc w:val="left"/>
        <w:rPr>
          <w:rFonts w:ascii="宋体" w:hAnsi="宋体" w:cs="宋体"/>
          <w:sz w:val="24"/>
        </w:rPr>
      </w:pPr>
      <w:r>
        <w:rPr>
          <w:rFonts w:ascii="宋体" w:hAnsi="宋体" w:cs="宋体" w:hint="eastAsia"/>
          <w:sz w:val="24"/>
        </w:rPr>
        <w:t>投标保证金交纳凭证须附：</w:t>
      </w:r>
    </w:p>
    <w:p w:rsidR="009244EE" w:rsidRDefault="003F182B">
      <w:pPr>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）投标保证金缴纳凭证原件扫描；</w:t>
      </w:r>
    </w:p>
    <w:p w:rsidR="009244EE" w:rsidRDefault="003F182B">
      <w:pPr>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）投标保证金系统确认回执原件扫描件；</w:t>
      </w:r>
    </w:p>
    <w:p w:rsidR="009244EE" w:rsidRDefault="003F182B">
      <w:pPr>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）开户许可证或基本存款账户信息原件扫描件；</w:t>
      </w:r>
    </w:p>
    <w:p w:rsidR="009244EE" w:rsidRDefault="003F182B">
      <w:pPr>
        <w:rPr>
          <w:rFonts w:ascii="宋体" w:hAnsi="宋体" w:cs="宋体"/>
          <w:szCs w:val="21"/>
        </w:rPr>
      </w:pPr>
      <w:r>
        <w:rPr>
          <w:rFonts w:ascii="宋体" w:hAnsi="宋体" w:cs="宋体" w:hint="eastAsia"/>
          <w:szCs w:val="21"/>
        </w:rPr>
        <w:br w:type="page"/>
      </w:r>
    </w:p>
    <w:p w:rsidR="009244EE" w:rsidRDefault="009244EE">
      <w:pPr>
        <w:pStyle w:val="23"/>
        <w:rPr>
          <w:rFonts w:ascii="宋体" w:hAnsi="宋体" w:cs="宋体"/>
          <w:szCs w:val="21"/>
        </w:rPr>
        <w:sectPr w:rsidR="009244EE">
          <w:footerReference w:type="default" r:id="rId14"/>
          <w:pgSz w:w="11850" w:h="16783"/>
          <w:pgMar w:top="1417" w:right="1417" w:bottom="1417" w:left="1417" w:header="1191" w:footer="907" w:gutter="0"/>
          <w:pgNumType w:fmt="numberInDash" w:start="1"/>
          <w:cols w:space="720"/>
          <w:docGrid w:linePitch="299"/>
        </w:sectPr>
      </w:pPr>
    </w:p>
    <w:p w:rsidR="009244EE" w:rsidRDefault="003F182B">
      <w:pPr>
        <w:pStyle w:val="3"/>
        <w:numPr>
          <w:ilvl w:val="2"/>
          <w:numId w:val="0"/>
        </w:numPr>
        <w:spacing w:before="0"/>
        <w:jc w:val="center"/>
        <w:rPr>
          <w:rFonts w:ascii="宋体" w:eastAsia="宋体" w:hAnsi="宋体" w:cs="宋体"/>
          <w:color w:val="000000"/>
          <w:sz w:val="32"/>
          <w:szCs w:val="32"/>
        </w:rPr>
      </w:pPr>
      <w:bookmarkStart w:id="379" w:name="_Toc22172"/>
      <w:bookmarkStart w:id="380" w:name="_Toc18420"/>
      <w:bookmarkStart w:id="381" w:name="_Toc27495"/>
      <w:r>
        <w:rPr>
          <w:rFonts w:ascii="宋体" w:eastAsia="宋体" w:hAnsi="宋体" w:cs="宋体" w:hint="eastAsia"/>
          <w:color w:val="000000"/>
          <w:sz w:val="32"/>
          <w:szCs w:val="32"/>
        </w:rPr>
        <w:lastRenderedPageBreak/>
        <w:t>六</w:t>
      </w:r>
      <w:r>
        <w:rPr>
          <w:rFonts w:ascii="宋体" w:eastAsia="宋体" w:hAnsi="宋体" w:cs="宋体" w:hint="eastAsia"/>
          <w:color w:val="000000"/>
          <w:sz w:val="32"/>
          <w:szCs w:val="32"/>
        </w:rPr>
        <w:t>、</w:t>
      </w:r>
      <w:bookmarkStart w:id="382" w:name="_Toc415180309"/>
      <w:bookmarkStart w:id="383" w:name="_Toc415175468"/>
      <w:bookmarkStart w:id="384" w:name="_Toc414460615"/>
      <w:r>
        <w:rPr>
          <w:rFonts w:ascii="宋体" w:eastAsia="宋体" w:hAnsi="宋体" w:cs="宋体" w:hint="eastAsia"/>
          <w:color w:val="000000"/>
          <w:sz w:val="32"/>
          <w:szCs w:val="32"/>
        </w:rPr>
        <w:t>企业</w:t>
      </w:r>
      <w:r>
        <w:rPr>
          <w:rFonts w:ascii="宋体" w:eastAsia="宋体" w:hAnsi="宋体" w:cs="宋体" w:hint="eastAsia"/>
          <w:color w:val="000000"/>
          <w:sz w:val="32"/>
          <w:szCs w:val="32"/>
          <w:lang w:val="en-US"/>
        </w:rPr>
        <w:t>基本情况信息</w:t>
      </w:r>
      <w:r>
        <w:rPr>
          <w:rFonts w:ascii="宋体" w:eastAsia="宋体" w:hAnsi="宋体" w:cs="宋体" w:hint="eastAsia"/>
          <w:color w:val="000000"/>
          <w:sz w:val="32"/>
          <w:szCs w:val="32"/>
        </w:rPr>
        <w:t>表</w:t>
      </w:r>
      <w:bookmarkEnd w:id="379"/>
      <w:bookmarkEnd w:id="380"/>
      <w:bookmarkEnd w:id="381"/>
      <w:bookmarkEnd w:id="382"/>
      <w:bookmarkEnd w:id="383"/>
      <w:bookmarkEnd w:id="384"/>
    </w:p>
    <w:tbl>
      <w:tblPr>
        <w:tblpPr w:leftFromText="180" w:rightFromText="180" w:vertAnchor="text" w:horzAnchor="margin" w:tblpXSpec="center" w:tblpY="382"/>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3"/>
        <w:gridCol w:w="2340"/>
        <w:gridCol w:w="3058"/>
        <w:gridCol w:w="1835"/>
      </w:tblGrid>
      <w:tr w:rsidR="009244EE">
        <w:trPr>
          <w:trHeight w:val="896"/>
        </w:trPr>
        <w:tc>
          <w:tcPr>
            <w:tcW w:w="2793" w:type="dxa"/>
            <w:vAlign w:val="center"/>
          </w:tcPr>
          <w:p w:rsidR="009244EE" w:rsidRDefault="003F182B">
            <w:pPr>
              <w:pStyle w:val="aa"/>
              <w:spacing w:line="360" w:lineRule="auto"/>
              <w:jc w:val="center"/>
              <w:rPr>
                <w:rFonts w:hAnsi="宋体" w:cs="宋体"/>
                <w:color w:val="000000"/>
                <w:szCs w:val="21"/>
              </w:rPr>
            </w:pPr>
            <w:bookmarkStart w:id="385" w:name="_Toc301186278"/>
            <w:r>
              <w:rPr>
                <w:rFonts w:hAnsi="宋体" w:cs="宋体" w:hint="eastAsia"/>
                <w:color w:val="000000"/>
                <w:szCs w:val="21"/>
              </w:rPr>
              <w:t>投标人名称</w:t>
            </w:r>
          </w:p>
        </w:tc>
        <w:tc>
          <w:tcPr>
            <w:tcW w:w="7233" w:type="dxa"/>
            <w:gridSpan w:val="3"/>
            <w:vAlign w:val="center"/>
          </w:tcPr>
          <w:p w:rsidR="009244EE" w:rsidRDefault="009244EE">
            <w:pPr>
              <w:pStyle w:val="aa"/>
              <w:spacing w:line="360" w:lineRule="auto"/>
              <w:jc w:val="center"/>
              <w:rPr>
                <w:rFonts w:hAnsi="宋体" w:cs="宋体"/>
                <w:color w:val="000000"/>
                <w:szCs w:val="21"/>
              </w:rPr>
            </w:pPr>
          </w:p>
        </w:tc>
      </w:tr>
      <w:tr w:rsidR="009244EE">
        <w:trPr>
          <w:trHeight w:val="933"/>
        </w:trPr>
        <w:tc>
          <w:tcPr>
            <w:tcW w:w="2793" w:type="dxa"/>
            <w:vAlign w:val="center"/>
          </w:tcPr>
          <w:p w:rsidR="009244EE" w:rsidRDefault="003F182B">
            <w:pPr>
              <w:pStyle w:val="aa"/>
              <w:spacing w:line="360" w:lineRule="auto"/>
              <w:jc w:val="center"/>
              <w:rPr>
                <w:rFonts w:hAnsi="宋体" w:cs="宋体"/>
                <w:color w:val="000000"/>
                <w:szCs w:val="21"/>
              </w:rPr>
            </w:pPr>
            <w:r>
              <w:rPr>
                <w:rFonts w:hAnsi="宋体" w:cs="宋体" w:hint="eastAsia"/>
                <w:color w:val="000000"/>
                <w:szCs w:val="21"/>
              </w:rPr>
              <w:t>营业执照注册号</w:t>
            </w:r>
          </w:p>
        </w:tc>
        <w:tc>
          <w:tcPr>
            <w:tcW w:w="7233" w:type="dxa"/>
            <w:gridSpan w:val="3"/>
            <w:vAlign w:val="center"/>
          </w:tcPr>
          <w:p w:rsidR="009244EE" w:rsidRDefault="009244EE">
            <w:pPr>
              <w:pStyle w:val="aa"/>
              <w:spacing w:line="360" w:lineRule="auto"/>
              <w:jc w:val="center"/>
              <w:rPr>
                <w:rFonts w:hAnsi="宋体" w:cs="宋体"/>
                <w:color w:val="000000"/>
                <w:szCs w:val="21"/>
              </w:rPr>
            </w:pPr>
          </w:p>
        </w:tc>
      </w:tr>
      <w:tr w:rsidR="009244EE">
        <w:trPr>
          <w:trHeight w:val="1139"/>
        </w:trPr>
        <w:tc>
          <w:tcPr>
            <w:tcW w:w="2793" w:type="dxa"/>
            <w:vAlign w:val="center"/>
          </w:tcPr>
          <w:p w:rsidR="009244EE" w:rsidRDefault="003F182B">
            <w:pPr>
              <w:pStyle w:val="aa"/>
              <w:spacing w:line="360" w:lineRule="auto"/>
              <w:jc w:val="center"/>
              <w:rPr>
                <w:rFonts w:hAnsi="宋体" w:cs="宋体"/>
                <w:color w:val="000000"/>
                <w:szCs w:val="21"/>
              </w:rPr>
            </w:pPr>
            <w:r>
              <w:rPr>
                <w:rFonts w:hAnsi="宋体" w:cs="宋体" w:hint="eastAsia"/>
                <w:color w:val="000000"/>
                <w:szCs w:val="21"/>
              </w:rPr>
              <w:t>经营地址</w:t>
            </w:r>
          </w:p>
        </w:tc>
        <w:tc>
          <w:tcPr>
            <w:tcW w:w="7233" w:type="dxa"/>
            <w:gridSpan w:val="3"/>
            <w:vAlign w:val="center"/>
          </w:tcPr>
          <w:p w:rsidR="009244EE" w:rsidRDefault="009244EE">
            <w:pPr>
              <w:pStyle w:val="aa"/>
              <w:spacing w:line="360" w:lineRule="auto"/>
              <w:jc w:val="center"/>
              <w:rPr>
                <w:rFonts w:hAnsi="宋体" w:cs="宋体"/>
                <w:color w:val="000000"/>
                <w:szCs w:val="21"/>
              </w:rPr>
            </w:pPr>
          </w:p>
        </w:tc>
      </w:tr>
      <w:tr w:rsidR="009244EE">
        <w:trPr>
          <w:trHeight w:val="915"/>
        </w:trPr>
        <w:tc>
          <w:tcPr>
            <w:tcW w:w="2793" w:type="dxa"/>
            <w:vAlign w:val="center"/>
          </w:tcPr>
          <w:p w:rsidR="009244EE" w:rsidRDefault="003F182B">
            <w:pPr>
              <w:pStyle w:val="aa"/>
              <w:spacing w:line="480" w:lineRule="auto"/>
              <w:jc w:val="center"/>
              <w:rPr>
                <w:rFonts w:hAnsi="宋体" w:cs="宋体"/>
                <w:color w:val="000000"/>
                <w:szCs w:val="21"/>
              </w:rPr>
            </w:pPr>
            <w:r>
              <w:rPr>
                <w:rFonts w:hAnsi="宋体" w:cs="宋体" w:hint="eastAsia"/>
                <w:color w:val="000000"/>
                <w:szCs w:val="21"/>
              </w:rPr>
              <w:t>注册资金</w:t>
            </w:r>
          </w:p>
        </w:tc>
        <w:tc>
          <w:tcPr>
            <w:tcW w:w="2340" w:type="dxa"/>
            <w:vAlign w:val="center"/>
          </w:tcPr>
          <w:p w:rsidR="009244EE" w:rsidRDefault="009244EE">
            <w:pPr>
              <w:pStyle w:val="aa"/>
              <w:spacing w:line="480" w:lineRule="auto"/>
              <w:jc w:val="center"/>
              <w:rPr>
                <w:rFonts w:hAnsi="宋体" w:cs="宋体"/>
                <w:color w:val="000000"/>
                <w:szCs w:val="21"/>
              </w:rPr>
            </w:pPr>
          </w:p>
        </w:tc>
        <w:tc>
          <w:tcPr>
            <w:tcW w:w="3058" w:type="dxa"/>
            <w:vAlign w:val="center"/>
          </w:tcPr>
          <w:p w:rsidR="009244EE" w:rsidRDefault="003F182B">
            <w:pPr>
              <w:pStyle w:val="aa"/>
              <w:spacing w:line="480" w:lineRule="auto"/>
              <w:jc w:val="center"/>
              <w:rPr>
                <w:rFonts w:hAnsi="宋体" w:cs="宋体"/>
                <w:color w:val="000000"/>
                <w:szCs w:val="21"/>
              </w:rPr>
            </w:pPr>
            <w:r>
              <w:rPr>
                <w:rFonts w:hAnsi="宋体" w:cs="宋体" w:hint="eastAsia"/>
                <w:color w:val="000000"/>
                <w:szCs w:val="21"/>
              </w:rPr>
              <w:t>邮政编码</w:t>
            </w:r>
          </w:p>
        </w:tc>
        <w:tc>
          <w:tcPr>
            <w:tcW w:w="1835" w:type="dxa"/>
            <w:vAlign w:val="center"/>
          </w:tcPr>
          <w:p w:rsidR="009244EE" w:rsidRDefault="009244EE">
            <w:pPr>
              <w:pStyle w:val="aa"/>
              <w:spacing w:line="480" w:lineRule="auto"/>
              <w:jc w:val="center"/>
              <w:rPr>
                <w:rFonts w:hAnsi="宋体" w:cs="宋体"/>
                <w:color w:val="000000"/>
                <w:szCs w:val="21"/>
              </w:rPr>
            </w:pPr>
          </w:p>
        </w:tc>
      </w:tr>
      <w:tr w:rsidR="009244EE">
        <w:trPr>
          <w:trHeight w:val="667"/>
        </w:trPr>
        <w:tc>
          <w:tcPr>
            <w:tcW w:w="2793" w:type="dxa"/>
            <w:vAlign w:val="center"/>
          </w:tcPr>
          <w:p w:rsidR="009244EE" w:rsidRDefault="003F182B">
            <w:pPr>
              <w:pStyle w:val="aa"/>
              <w:spacing w:line="480" w:lineRule="auto"/>
              <w:jc w:val="center"/>
              <w:rPr>
                <w:rFonts w:hAnsi="宋体" w:cs="宋体"/>
                <w:color w:val="000000"/>
                <w:szCs w:val="21"/>
              </w:rPr>
            </w:pPr>
            <w:r>
              <w:rPr>
                <w:rFonts w:hAnsi="宋体" w:cs="宋体" w:hint="eastAsia"/>
                <w:color w:val="000000"/>
                <w:szCs w:val="21"/>
              </w:rPr>
              <w:t>联系人</w:t>
            </w:r>
          </w:p>
        </w:tc>
        <w:tc>
          <w:tcPr>
            <w:tcW w:w="2340" w:type="dxa"/>
            <w:vAlign w:val="center"/>
          </w:tcPr>
          <w:p w:rsidR="009244EE" w:rsidRDefault="009244EE">
            <w:pPr>
              <w:pStyle w:val="aa"/>
              <w:spacing w:line="480" w:lineRule="auto"/>
              <w:jc w:val="center"/>
              <w:rPr>
                <w:rFonts w:hAnsi="宋体" w:cs="宋体"/>
                <w:color w:val="000000"/>
                <w:szCs w:val="21"/>
              </w:rPr>
            </w:pPr>
          </w:p>
        </w:tc>
        <w:tc>
          <w:tcPr>
            <w:tcW w:w="3058" w:type="dxa"/>
            <w:vAlign w:val="center"/>
          </w:tcPr>
          <w:p w:rsidR="009244EE" w:rsidRDefault="003F182B">
            <w:pPr>
              <w:pStyle w:val="aa"/>
              <w:spacing w:line="480" w:lineRule="auto"/>
              <w:jc w:val="center"/>
              <w:rPr>
                <w:rFonts w:hAnsi="宋体" w:cs="宋体"/>
                <w:color w:val="000000"/>
                <w:szCs w:val="21"/>
              </w:rPr>
            </w:pPr>
            <w:r>
              <w:rPr>
                <w:rFonts w:hAnsi="宋体" w:cs="宋体" w:hint="eastAsia"/>
                <w:color w:val="000000"/>
                <w:szCs w:val="21"/>
              </w:rPr>
              <w:t>企业电话</w:t>
            </w:r>
          </w:p>
        </w:tc>
        <w:tc>
          <w:tcPr>
            <w:tcW w:w="1835" w:type="dxa"/>
            <w:vAlign w:val="center"/>
          </w:tcPr>
          <w:p w:rsidR="009244EE" w:rsidRDefault="009244EE">
            <w:pPr>
              <w:pStyle w:val="aa"/>
              <w:spacing w:line="480" w:lineRule="auto"/>
              <w:jc w:val="center"/>
              <w:rPr>
                <w:rFonts w:hAnsi="宋体" w:cs="宋体"/>
                <w:color w:val="000000"/>
                <w:szCs w:val="21"/>
              </w:rPr>
            </w:pPr>
          </w:p>
        </w:tc>
      </w:tr>
      <w:tr w:rsidR="009244EE">
        <w:trPr>
          <w:trHeight w:val="747"/>
        </w:trPr>
        <w:tc>
          <w:tcPr>
            <w:tcW w:w="2793" w:type="dxa"/>
            <w:vAlign w:val="center"/>
          </w:tcPr>
          <w:p w:rsidR="009244EE" w:rsidRDefault="003F182B">
            <w:pPr>
              <w:pStyle w:val="aa"/>
              <w:spacing w:line="480" w:lineRule="auto"/>
              <w:jc w:val="center"/>
              <w:rPr>
                <w:rFonts w:hAnsi="宋体" w:cs="宋体"/>
                <w:color w:val="000000"/>
                <w:szCs w:val="21"/>
              </w:rPr>
            </w:pPr>
            <w:r>
              <w:rPr>
                <w:rFonts w:hAnsi="宋体" w:cs="宋体" w:hint="eastAsia"/>
                <w:color w:val="000000"/>
                <w:szCs w:val="21"/>
              </w:rPr>
              <w:t>公司成立时间</w:t>
            </w:r>
          </w:p>
        </w:tc>
        <w:tc>
          <w:tcPr>
            <w:tcW w:w="2340" w:type="dxa"/>
            <w:vAlign w:val="center"/>
          </w:tcPr>
          <w:p w:rsidR="009244EE" w:rsidRDefault="009244EE">
            <w:pPr>
              <w:pStyle w:val="aa"/>
              <w:spacing w:line="480" w:lineRule="auto"/>
              <w:jc w:val="center"/>
              <w:rPr>
                <w:rFonts w:hAnsi="宋体" w:cs="宋体"/>
                <w:color w:val="000000"/>
                <w:szCs w:val="21"/>
              </w:rPr>
            </w:pPr>
          </w:p>
        </w:tc>
        <w:tc>
          <w:tcPr>
            <w:tcW w:w="3058" w:type="dxa"/>
            <w:vAlign w:val="center"/>
          </w:tcPr>
          <w:p w:rsidR="009244EE" w:rsidRDefault="003F182B">
            <w:pPr>
              <w:pStyle w:val="aa"/>
              <w:spacing w:line="480" w:lineRule="auto"/>
              <w:jc w:val="center"/>
              <w:rPr>
                <w:rFonts w:hAnsi="宋体" w:cs="宋体"/>
                <w:color w:val="000000"/>
                <w:szCs w:val="21"/>
              </w:rPr>
            </w:pPr>
            <w:r>
              <w:rPr>
                <w:rFonts w:hAnsi="宋体" w:cs="宋体" w:hint="eastAsia"/>
                <w:color w:val="000000"/>
                <w:szCs w:val="21"/>
              </w:rPr>
              <w:t>企业网站网址（如有）</w:t>
            </w:r>
          </w:p>
        </w:tc>
        <w:tc>
          <w:tcPr>
            <w:tcW w:w="1835" w:type="dxa"/>
            <w:vAlign w:val="center"/>
          </w:tcPr>
          <w:p w:rsidR="009244EE" w:rsidRDefault="009244EE">
            <w:pPr>
              <w:pStyle w:val="aa"/>
              <w:spacing w:line="480" w:lineRule="auto"/>
              <w:jc w:val="center"/>
              <w:rPr>
                <w:rFonts w:hAnsi="宋体" w:cs="宋体"/>
                <w:color w:val="000000"/>
                <w:szCs w:val="21"/>
              </w:rPr>
            </w:pPr>
          </w:p>
        </w:tc>
      </w:tr>
      <w:tr w:rsidR="009244EE">
        <w:trPr>
          <w:trHeight w:val="789"/>
        </w:trPr>
        <w:tc>
          <w:tcPr>
            <w:tcW w:w="2793" w:type="dxa"/>
            <w:vAlign w:val="center"/>
          </w:tcPr>
          <w:p w:rsidR="009244EE" w:rsidRDefault="003F182B">
            <w:pPr>
              <w:pStyle w:val="aa"/>
              <w:spacing w:line="480" w:lineRule="auto"/>
              <w:jc w:val="center"/>
              <w:rPr>
                <w:rFonts w:hAnsi="宋体" w:cs="宋体"/>
                <w:color w:val="000000"/>
                <w:szCs w:val="21"/>
              </w:rPr>
            </w:pPr>
            <w:r>
              <w:rPr>
                <w:rFonts w:hAnsi="宋体" w:cs="宋体" w:hint="eastAsia"/>
                <w:color w:val="000000"/>
                <w:szCs w:val="21"/>
              </w:rPr>
              <w:t>公司简介</w:t>
            </w:r>
          </w:p>
        </w:tc>
        <w:tc>
          <w:tcPr>
            <w:tcW w:w="7233" w:type="dxa"/>
            <w:gridSpan w:val="3"/>
            <w:vAlign w:val="center"/>
          </w:tcPr>
          <w:p w:rsidR="009244EE" w:rsidRDefault="009244EE">
            <w:pPr>
              <w:pStyle w:val="aa"/>
              <w:spacing w:line="480" w:lineRule="auto"/>
              <w:jc w:val="center"/>
              <w:rPr>
                <w:rFonts w:hAnsi="宋体" w:cs="宋体"/>
                <w:color w:val="000000"/>
                <w:szCs w:val="21"/>
              </w:rPr>
            </w:pPr>
          </w:p>
        </w:tc>
      </w:tr>
      <w:tr w:rsidR="009244EE">
        <w:trPr>
          <w:trHeight w:val="789"/>
        </w:trPr>
        <w:tc>
          <w:tcPr>
            <w:tcW w:w="2793" w:type="dxa"/>
            <w:vAlign w:val="center"/>
          </w:tcPr>
          <w:p w:rsidR="009244EE" w:rsidRDefault="003F182B">
            <w:pPr>
              <w:pStyle w:val="aa"/>
              <w:spacing w:line="480" w:lineRule="auto"/>
              <w:jc w:val="center"/>
              <w:rPr>
                <w:rFonts w:hAnsi="宋体" w:cs="宋体"/>
                <w:color w:val="000000"/>
                <w:szCs w:val="21"/>
              </w:rPr>
            </w:pPr>
            <w:r>
              <w:rPr>
                <w:rFonts w:hAnsi="宋体" w:cs="宋体" w:hint="eastAsia"/>
                <w:color w:val="000000"/>
                <w:szCs w:val="21"/>
              </w:rPr>
              <w:t>经营范围</w:t>
            </w:r>
          </w:p>
        </w:tc>
        <w:tc>
          <w:tcPr>
            <w:tcW w:w="7233" w:type="dxa"/>
            <w:gridSpan w:val="3"/>
            <w:vAlign w:val="center"/>
          </w:tcPr>
          <w:p w:rsidR="009244EE" w:rsidRDefault="009244EE">
            <w:pPr>
              <w:pStyle w:val="aa"/>
              <w:spacing w:line="480" w:lineRule="auto"/>
              <w:jc w:val="center"/>
              <w:rPr>
                <w:rFonts w:hAnsi="宋体" w:cs="宋体"/>
                <w:color w:val="000000"/>
                <w:szCs w:val="21"/>
              </w:rPr>
            </w:pPr>
          </w:p>
        </w:tc>
      </w:tr>
      <w:tr w:rsidR="009244EE">
        <w:trPr>
          <w:trHeight w:val="920"/>
        </w:trPr>
        <w:tc>
          <w:tcPr>
            <w:tcW w:w="2793" w:type="dxa"/>
            <w:vAlign w:val="center"/>
          </w:tcPr>
          <w:p w:rsidR="009244EE" w:rsidRDefault="003F182B">
            <w:pPr>
              <w:pStyle w:val="aa"/>
              <w:spacing w:line="480" w:lineRule="auto"/>
              <w:jc w:val="center"/>
              <w:rPr>
                <w:rFonts w:hAnsi="宋体" w:cs="宋体"/>
                <w:color w:val="000000"/>
                <w:szCs w:val="21"/>
              </w:rPr>
            </w:pPr>
            <w:r>
              <w:rPr>
                <w:rFonts w:hAnsi="宋体" w:cs="宋体" w:hint="eastAsia"/>
                <w:color w:val="000000"/>
                <w:szCs w:val="21"/>
              </w:rPr>
              <w:t>其他</w:t>
            </w:r>
          </w:p>
        </w:tc>
        <w:tc>
          <w:tcPr>
            <w:tcW w:w="7233" w:type="dxa"/>
            <w:gridSpan w:val="3"/>
            <w:vAlign w:val="center"/>
          </w:tcPr>
          <w:p w:rsidR="009244EE" w:rsidRDefault="009244EE">
            <w:pPr>
              <w:pStyle w:val="aa"/>
              <w:spacing w:line="480" w:lineRule="auto"/>
              <w:jc w:val="center"/>
              <w:rPr>
                <w:rFonts w:hAnsi="宋体" w:cs="宋体"/>
                <w:color w:val="000000"/>
                <w:szCs w:val="21"/>
              </w:rPr>
            </w:pPr>
          </w:p>
        </w:tc>
      </w:tr>
    </w:tbl>
    <w:bookmarkEnd w:id="385"/>
    <w:p w:rsidR="009244EE" w:rsidRDefault="003F182B">
      <w:pPr>
        <w:pStyle w:val="aa"/>
        <w:spacing w:line="360" w:lineRule="auto"/>
        <w:rPr>
          <w:rFonts w:hAnsi="宋体" w:cs="宋体"/>
          <w:color w:val="000000"/>
          <w:szCs w:val="21"/>
        </w:rPr>
      </w:pPr>
      <w:r>
        <w:rPr>
          <w:rFonts w:hAnsi="宋体" w:cs="宋体" w:hint="eastAsia"/>
          <w:szCs w:val="21"/>
        </w:rPr>
        <w:t>附：</w:t>
      </w:r>
      <w:r>
        <w:rPr>
          <w:rFonts w:hAnsi="宋体" w:cs="宋体" w:hint="eastAsia"/>
          <w:szCs w:val="21"/>
        </w:rPr>
        <w:t>1.</w:t>
      </w:r>
      <w:r>
        <w:rPr>
          <w:rFonts w:hAnsi="宋体" w:cs="宋体" w:hint="eastAsia"/>
          <w:szCs w:val="21"/>
        </w:rPr>
        <w:t>营业执照扫描件；</w:t>
      </w:r>
      <w:r>
        <w:rPr>
          <w:rFonts w:hAnsi="宋体" w:cs="宋体" w:hint="eastAsia"/>
          <w:szCs w:val="21"/>
        </w:rPr>
        <w:t>2.</w:t>
      </w:r>
      <w:r>
        <w:rPr>
          <w:rFonts w:hAnsi="宋体" w:cs="宋体" w:hint="eastAsia"/>
          <w:szCs w:val="21"/>
        </w:rPr>
        <w:t>投标人资格要求中须提供的相关证明材料。</w:t>
      </w:r>
    </w:p>
    <w:p w:rsidR="009244EE" w:rsidRDefault="009244EE">
      <w:pPr>
        <w:spacing w:line="400" w:lineRule="exact"/>
        <w:rPr>
          <w:rFonts w:ascii="宋体" w:hAnsi="宋体" w:cs="宋体"/>
          <w:sz w:val="24"/>
        </w:rPr>
      </w:pPr>
    </w:p>
    <w:p w:rsidR="009244EE" w:rsidRDefault="009244EE">
      <w:pPr>
        <w:spacing w:line="400" w:lineRule="exact"/>
        <w:rPr>
          <w:rFonts w:ascii="宋体" w:hAnsi="宋体" w:cs="宋体"/>
          <w:sz w:val="24"/>
        </w:rPr>
      </w:pPr>
    </w:p>
    <w:p w:rsidR="009244EE" w:rsidRDefault="003F182B">
      <w:pPr>
        <w:spacing w:line="560" w:lineRule="exact"/>
        <w:rPr>
          <w:rFonts w:ascii="宋体" w:hAnsi="宋体" w:cs="宋体"/>
          <w:sz w:val="24"/>
          <w:u w:val="single"/>
        </w:rPr>
      </w:pPr>
      <w:r>
        <w:rPr>
          <w:rFonts w:ascii="宋体" w:hAnsi="宋体" w:cs="宋体" w:hint="eastAsia"/>
          <w:sz w:val="24"/>
        </w:rPr>
        <w:t>投标人名称：</w:t>
      </w:r>
      <w:r>
        <w:rPr>
          <w:rFonts w:ascii="宋体" w:hAnsi="宋体" w:cs="宋体" w:hint="eastAsia"/>
          <w:sz w:val="24"/>
          <w:u w:val="single"/>
        </w:rPr>
        <w:t xml:space="preserve">                                </w:t>
      </w:r>
      <w:r>
        <w:rPr>
          <w:rFonts w:ascii="宋体" w:hAnsi="宋体" w:cs="宋体" w:hint="eastAsia"/>
          <w:sz w:val="24"/>
        </w:rPr>
        <w:t>（电子签章）</w:t>
      </w:r>
    </w:p>
    <w:p w:rsidR="009244EE" w:rsidRDefault="003F182B">
      <w:pPr>
        <w:spacing w:line="560" w:lineRule="exact"/>
        <w:rPr>
          <w:rFonts w:ascii="宋体" w:hAnsi="宋体" w:cs="宋体"/>
          <w:sz w:val="24"/>
        </w:rPr>
      </w:pPr>
      <w:r>
        <w:rPr>
          <w:rFonts w:ascii="宋体" w:hAnsi="宋体" w:cs="宋体" w:hint="eastAsia"/>
          <w:sz w:val="24"/>
        </w:rPr>
        <w:t>法定代表人或其委托代理人：</w:t>
      </w:r>
      <w:r>
        <w:rPr>
          <w:rFonts w:ascii="宋体" w:hAnsi="宋体" w:cs="宋体" w:hint="eastAsia"/>
          <w:sz w:val="24"/>
          <w:u w:val="single"/>
        </w:rPr>
        <w:t xml:space="preserve">                  </w:t>
      </w:r>
      <w:r>
        <w:rPr>
          <w:rFonts w:ascii="宋体" w:hAnsi="宋体" w:cs="宋体" w:hint="eastAsia"/>
          <w:sz w:val="24"/>
        </w:rPr>
        <w:t>（电子签名）</w:t>
      </w:r>
    </w:p>
    <w:p w:rsidR="009244EE" w:rsidRDefault="003F182B">
      <w:pPr>
        <w:spacing w:line="560" w:lineRule="exact"/>
        <w:rPr>
          <w:rFonts w:ascii="宋体" w:hAnsi="宋体" w:cs="宋体"/>
          <w:sz w:val="24"/>
          <w:u w:val="single"/>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9244EE" w:rsidRDefault="009244EE">
      <w:pPr>
        <w:pStyle w:val="a5"/>
        <w:ind w:firstLine="301"/>
        <w:jc w:val="center"/>
        <w:rPr>
          <w:rFonts w:ascii="宋体" w:hAnsi="宋体" w:cs="宋体"/>
          <w:b/>
          <w:sz w:val="15"/>
          <w:szCs w:val="15"/>
        </w:rPr>
      </w:pPr>
    </w:p>
    <w:p w:rsidR="009244EE" w:rsidRDefault="003F182B">
      <w:pPr>
        <w:rPr>
          <w:rFonts w:ascii="宋体" w:hAnsi="宋体" w:cs="宋体"/>
          <w:b/>
          <w:color w:val="000000"/>
          <w:kern w:val="0"/>
          <w:sz w:val="32"/>
          <w:szCs w:val="32"/>
        </w:rPr>
      </w:pPr>
      <w:bookmarkStart w:id="386" w:name="_Toc415180314"/>
      <w:bookmarkStart w:id="387" w:name="_Toc415175473"/>
      <w:bookmarkStart w:id="388" w:name="_Toc18980"/>
      <w:bookmarkStart w:id="389" w:name="_Toc414460621"/>
      <w:bookmarkEnd w:id="375"/>
      <w:bookmarkEnd w:id="376"/>
      <w:r>
        <w:rPr>
          <w:rFonts w:ascii="宋体" w:hAnsi="宋体" w:cs="宋体" w:hint="eastAsia"/>
          <w:b/>
          <w:color w:val="000000"/>
          <w:kern w:val="0"/>
          <w:sz w:val="32"/>
          <w:szCs w:val="32"/>
        </w:rPr>
        <w:br w:type="page"/>
      </w:r>
    </w:p>
    <w:p w:rsidR="009244EE" w:rsidRDefault="003F182B">
      <w:pPr>
        <w:jc w:val="center"/>
        <w:rPr>
          <w:rFonts w:ascii="宋体" w:hAnsi="宋体" w:cs="宋体"/>
          <w:b/>
          <w:color w:val="000000"/>
          <w:kern w:val="0"/>
          <w:sz w:val="28"/>
          <w:szCs w:val="28"/>
        </w:rPr>
      </w:pPr>
      <w:r>
        <w:rPr>
          <w:rFonts w:ascii="宋体" w:hAnsi="宋体" w:cs="宋体" w:hint="eastAsia"/>
          <w:b/>
          <w:color w:val="000000"/>
          <w:kern w:val="0"/>
          <w:sz w:val="32"/>
          <w:szCs w:val="32"/>
        </w:rPr>
        <w:lastRenderedPageBreak/>
        <w:t>七</w:t>
      </w:r>
      <w:r>
        <w:rPr>
          <w:rFonts w:ascii="宋体" w:hAnsi="宋体" w:cs="宋体" w:hint="eastAsia"/>
          <w:b/>
          <w:color w:val="000000"/>
          <w:kern w:val="0"/>
          <w:sz w:val="32"/>
          <w:szCs w:val="32"/>
        </w:rPr>
        <w:t>、</w:t>
      </w:r>
      <w:r>
        <w:rPr>
          <w:rFonts w:ascii="宋体" w:hAnsi="宋体" w:cs="宋体" w:hint="eastAsia"/>
          <w:b/>
          <w:sz w:val="32"/>
          <w:szCs w:val="32"/>
        </w:rPr>
        <w:t>分项报价表</w:t>
      </w:r>
    </w:p>
    <w:tbl>
      <w:tblPr>
        <w:tblpPr w:leftFromText="180" w:rightFromText="180" w:vertAnchor="text" w:horzAnchor="margin" w:tblpXSpec="center" w:tblpY="417"/>
        <w:tblOverlap w:val="never"/>
        <w:tblW w:w="10194" w:type="dxa"/>
        <w:jc w:val="center"/>
        <w:tblLayout w:type="fixed"/>
        <w:tblLook w:val="04A0"/>
      </w:tblPr>
      <w:tblGrid>
        <w:gridCol w:w="789"/>
        <w:gridCol w:w="1227"/>
        <w:gridCol w:w="1144"/>
        <w:gridCol w:w="867"/>
        <w:gridCol w:w="1283"/>
        <w:gridCol w:w="767"/>
        <w:gridCol w:w="883"/>
        <w:gridCol w:w="883"/>
        <w:gridCol w:w="929"/>
        <w:gridCol w:w="916"/>
        <w:gridCol w:w="506"/>
      </w:tblGrid>
      <w:tr w:rsidR="009244EE">
        <w:trPr>
          <w:trHeight w:val="972"/>
          <w:jc w:val="center"/>
        </w:trPr>
        <w:tc>
          <w:tcPr>
            <w:tcW w:w="789" w:type="dxa"/>
            <w:tcBorders>
              <w:top w:val="single" w:sz="4" w:space="0" w:color="auto"/>
              <w:left w:val="single" w:sz="4" w:space="0" w:color="auto"/>
              <w:bottom w:val="single" w:sz="4" w:space="0" w:color="auto"/>
              <w:right w:val="single" w:sz="4" w:space="0" w:color="auto"/>
            </w:tcBorders>
            <w:vAlign w:val="center"/>
          </w:tcPr>
          <w:p w:rsidR="009244EE" w:rsidRDefault="003F182B">
            <w:pPr>
              <w:widowControl/>
              <w:jc w:val="center"/>
              <w:rPr>
                <w:rFonts w:ascii="宋体" w:hAnsi="宋体" w:cs="宋体"/>
                <w:kern w:val="0"/>
                <w:sz w:val="24"/>
              </w:rPr>
            </w:pPr>
            <w:r>
              <w:rPr>
                <w:rFonts w:ascii="宋体" w:hAnsi="宋体" w:cs="宋体" w:hint="eastAsia"/>
                <w:kern w:val="0"/>
                <w:sz w:val="24"/>
              </w:rPr>
              <w:t>序号</w:t>
            </w:r>
          </w:p>
        </w:tc>
        <w:tc>
          <w:tcPr>
            <w:tcW w:w="1227" w:type="dxa"/>
            <w:tcBorders>
              <w:top w:val="single" w:sz="4" w:space="0" w:color="auto"/>
              <w:left w:val="nil"/>
              <w:bottom w:val="single" w:sz="4" w:space="0" w:color="auto"/>
              <w:right w:val="single" w:sz="4" w:space="0" w:color="auto"/>
            </w:tcBorders>
            <w:vAlign w:val="center"/>
          </w:tcPr>
          <w:p w:rsidR="009244EE" w:rsidRDefault="003F182B">
            <w:pPr>
              <w:widowControl/>
              <w:jc w:val="center"/>
              <w:rPr>
                <w:rFonts w:ascii="宋体" w:hAnsi="宋体" w:cs="宋体"/>
                <w:kern w:val="0"/>
                <w:sz w:val="24"/>
              </w:rPr>
            </w:pPr>
            <w:r>
              <w:rPr>
                <w:rFonts w:ascii="宋体" w:hAnsi="宋体" w:cs="宋体" w:hint="eastAsia"/>
                <w:kern w:val="0"/>
                <w:sz w:val="24"/>
              </w:rPr>
              <w:t>设备名称</w:t>
            </w:r>
          </w:p>
        </w:tc>
        <w:tc>
          <w:tcPr>
            <w:tcW w:w="1144" w:type="dxa"/>
            <w:tcBorders>
              <w:top w:val="single" w:sz="4" w:space="0" w:color="auto"/>
              <w:left w:val="nil"/>
              <w:bottom w:val="single" w:sz="4" w:space="0" w:color="auto"/>
              <w:right w:val="single" w:sz="4" w:space="0" w:color="auto"/>
            </w:tcBorders>
            <w:vAlign w:val="center"/>
          </w:tcPr>
          <w:p w:rsidR="009244EE" w:rsidRDefault="003F182B">
            <w:pPr>
              <w:widowControl/>
              <w:jc w:val="center"/>
              <w:rPr>
                <w:rFonts w:ascii="宋体" w:hAnsi="宋体" w:cs="宋体"/>
                <w:kern w:val="0"/>
                <w:sz w:val="24"/>
              </w:rPr>
            </w:pPr>
            <w:r>
              <w:rPr>
                <w:rFonts w:ascii="宋体" w:hAnsi="宋体" w:cs="宋体" w:hint="eastAsia"/>
                <w:kern w:val="0"/>
                <w:sz w:val="24"/>
              </w:rPr>
              <w:t>品牌</w:t>
            </w:r>
          </w:p>
        </w:tc>
        <w:tc>
          <w:tcPr>
            <w:tcW w:w="867" w:type="dxa"/>
            <w:tcBorders>
              <w:top w:val="single" w:sz="4" w:space="0" w:color="auto"/>
              <w:left w:val="nil"/>
              <w:bottom w:val="single" w:sz="4" w:space="0" w:color="auto"/>
              <w:right w:val="single" w:sz="4" w:space="0" w:color="auto"/>
            </w:tcBorders>
            <w:vAlign w:val="center"/>
          </w:tcPr>
          <w:p w:rsidR="009244EE" w:rsidRDefault="003F182B">
            <w:pPr>
              <w:widowControl/>
              <w:jc w:val="center"/>
              <w:rPr>
                <w:rFonts w:ascii="宋体" w:hAnsi="宋体" w:cs="宋体"/>
                <w:kern w:val="0"/>
                <w:sz w:val="24"/>
              </w:rPr>
            </w:pPr>
            <w:r>
              <w:rPr>
                <w:rFonts w:ascii="宋体" w:hAnsi="宋体" w:cs="宋体" w:hint="eastAsia"/>
                <w:kern w:val="0"/>
                <w:sz w:val="24"/>
              </w:rPr>
              <w:t>数量</w:t>
            </w:r>
          </w:p>
        </w:tc>
        <w:tc>
          <w:tcPr>
            <w:tcW w:w="1283" w:type="dxa"/>
            <w:tcBorders>
              <w:top w:val="single" w:sz="4" w:space="0" w:color="auto"/>
              <w:left w:val="single" w:sz="4" w:space="0" w:color="auto"/>
              <w:bottom w:val="single" w:sz="4" w:space="0" w:color="auto"/>
              <w:right w:val="single" w:sz="4" w:space="0" w:color="auto"/>
            </w:tcBorders>
            <w:vAlign w:val="center"/>
          </w:tcPr>
          <w:p w:rsidR="009244EE" w:rsidRDefault="003F182B">
            <w:pPr>
              <w:widowControl/>
              <w:jc w:val="center"/>
              <w:rPr>
                <w:rFonts w:ascii="宋体" w:hAnsi="宋体" w:cs="宋体"/>
                <w:kern w:val="0"/>
                <w:sz w:val="24"/>
              </w:rPr>
            </w:pPr>
            <w:r>
              <w:rPr>
                <w:rFonts w:ascii="宋体" w:hAnsi="宋体" w:cs="宋体" w:hint="eastAsia"/>
                <w:kern w:val="0"/>
                <w:sz w:val="24"/>
              </w:rPr>
              <w:t>型号规格</w:t>
            </w:r>
          </w:p>
        </w:tc>
        <w:tc>
          <w:tcPr>
            <w:tcW w:w="767" w:type="dxa"/>
            <w:tcBorders>
              <w:top w:val="single" w:sz="4" w:space="0" w:color="auto"/>
              <w:left w:val="single" w:sz="4" w:space="0" w:color="auto"/>
              <w:bottom w:val="single" w:sz="4" w:space="0" w:color="auto"/>
              <w:right w:val="single" w:sz="4" w:space="0" w:color="auto"/>
            </w:tcBorders>
            <w:vAlign w:val="center"/>
          </w:tcPr>
          <w:p w:rsidR="009244EE" w:rsidRDefault="003F182B">
            <w:pPr>
              <w:widowControl/>
              <w:jc w:val="center"/>
              <w:rPr>
                <w:rFonts w:ascii="宋体" w:hAnsi="宋体" w:cs="宋体"/>
                <w:kern w:val="0"/>
                <w:sz w:val="24"/>
              </w:rPr>
            </w:pPr>
            <w:r>
              <w:rPr>
                <w:rFonts w:ascii="宋体" w:hAnsi="宋体" w:cs="宋体" w:hint="eastAsia"/>
                <w:kern w:val="0"/>
                <w:sz w:val="24"/>
              </w:rPr>
              <w:t>单位</w:t>
            </w:r>
          </w:p>
        </w:tc>
        <w:tc>
          <w:tcPr>
            <w:tcW w:w="883" w:type="dxa"/>
            <w:tcBorders>
              <w:top w:val="single" w:sz="4" w:space="0" w:color="auto"/>
              <w:left w:val="nil"/>
              <w:bottom w:val="single" w:sz="4" w:space="0" w:color="auto"/>
              <w:right w:val="single" w:sz="4" w:space="0" w:color="auto"/>
            </w:tcBorders>
            <w:vAlign w:val="center"/>
          </w:tcPr>
          <w:p w:rsidR="009244EE" w:rsidRDefault="003F182B">
            <w:pPr>
              <w:widowControl/>
              <w:jc w:val="center"/>
              <w:rPr>
                <w:rFonts w:ascii="宋体" w:hAnsi="宋体" w:cs="宋体"/>
                <w:kern w:val="0"/>
                <w:sz w:val="24"/>
              </w:rPr>
            </w:pPr>
            <w:r>
              <w:rPr>
                <w:rFonts w:ascii="宋体" w:hAnsi="宋体" w:cs="宋体" w:hint="eastAsia"/>
                <w:kern w:val="0"/>
                <w:sz w:val="24"/>
              </w:rPr>
              <w:t>产地</w:t>
            </w:r>
          </w:p>
        </w:tc>
        <w:tc>
          <w:tcPr>
            <w:tcW w:w="883" w:type="dxa"/>
            <w:tcBorders>
              <w:top w:val="single" w:sz="4" w:space="0" w:color="auto"/>
              <w:left w:val="nil"/>
              <w:bottom w:val="single" w:sz="4" w:space="0" w:color="auto"/>
              <w:right w:val="single" w:sz="4" w:space="0" w:color="auto"/>
            </w:tcBorders>
            <w:vAlign w:val="center"/>
          </w:tcPr>
          <w:p w:rsidR="009244EE" w:rsidRDefault="003F182B">
            <w:pPr>
              <w:widowControl/>
              <w:jc w:val="center"/>
              <w:rPr>
                <w:rFonts w:ascii="宋体" w:hAnsi="宋体" w:cs="宋体"/>
                <w:kern w:val="0"/>
                <w:sz w:val="24"/>
              </w:rPr>
            </w:pPr>
            <w:r>
              <w:rPr>
                <w:rFonts w:ascii="宋体" w:hAnsi="宋体" w:cs="宋体" w:hint="eastAsia"/>
                <w:kern w:val="0"/>
                <w:sz w:val="24"/>
              </w:rPr>
              <w:t>制造商名</w:t>
            </w:r>
          </w:p>
        </w:tc>
        <w:tc>
          <w:tcPr>
            <w:tcW w:w="929" w:type="dxa"/>
            <w:tcBorders>
              <w:top w:val="single" w:sz="4" w:space="0" w:color="auto"/>
              <w:left w:val="nil"/>
              <w:bottom w:val="single" w:sz="4" w:space="0" w:color="auto"/>
              <w:right w:val="single" w:sz="4" w:space="0" w:color="auto"/>
            </w:tcBorders>
            <w:vAlign w:val="center"/>
          </w:tcPr>
          <w:p w:rsidR="009244EE" w:rsidRDefault="003F182B">
            <w:pPr>
              <w:widowControl/>
              <w:jc w:val="center"/>
              <w:rPr>
                <w:rFonts w:ascii="宋体" w:hAnsi="宋体" w:cs="宋体"/>
                <w:kern w:val="0"/>
                <w:sz w:val="24"/>
              </w:rPr>
            </w:pPr>
            <w:r>
              <w:rPr>
                <w:rFonts w:ascii="宋体" w:hAnsi="宋体" w:cs="宋体" w:hint="eastAsia"/>
                <w:kern w:val="0"/>
                <w:sz w:val="24"/>
              </w:rPr>
              <w:t>单价（元）</w:t>
            </w:r>
          </w:p>
        </w:tc>
        <w:tc>
          <w:tcPr>
            <w:tcW w:w="916" w:type="dxa"/>
            <w:tcBorders>
              <w:top w:val="single" w:sz="4" w:space="0" w:color="auto"/>
              <w:left w:val="single" w:sz="4" w:space="0" w:color="auto"/>
              <w:bottom w:val="single" w:sz="4" w:space="0" w:color="auto"/>
              <w:right w:val="single" w:sz="4" w:space="0" w:color="auto"/>
            </w:tcBorders>
            <w:vAlign w:val="center"/>
          </w:tcPr>
          <w:p w:rsidR="009244EE" w:rsidRDefault="003F182B">
            <w:pPr>
              <w:widowControl/>
              <w:jc w:val="center"/>
              <w:rPr>
                <w:rFonts w:ascii="宋体" w:hAnsi="宋体" w:cs="宋体"/>
                <w:kern w:val="0"/>
                <w:sz w:val="24"/>
              </w:rPr>
            </w:pPr>
            <w:r>
              <w:rPr>
                <w:rFonts w:ascii="宋体" w:hAnsi="宋体" w:cs="宋体" w:hint="eastAsia"/>
                <w:kern w:val="0"/>
                <w:sz w:val="24"/>
              </w:rPr>
              <w:t>合价（元）</w:t>
            </w:r>
          </w:p>
        </w:tc>
        <w:tc>
          <w:tcPr>
            <w:tcW w:w="506" w:type="dxa"/>
            <w:tcBorders>
              <w:top w:val="single" w:sz="4" w:space="0" w:color="auto"/>
              <w:left w:val="single" w:sz="4" w:space="0" w:color="auto"/>
              <w:bottom w:val="single" w:sz="4" w:space="0" w:color="auto"/>
              <w:right w:val="single" w:sz="4" w:space="0" w:color="auto"/>
            </w:tcBorders>
            <w:vAlign w:val="center"/>
          </w:tcPr>
          <w:p w:rsidR="009244EE" w:rsidRDefault="003F182B">
            <w:pPr>
              <w:widowControl/>
              <w:jc w:val="center"/>
              <w:rPr>
                <w:rFonts w:ascii="宋体" w:hAnsi="宋体" w:cs="宋体"/>
                <w:kern w:val="0"/>
                <w:sz w:val="24"/>
              </w:rPr>
            </w:pPr>
            <w:r>
              <w:rPr>
                <w:rFonts w:ascii="宋体" w:hAnsi="宋体" w:cs="宋体" w:hint="eastAsia"/>
                <w:kern w:val="0"/>
                <w:sz w:val="24"/>
              </w:rPr>
              <w:t>备注</w:t>
            </w:r>
          </w:p>
        </w:tc>
      </w:tr>
      <w:tr w:rsidR="009244EE">
        <w:trPr>
          <w:trHeight w:val="972"/>
          <w:jc w:val="center"/>
        </w:trPr>
        <w:tc>
          <w:tcPr>
            <w:tcW w:w="789"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227" w:type="dxa"/>
            <w:tcBorders>
              <w:top w:val="single" w:sz="4" w:space="0" w:color="auto"/>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144" w:type="dxa"/>
            <w:tcBorders>
              <w:top w:val="single" w:sz="4" w:space="0" w:color="auto"/>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67" w:type="dxa"/>
            <w:tcBorders>
              <w:top w:val="single" w:sz="4" w:space="0" w:color="auto"/>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283"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767"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83" w:type="dxa"/>
            <w:tcBorders>
              <w:top w:val="single" w:sz="4" w:space="0" w:color="auto"/>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83" w:type="dxa"/>
            <w:tcBorders>
              <w:top w:val="single" w:sz="4" w:space="0" w:color="auto"/>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929" w:type="dxa"/>
            <w:tcBorders>
              <w:top w:val="single" w:sz="4" w:space="0" w:color="auto"/>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916"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506"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r>
      <w:tr w:rsidR="009244EE">
        <w:trPr>
          <w:trHeight w:val="539"/>
          <w:jc w:val="center"/>
        </w:trPr>
        <w:tc>
          <w:tcPr>
            <w:tcW w:w="789"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227"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144"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67"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283"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767"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83"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83"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929"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916"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506"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r>
      <w:tr w:rsidR="009244EE">
        <w:trPr>
          <w:trHeight w:val="539"/>
          <w:jc w:val="center"/>
        </w:trPr>
        <w:tc>
          <w:tcPr>
            <w:tcW w:w="789"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227"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144"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67"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283"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767"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83"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83"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929"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916"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506"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r>
      <w:tr w:rsidR="009244EE">
        <w:trPr>
          <w:trHeight w:val="539"/>
          <w:jc w:val="center"/>
        </w:trPr>
        <w:tc>
          <w:tcPr>
            <w:tcW w:w="789"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227"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144"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67"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283"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767"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83"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83"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929"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916"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506"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r>
      <w:tr w:rsidR="009244EE">
        <w:trPr>
          <w:trHeight w:val="539"/>
          <w:jc w:val="center"/>
        </w:trPr>
        <w:tc>
          <w:tcPr>
            <w:tcW w:w="789"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227"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144"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67"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283"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767"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83"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83"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929"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916"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506"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r>
      <w:tr w:rsidR="009244EE">
        <w:trPr>
          <w:trHeight w:val="539"/>
          <w:jc w:val="center"/>
        </w:trPr>
        <w:tc>
          <w:tcPr>
            <w:tcW w:w="789" w:type="dxa"/>
            <w:tcBorders>
              <w:top w:val="nil"/>
              <w:left w:val="single" w:sz="4" w:space="0" w:color="auto"/>
              <w:bottom w:val="single" w:sz="4" w:space="0" w:color="auto"/>
              <w:right w:val="single" w:sz="4" w:space="0" w:color="auto"/>
            </w:tcBorders>
            <w:vAlign w:val="center"/>
          </w:tcPr>
          <w:p w:rsidR="009244EE" w:rsidRDefault="003F182B">
            <w:pPr>
              <w:widowControl/>
              <w:jc w:val="center"/>
              <w:rPr>
                <w:rFonts w:ascii="宋体" w:hAnsi="宋体" w:cs="宋体"/>
                <w:kern w:val="0"/>
                <w:sz w:val="24"/>
              </w:rPr>
            </w:pPr>
            <w:r>
              <w:rPr>
                <w:rFonts w:ascii="宋体" w:hAnsi="宋体" w:cs="宋体" w:hint="eastAsia"/>
                <w:kern w:val="0"/>
                <w:sz w:val="24"/>
              </w:rPr>
              <w:t>.....</w:t>
            </w:r>
          </w:p>
        </w:tc>
        <w:tc>
          <w:tcPr>
            <w:tcW w:w="1227"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144"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67"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1283"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767"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83"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883"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929" w:type="dxa"/>
            <w:tcBorders>
              <w:top w:val="nil"/>
              <w:left w:val="nil"/>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916"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c>
          <w:tcPr>
            <w:tcW w:w="506" w:type="dxa"/>
            <w:tcBorders>
              <w:top w:val="nil"/>
              <w:left w:val="single" w:sz="4" w:space="0" w:color="auto"/>
              <w:bottom w:val="single" w:sz="4" w:space="0" w:color="auto"/>
              <w:right w:val="single" w:sz="4" w:space="0" w:color="auto"/>
            </w:tcBorders>
            <w:vAlign w:val="center"/>
          </w:tcPr>
          <w:p w:rsidR="009244EE" w:rsidRDefault="009244EE">
            <w:pPr>
              <w:widowControl/>
              <w:jc w:val="center"/>
              <w:rPr>
                <w:rFonts w:ascii="宋体" w:hAnsi="宋体" w:cs="宋体"/>
                <w:kern w:val="0"/>
                <w:sz w:val="24"/>
              </w:rPr>
            </w:pPr>
          </w:p>
        </w:tc>
      </w:tr>
      <w:tr w:rsidR="009244EE">
        <w:trPr>
          <w:trHeight w:val="539"/>
          <w:jc w:val="center"/>
        </w:trPr>
        <w:tc>
          <w:tcPr>
            <w:tcW w:w="10194" w:type="dxa"/>
            <w:gridSpan w:val="11"/>
            <w:tcBorders>
              <w:top w:val="nil"/>
              <w:left w:val="single" w:sz="4" w:space="0" w:color="auto"/>
              <w:bottom w:val="single" w:sz="4" w:space="0" w:color="auto"/>
              <w:right w:val="single" w:sz="4" w:space="0" w:color="auto"/>
            </w:tcBorders>
            <w:vAlign w:val="center"/>
          </w:tcPr>
          <w:p w:rsidR="009244EE" w:rsidRDefault="003F182B">
            <w:pPr>
              <w:widowControl/>
              <w:rPr>
                <w:rFonts w:ascii="宋体" w:hAnsi="宋体" w:cs="宋体"/>
                <w:kern w:val="0"/>
                <w:sz w:val="24"/>
              </w:rPr>
            </w:pPr>
            <w:r>
              <w:rPr>
                <w:rFonts w:ascii="宋体" w:hAnsi="宋体" w:cs="宋体" w:hint="eastAsia"/>
                <w:kern w:val="0"/>
                <w:sz w:val="24"/>
              </w:rPr>
              <w:t>总价合计：（大写）人民币</w:t>
            </w:r>
            <w:r>
              <w:rPr>
                <w:rFonts w:ascii="宋体" w:hAnsi="宋体" w:cs="宋体" w:hint="eastAsia"/>
                <w:kern w:val="0"/>
                <w:sz w:val="24"/>
                <w:u w:val="single"/>
              </w:rPr>
              <w:t xml:space="preserve">                    </w:t>
            </w:r>
            <w:r>
              <w:rPr>
                <w:rFonts w:ascii="宋体" w:hAnsi="宋体" w:cs="宋体" w:hint="eastAsia"/>
                <w:kern w:val="0"/>
                <w:sz w:val="24"/>
              </w:rPr>
              <w:t>（小写）</w:t>
            </w:r>
            <w:r>
              <w:rPr>
                <w:rFonts w:ascii="宋体" w:hAnsi="宋体" w:cs="宋体" w:hint="eastAsia"/>
                <w:kern w:val="0"/>
                <w:sz w:val="24"/>
              </w:rPr>
              <w:t>¥</w:t>
            </w:r>
            <w:r>
              <w:rPr>
                <w:rFonts w:ascii="宋体" w:hAnsi="宋体" w:cs="宋体" w:hint="eastAsia"/>
                <w:kern w:val="0"/>
                <w:sz w:val="24"/>
                <w:u w:val="single"/>
              </w:rPr>
              <w:t xml:space="preserve">                    </w:t>
            </w:r>
            <w:r>
              <w:rPr>
                <w:rFonts w:ascii="宋体" w:hAnsi="宋体" w:cs="宋体" w:hint="eastAsia"/>
                <w:kern w:val="0"/>
                <w:sz w:val="24"/>
              </w:rPr>
              <w:t>元</w:t>
            </w:r>
          </w:p>
        </w:tc>
      </w:tr>
    </w:tbl>
    <w:p w:rsidR="009244EE" w:rsidRDefault="009244EE">
      <w:pPr>
        <w:spacing w:line="400" w:lineRule="exact"/>
        <w:rPr>
          <w:rFonts w:ascii="宋体" w:hAnsi="宋体" w:cs="宋体"/>
          <w:szCs w:val="21"/>
        </w:rPr>
      </w:pPr>
    </w:p>
    <w:p w:rsidR="009244EE" w:rsidRDefault="003F182B">
      <w:pPr>
        <w:spacing w:line="400" w:lineRule="exact"/>
        <w:rPr>
          <w:rFonts w:ascii="宋体" w:hAnsi="宋体" w:cs="宋体"/>
          <w:szCs w:val="21"/>
        </w:rPr>
      </w:pPr>
      <w:r>
        <w:rPr>
          <w:rFonts w:ascii="宋体" w:hAnsi="宋体" w:cs="宋体" w:hint="eastAsia"/>
          <w:szCs w:val="21"/>
        </w:rPr>
        <w:t>注：</w:t>
      </w:r>
      <w:r>
        <w:rPr>
          <w:rFonts w:ascii="宋体" w:hAnsi="宋体" w:cs="宋体" w:hint="eastAsia"/>
          <w:szCs w:val="21"/>
        </w:rPr>
        <w:t>1.</w:t>
      </w:r>
      <w:r>
        <w:rPr>
          <w:rFonts w:ascii="宋体" w:hAnsi="宋体" w:cs="宋体" w:hint="eastAsia"/>
          <w:szCs w:val="21"/>
        </w:rPr>
        <w:t>本表可扩展。</w:t>
      </w:r>
    </w:p>
    <w:p w:rsidR="009244EE" w:rsidRDefault="003F182B">
      <w:pPr>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“投标报价”价格应与格式“开标一览表”中投标报价一致。</w:t>
      </w:r>
    </w:p>
    <w:p w:rsidR="009244EE" w:rsidRDefault="003F182B">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投标人必须对本项目所有内容作出完整唯一的</w:t>
      </w:r>
      <w:r>
        <w:rPr>
          <w:rFonts w:ascii="宋体" w:hAnsi="宋体" w:cs="宋体" w:hint="eastAsia"/>
          <w:szCs w:val="21"/>
        </w:rPr>
        <w:t>投标报价（包括运输费、保险费、包装费、检测费用及相关伴随服务、售后服务、其他费用、税金等全部费用</w:t>
      </w:r>
      <w:r>
        <w:rPr>
          <w:rFonts w:ascii="宋体" w:hAnsi="宋体" w:cs="宋体" w:hint="eastAsia"/>
          <w:szCs w:val="21"/>
        </w:rPr>
        <w:t>）</w:t>
      </w:r>
      <w:r>
        <w:rPr>
          <w:rFonts w:ascii="宋体" w:hAnsi="宋体" w:cs="宋体" w:hint="eastAsia"/>
          <w:szCs w:val="21"/>
        </w:rPr>
        <w:t>。</w:t>
      </w:r>
    </w:p>
    <w:p w:rsidR="009244EE" w:rsidRDefault="009244EE">
      <w:pPr>
        <w:pStyle w:val="a0"/>
        <w:spacing w:line="360" w:lineRule="auto"/>
        <w:rPr>
          <w:rFonts w:ascii="宋体" w:hAnsi="宋体" w:cs="宋体"/>
          <w:color w:val="000000"/>
          <w:sz w:val="24"/>
        </w:rPr>
      </w:pPr>
    </w:p>
    <w:p w:rsidR="009244EE" w:rsidRDefault="009244EE">
      <w:pPr>
        <w:widowControl/>
        <w:rPr>
          <w:rFonts w:ascii="宋体" w:hAnsi="宋体" w:cs="宋体"/>
          <w:sz w:val="24"/>
        </w:rPr>
      </w:pPr>
    </w:p>
    <w:p w:rsidR="009244EE" w:rsidRDefault="009244EE">
      <w:pPr>
        <w:pStyle w:val="21"/>
        <w:ind w:left="0"/>
        <w:jc w:val="both"/>
        <w:rPr>
          <w:rFonts w:ascii="宋体" w:hAnsi="宋体" w:cs="宋体"/>
          <w:sz w:val="24"/>
          <w:szCs w:val="24"/>
        </w:rPr>
      </w:pPr>
    </w:p>
    <w:p w:rsidR="009244EE" w:rsidRDefault="003F182B">
      <w:pPr>
        <w:spacing w:line="560" w:lineRule="exact"/>
        <w:rPr>
          <w:rFonts w:ascii="宋体" w:hAnsi="宋体" w:cs="宋体"/>
          <w:sz w:val="24"/>
          <w:u w:val="single"/>
        </w:rPr>
      </w:pPr>
      <w:r>
        <w:rPr>
          <w:rFonts w:ascii="宋体" w:hAnsi="宋体" w:cs="宋体" w:hint="eastAsia"/>
          <w:sz w:val="24"/>
        </w:rPr>
        <w:t>投标人名称：</w:t>
      </w:r>
      <w:r>
        <w:rPr>
          <w:rFonts w:ascii="宋体" w:hAnsi="宋体" w:cs="宋体" w:hint="eastAsia"/>
          <w:sz w:val="24"/>
          <w:u w:val="single"/>
        </w:rPr>
        <w:t xml:space="preserve">                                </w:t>
      </w:r>
      <w:r>
        <w:rPr>
          <w:rFonts w:ascii="宋体" w:hAnsi="宋体" w:cs="宋体" w:hint="eastAsia"/>
          <w:sz w:val="24"/>
        </w:rPr>
        <w:t>（电子签章）</w:t>
      </w:r>
    </w:p>
    <w:p w:rsidR="009244EE" w:rsidRDefault="003F182B">
      <w:pPr>
        <w:spacing w:line="560" w:lineRule="exact"/>
        <w:rPr>
          <w:rFonts w:ascii="宋体" w:hAnsi="宋体" w:cs="宋体"/>
          <w:sz w:val="24"/>
        </w:rPr>
      </w:pPr>
      <w:r>
        <w:rPr>
          <w:rFonts w:ascii="宋体" w:hAnsi="宋体" w:cs="宋体" w:hint="eastAsia"/>
          <w:sz w:val="24"/>
        </w:rPr>
        <w:t>法定代表人或其委托代理人：</w:t>
      </w:r>
      <w:r>
        <w:rPr>
          <w:rFonts w:ascii="宋体" w:hAnsi="宋体" w:cs="宋体" w:hint="eastAsia"/>
          <w:sz w:val="24"/>
          <w:u w:val="single"/>
        </w:rPr>
        <w:t xml:space="preserve">                  </w:t>
      </w:r>
      <w:r>
        <w:rPr>
          <w:rFonts w:ascii="宋体" w:hAnsi="宋体" w:cs="宋体" w:hint="eastAsia"/>
          <w:sz w:val="24"/>
        </w:rPr>
        <w:t>（电子签名）</w:t>
      </w:r>
    </w:p>
    <w:p w:rsidR="009244EE" w:rsidRDefault="003F182B">
      <w:pPr>
        <w:spacing w:line="560" w:lineRule="exact"/>
        <w:rPr>
          <w:rFonts w:ascii="宋体" w:hAnsi="宋体" w:cs="宋体"/>
          <w:b/>
          <w:color w:val="000000"/>
          <w:kern w:val="0"/>
          <w:sz w:val="24"/>
          <w:lang w:val="zh-CN"/>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9244EE" w:rsidRDefault="009244EE">
      <w:pPr>
        <w:pStyle w:val="a0"/>
      </w:pPr>
    </w:p>
    <w:p w:rsidR="009244EE" w:rsidRDefault="009244EE">
      <w:pPr>
        <w:jc w:val="center"/>
        <w:rPr>
          <w:rFonts w:ascii="宋体" w:hAnsi="宋体" w:cs="宋体"/>
          <w:b/>
          <w:color w:val="000000"/>
          <w:kern w:val="0"/>
          <w:sz w:val="32"/>
          <w:szCs w:val="32"/>
        </w:rPr>
      </w:pPr>
    </w:p>
    <w:p w:rsidR="009244EE" w:rsidRDefault="003F182B">
      <w:pPr>
        <w:rPr>
          <w:rFonts w:ascii="宋体" w:hAnsi="宋体" w:cs="宋体"/>
          <w:b/>
          <w:color w:val="000000"/>
          <w:kern w:val="0"/>
          <w:sz w:val="32"/>
          <w:szCs w:val="32"/>
        </w:rPr>
      </w:pPr>
      <w:r>
        <w:rPr>
          <w:rFonts w:ascii="宋体" w:hAnsi="宋体" w:cs="宋体" w:hint="eastAsia"/>
          <w:b/>
          <w:color w:val="000000"/>
          <w:kern w:val="0"/>
          <w:sz w:val="32"/>
          <w:szCs w:val="32"/>
        </w:rPr>
        <w:br w:type="page"/>
      </w:r>
    </w:p>
    <w:p w:rsidR="009244EE" w:rsidRDefault="003F182B">
      <w:pPr>
        <w:jc w:val="center"/>
        <w:rPr>
          <w:rFonts w:ascii="宋体" w:hAnsi="宋体" w:cs="宋体"/>
          <w:b/>
          <w:color w:val="000000"/>
          <w:kern w:val="0"/>
          <w:sz w:val="32"/>
          <w:szCs w:val="32"/>
        </w:rPr>
      </w:pPr>
      <w:r>
        <w:rPr>
          <w:rFonts w:ascii="宋体" w:hAnsi="宋体" w:cs="宋体" w:hint="eastAsia"/>
          <w:b/>
          <w:color w:val="000000"/>
          <w:kern w:val="0"/>
          <w:sz w:val="32"/>
          <w:szCs w:val="32"/>
        </w:rPr>
        <w:lastRenderedPageBreak/>
        <w:t>八</w:t>
      </w:r>
      <w:r>
        <w:rPr>
          <w:rFonts w:ascii="宋体" w:hAnsi="宋体" w:cs="宋体" w:hint="eastAsia"/>
          <w:b/>
          <w:color w:val="000000"/>
          <w:kern w:val="0"/>
          <w:sz w:val="32"/>
          <w:szCs w:val="32"/>
        </w:rPr>
        <w:t>、商务条款偏离表</w:t>
      </w:r>
    </w:p>
    <w:p w:rsidR="009244EE" w:rsidRDefault="003F182B">
      <w:pPr>
        <w:pStyle w:val="aa"/>
        <w:spacing w:line="400" w:lineRule="exact"/>
        <w:ind w:firstLineChars="200" w:firstLine="480"/>
        <w:rPr>
          <w:rFonts w:hAnsi="宋体" w:cs="宋体"/>
          <w:color w:val="000000"/>
          <w:sz w:val="24"/>
          <w:szCs w:val="24"/>
        </w:rPr>
      </w:pPr>
      <w:r>
        <w:rPr>
          <w:rFonts w:hAnsi="宋体" w:cs="宋体" w:hint="eastAsia"/>
          <w:color w:val="000000"/>
          <w:sz w:val="24"/>
          <w:szCs w:val="24"/>
        </w:rPr>
        <w:t>投标人须逐条对应采购文件中要求的商务条款，认真填写该表。</w:t>
      </w:r>
    </w:p>
    <w:p w:rsidR="009244EE" w:rsidRDefault="003F182B">
      <w:pPr>
        <w:pStyle w:val="aa"/>
        <w:spacing w:line="400" w:lineRule="exact"/>
        <w:ind w:firstLineChars="200" w:firstLine="480"/>
        <w:rPr>
          <w:rFonts w:hAnsi="宋体" w:cs="宋体"/>
          <w:color w:val="000000"/>
          <w:sz w:val="24"/>
          <w:szCs w:val="24"/>
        </w:rPr>
      </w:pPr>
      <w:r>
        <w:rPr>
          <w:rFonts w:hAnsi="宋体" w:cs="宋体" w:hint="eastAsia"/>
          <w:color w:val="000000"/>
          <w:sz w:val="24"/>
          <w:szCs w:val="24"/>
        </w:rPr>
        <w:t>商务条款是指</w:t>
      </w:r>
      <w:r>
        <w:rPr>
          <w:rFonts w:hAnsi="宋体" w:cs="宋体" w:hint="eastAsia"/>
          <w:color w:val="000000"/>
          <w:sz w:val="24"/>
          <w:szCs w:val="24"/>
        </w:rPr>
        <w:t>：采购文件中商务部分条款如要求的合同服务期限、售后服务、质保期、合同履行地点、投标保证金等要求。</w:t>
      </w:r>
    </w:p>
    <w:p w:rsidR="009244EE" w:rsidRDefault="009244EE">
      <w:pPr>
        <w:rPr>
          <w:rFonts w:ascii="宋体" w:hAnsi="宋体" w:cs="宋体"/>
        </w:rPr>
      </w:pPr>
    </w:p>
    <w:p w:rsidR="009244EE" w:rsidRDefault="003F182B">
      <w:pPr>
        <w:pStyle w:val="aa"/>
        <w:spacing w:line="360" w:lineRule="auto"/>
        <w:rPr>
          <w:rFonts w:hAnsi="宋体" w:cs="宋体"/>
          <w:b/>
          <w:color w:val="000000"/>
          <w:sz w:val="24"/>
          <w:szCs w:val="24"/>
          <w:u w:val="single"/>
        </w:rPr>
      </w:pPr>
      <w:r>
        <w:rPr>
          <w:rFonts w:hAnsi="宋体" w:cs="宋体" w:hint="eastAsia"/>
          <w:b/>
          <w:color w:val="000000"/>
          <w:sz w:val="24"/>
          <w:szCs w:val="24"/>
        </w:rPr>
        <w:t>项目名称：</w:t>
      </w:r>
      <w:r>
        <w:rPr>
          <w:rFonts w:hAnsi="宋体" w:cs="宋体" w:hint="eastAsia"/>
          <w:b/>
          <w:color w:val="000000"/>
          <w:sz w:val="24"/>
          <w:szCs w:val="24"/>
          <w:u w:val="single"/>
        </w:rPr>
        <w:t xml:space="preserve">                     </w:t>
      </w:r>
    </w:p>
    <w:p w:rsidR="009244EE" w:rsidRDefault="003F182B">
      <w:pPr>
        <w:pStyle w:val="aa"/>
        <w:spacing w:line="360" w:lineRule="auto"/>
        <w:rPr>
          <w:rFonts w:hAnsi="宋体" w:cs="宋体"/>
          <w:b/>
          <w:color w:val="000000"/>
          <w:sz w:val="24"/>
          <w:szCs w:val="24"/>
          <w:u w:val="single"/>
        </w:rPr>
      </w:pPr>
      <w:r>
        <w:rPr>
          <w:rFonts w:hAnsi="宋体" w:cs="宋体" w:hint="eastAsia"/>
          <w:b/>
          <w:color w:val="000000"/>
          <w:sz w:val="24"/>
          <w:szCs w:val="24"/>
        </w:rPr>
        <w:t>项目编号：</w:t>
      </w:r>
      <w:r>
        <w:rPr>
          <w:rFonts w:hAnsi="宋体" w:cs="宋体" w:hint="eastAsia"/>
          <w:b/>
          <w:color w:val="000000"/>
          <w:sz w:val="24"/>
          <w:szCs w:val="24"/>
          <w:u w:val="single"/>
        </w:rPr>
        <w:t xml:space="preserve">                     </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
        <w:gridCol w:w="1189"/>
        <w:gridCol w:w="2411"/>
        <w:gridCol w:w="2414"/>
        <w:gridCol w:w="1686"/>
        <w:gridCol w:w="930"/>
      </w:tblGrid>
      <w:tr w:rsidR="009244EE">
        <w:tc>
          <w:tcPr>
            <w:tcW w:w="874" w:type="dxa"/>
            <w:vAlign w:val="center"/>
          </w:tcPr>
          <w:p w:rsidR="009244EE" w:rsidRDefault="003F182B">
            <w:pPr>
              <w:widowControl/>
              <w:jc w:val="center"/>
              <w:rPr>
                <w:rFonts w:ascii="宋体" w:hAnsi="宋体" w:cs="宋体"/>
                <w:sz w:val="24"/>
              </w:rPr>
            </w:pPr>
            <w:r>
              <w:rPr>
                <w:rFonts w:ascii="宋体" w:hAnsi="宋体" w:cs="宋体" w:hint="eastAsia"/>
                <w:sz w:val="24"/>
              </w:rPr>
              <w:t>序号</w:t>
            </w:r>
          </w:p>
        </w:tc>
        <w:tc>
          <w:tcPr>
            <w:tcW w:w="1189" w:type="dxa"/>
            <w:vAlign w:val="center"/>
          </w:tcPr>
          <w:p w:rsidR="009244EE" w:rsidRDefault="003F182B">
            <w:pPr>
              <w:widowControl/>
              <w:jc w:val="center"/>
              <w:rPr>
                <w:rFonts w:ascii="宋体" w:hAnsi="宋体" w:cs="宋体"/>
                <w:sz w:val="24"/>
              </w:rPr>
            </w:pPr>
            <w:r>
              <w:rPr>
                <w:rFonts w:ascii="宋体" w:hAnsi="宋体" w:cs="宋体" w:hint="eastAsia"/>
                <w:sz w:val="24"/>
              </w:rPr>
              <w:t>采购文件条目号</w:t>
            </w:r>
          </w:p>
        </w:tc>
        <w:tc>
          <w:tcPr>
            <w:tcW w:w="2411" w:type="dxa"/>
            <w:vAlign w:val="center"/>
          </w:tcPr>
          <w:p w:rsidR="009244EE" w:rsidRDefault="003F182B">
            <w:pPr>
              <w:widowControl/>
              <w:jc w:val="center"/>
              <w:rPr>
                <w:rFonts w:ascii="宋体" w:hAnsi="宋体" w:cs="宋体"/>
                <w:sz w:val="24"/>
              </w:rPr>
            </w:pPr>
            <w:r>
              <w:rPr>
                <w:rFonts w:ascii="宋体" w:hAnsi="宋体" w:cs="宋体" w:hint="eastAsia"/>
                <w:sz w:val="24"/>
              </w:rPr>
              <w:t>采购文件的商务条款</w:t>
            </w:r>
          </w:p>
        </w:tc>
        <w:tc>
          <w:tcPr>
            <w:tcW w:w="2414" w:type="dxa"/>
            <w:vAlign w:val="center"/>
          </w:tcPr>
          <w:p w:rsidR="009244EE" w:rsidRDefault="003F182B">
            <w:pPr>
              <w:widowControl/>
              <w:jc w:val="center"/>
              <w:rPr>
                <w:rFonts w:ascii="宋体" w:hAnsi="宋体" w:cs="宋体"/>
                <w:sz w:val="24"/>
              </w:rPr>
            </w:pPr>
            <w:r>
              <w:rPr>
                <w:rFonts w:ascii="宋体" w:hAnsi="宋体" w:cs="宋体" w:hint="eastAsia"/>
                <w:sz w:val="24"/>
              </w:rPr>
              <w:t>投标文件的商务条款</w:t>
            </w:r>
          </w:p>
        </w:tc>
        <w:tc>
          <w:tcPr>
            <w:tcW w:w="1686" w:type="dxa"/>
            <w:vAlign w:val="center"/>
          </w:tcPr>
          <w:p w:rsidR="009244EE" w:rsidRDefault="003F182B">
            <w:pPr>
              <w:widowControl/>
              <w:jc w:val="center"/>
              <w:rPr>
                <w:rFonts w:ascii="宋体" w:hAnsi="宋体" w:cs="宋体"/>
                <w:sz w:val="24"/>
              </w:rPr>
            </w:pPr>
            <w:r>
              <w:rPr>
                <w:rFonts w:ascii="宋体" w:hAnsi="宋体" w:cs="宋体" w:hint="eastAsia"/>
                <w:sz w:val="24"/>
              </w:rPr>
              <w:t>响应情况说明</w:t>
            </w:r>
          </w:p>
        </w:tc>
        <w:tc>
          <w:tcPr>
            <w:tcW w:w="930" w:type="dxa"/>
            <w:vAlign w:val="center"/>
          </w:tcPr>
          <w:p w:rsidR="009244EE" w:rsidRDefault="003F182B">
            <w:pPr>
              <w:widowControl/>
              <w:jc w:val="center"/>
              <w:rPr>
                <w:rFonts w:ascii="宋体" w:hAnsi="宋体" w:cs="宋体"/>
                <w:sz w:val="24"/>
              </w:rPr>
            </w:pPr>
            <w:r>
              <w:rPr>
                <w:rFonts w:ascii="宋体" w:hAnsi="宋体" w:cs="宋体" w:hint="eastAsia"/>
                <w:sz w:val="24"/>
              </w:rPr>
              <w:t>备注</w:t>
            </w:r>
          </w:p>
        </w:tc>
      </w:tr>
      <w:tr w:rsidR="009244EE">
        <w:trPr>
          <w:trHeight w:val="457"/>
        </w:trPr>
        <w:tc>
          <w:tcPr>
            <w:tcW w:w="874" w:type="dxa"/>
          </w:tcPr>
          <w:p w:rsidR="009244EE" w:rsidRDefault="009244EE">
            <w:pPr>
              <w:pStyle w:val="aa"/>
              <w:rPr>
                <w:rFonts w:hAnsi="宋体" w:cs="宋体"/>
                <w:color w:val="000000"/>
                <w:sz w:val="24"/>
                <w:szCs w:val="24"/>
              </w:rPr>
            </w:pPr>
          </w:p>
        </w:tc>
        <w:tc>
          <w:tcPr>
            <w:tcW w:w="1189" w:type="dxa"/>
          </w:tcPr>
          <w:p w:rsidR="009244EE" w:rsidRDefault="009244EE">
            <w:pPr>
              <w:pStyle w:val="aa"/>
              <w:rPr>
                <w:rFonts w:hAnsi="宋体" w:cs="宋体"/>
                <w:color w:val="000000"/>
                <w:sz w:val="24"/>
                <w:szCs w:val="24"/>
              </w:rPr>
            </w:pPr>
          </w:p>
        </w:tc>
        <w:tc>
          <w:tcPr>
            <w:tcW w:w="2411" w:type="dxa"/>
          </w:tcPr>
          <w:p w:rsidR="009244EE" w:rsidRDefault="009244EE">
            <w:pPr>
              <w:pStyle w:val="aa"/>
              <w:rPr>
                <w:rFonts w:hAnsi="宋体" w:cs="宋体"/>
                <w:color w:val="000000"/>
                <w:sz w:val="24"/>
                <w:szCs w:val="24"/>
              </w:rPr>
            </w:pPr>
          </w:p>
        </w:tc>
        <w:tc>
          <w:tcPr>
            <w:tcW w:w="2414" w:type="dxa"/>
          </w:tcPr>
          <w:p w:rsidR="009244EE" w:rsidRDefault="009244EE">
            <w:pPr>
              <w:pStyle w:val="aa"/>
              <w:rPr>
                <w:rFonts w:hAnsi="宋体" w:cs="宋体"/>
                <w:color w:val="000000"/>
                <w:sz w:val="24"/>
                <w:szCs w:val="24"/>
              </w:rPr>
            </w:pPr>
          </w:p>
        </w:tc>
        <w:tc>
          <w:tcPr>
            <w:tcW w:w="1686" w:type="dxa"/>
          </w:tcPr>
          <w:p w:rsidR="009244EE" w:rsidRDefault="009244EE">
            <w:pPr>
              <w:pStyle w:val="aa"/>
              <w:rPr>
                <w:rFonts w:hAnsi="宋体" w:cs="宋体"/>
                <w:color w:val="000000"/>
                <w:sz w:val="24"/>
                <w:szCs w:val="24"/>
              </w:rPr>
            </w:pPr>
          </w:p>
        </w:tc>
        <w:tc>
          <w:tcPr>
            <w:tcW w:w="930" w:type="dxa"/>
          </w:tcPr>
          <w:p w:rsidR="009244EE" w:rsidRDefault="009244EE">
            <w:pPr>
              <w:pStyle w:val="aa"/>
              <w:rPr>
                <w:rFonts w:hAnsi="宋体" w:cs="宋体"/>
                <w:color w:val="000000"/>
                <w:sz w:val="24"/>
                <w:szCs w:val="24"/>
              </w:rPr>
            </w:pPr>
          </w:p>
        </w:tc>
      </w:tr>
      <w:tr w:rsidR="009244EE">
        <w:trPr>
          <w:trHeight w:val="465"/>
        </w:trPr>
        <w:tc>
          <w:tcPr>
            <w:tcW w:w="874" w:type="dxa"/>
          </w:tcPr>
          <w:p w:rsidR="009244EE" w:rsidRDefault="009244EE">
            <w:pPr>
              <w:pStyle w:val="aa"/>
              <w:rPr>
                <w:rFonts w:hAnsi="宋体" w:cs="宋体"/>
                <w:color w:val="000000"/>
                <w:sz w:val="24"/>
                <w:szCs w:val="24"/>
              </w:rPr>
            </w:pPr>
          </w:p>
        </w:tc>
        <w:tc>
          <w:tcPr>
            <w:tcW w:w="1189" w:type="dxa"/>
          </w:tcPr>
          <w:p w:rsidR="009244EE" w:rsidRDefault="009244EE">
            <w:pPr>
              <w:pStyle w:val="aa"/>
              <w:rPr>
                <w:rFonts w:hAnsi="宋体" w:cs="宋体"/>
                <w:color w:val="000000"/>
                <w:sz w:val="24"/>
                <w:szCs w:val="24"/>
              </w:rPr>
            </w:pPr>
          </w:p>
        </w:tc>
        <w:tc>
          <w:tcPr>
            <w:tcW w:w="2411" w:type="dxa"/>
          </w:tcPr>
          <w:p w:rsidR="009244EE" w:rsidRDefault="009244EE">
            <w:pPr>
              <w:pStyle w:val="aa"/>
              <w:rPr>
                <w:rFonts w:hAnsi="宋体" w:cs="宋体"/>
                <w:color w:val="000000"/>
                <w:sz w:val="24"/>
                <w:szCs w:val="24"/>
              </w:rPr>
            </w:pPr>
          </w:p>
        </w:tc>
        <w:tc>
          <w:tcPr>
            <w:tcW w:w="2414" w:type="dxa"/>
          </w:tcPr>
          <w:p w:rsidR="009244EE" w:rsidRDefault="009244EE">
            <w:pPr>
              <w:pStyle w:val="aa"/>
              <w:rPr>
                <w:rFonts w:hAnsi="宋体" w:cs="宋体"/>
                <w:color w:val="000000"/>
                <w:sz w:val="24"/>
                <w:szCs w:val="24"/>
              </w:rPr>
            </w:pPr>
          </w:p>
        </w:tc>
        <w:tc>
          <w:tcPr>
            <w:tcW w:w="1686" w:type="dxa"/>
          </w:tcPr>
          <w:p w:rsidR="009244EE" w:rsidRDefault="009244EE">
            <w:pPr>
              <w:pStyle w:val="aa"/>
              <w:rPr>
                <w:rFonts w:hAnsi="宋体" w:cs="宋体"/>
                <w:color w:val="000000"/>
                <w:sz w:val="24"/>
                <w:szCs w:val="24"/>
              </w:rPr>
            </w:pPr>
          </w:p>
        </w:tc>
        <w:tc>
          <w:tcPr>
            <w:tcW w:w="930" w:type="dxa"/>
          </w:tcPr>
          <w:p w:rsidR="009244EE" w:rsidRDefault="009244EE">
            <w:pPr>
              <w:pStyle w:val="aa"/>
              <w:rPr>
                <w:rFonts w:hAnsi="宋体" w:cs="宋体"/>
                <w:color w:val="000000"/>
                <w:sz w:val="24"/>
                <w:szCs w:val="24"/>
              </w:rPr>
            </w:pPr>
          </w:p>
        </w:tc>
      </w:tr>
      <w:tr w:rsidR="009244EE">
        <w:trPr>
          <w:trHeight w:val="449"/>
        </w:trPr>
        <w:tc>
          <w:tcPr>
            <w:tcW w:w="874" w:type="dxa"/>
          </w:tcPr>
          <w:p w:rsidR="009244EE" w:rsidRDefault="009244EE">
            <w:pPr>
              <w:pStyle w:val="aa"/>
              <w:rPr>
                <w:rFonts w:hAnsi="宋体" w:cs="宋体"/>
                <w:color w:val="000000"/>
                <w:sz w:val="24"/>
                <w:szCs w:val="24"/>
              </w:rPr>
            </w:pPr>
          </w:p>
        </w:tc>
        <w:tc>
          <w:tcPr>
            <w:tcW w:w="1189" w:type="dxa"/>
          </w:tcPr>
          <w:p w:rsidR="009244EE" w:rsidRDefault="009244EE">
            <w:pPr>
              <w:pStyle w:val="aa"/>
              <w:rPr>
                <w:rFonts w:hAnsi="宋体" w:cs="宋体"/>
                <w:color w:val="000000"/>
                <w:sz w:val="24"/>
                <w:szCs w:val="24"/>
              </w:rPr>
            </w:pPr>
          </w:p>
        </w:tc>
        <w:tc>
          <w:tcPr>
            <w:tcW w:w="2411" w:type="dxa"/>
          </w:tcPr>
          <w:p w:rsidR="009244EE" w:rsidRDefault="009244EE">
            <w:pPr>
              <w:pStyle w:val="aa"/>
              <w:rPr>
                <w:rFonts w:hAnsi="宋体" w:cs="宋体"/>
                <w:color w:val="000000"/>
                <w:sz w:val="24"/>
                <w:szCs w:val="24"/>
              </w:rPr>
            </w:pPr>
          </w:p>
        </w:tc>
        <w:tc>
          <w:tcPr>
            <w:tcW w:w="2414" w:type="dxa"/>
          </w:tcPr>
          <w:p w:rsidR="009244EE" w:rsidRDefault="009244EE">
            <w:pPr>
              <w:pStyle w:val="aa"/>
              <w:rPr>
                <w:rFonts w:hAnsi="宋体" w:cs="宋体"/>
                <w:color w:val="000000"/>
                <w:sz w:val="24"/>
                <w:szCs w:val="24"/>
              </w:rPr>
            </w:pPr>
          </w:p>
        </w:tc>
        <w:tc>
          <w:tcPr>
            <w:tcW w:w="1686" w:type="dxa"/>
          </w:tcPr>
          <w:p w:rsidR="009244EE" w:rsidRDefault="009244EE">
            <w:pPr>
              <w:pStyle w:val="aa"/>
              <w:rPr>
                <w:rFonts w:hAnsi="宋体" w:cs="宋体"/>
                <w:color w:val="000000"/>
                <w:sz w:val="24"/>
                <w:szCs w:val="24"/>
              </w:rPr>
            </w:pPr>
          </w:p>
        </w:tc>
        <w:tc>
          <w:tcPr>
            <w:tcW w:w="930" w:type="dxa"/>
          </w:tcPr>
          <w:p w:rsidR="009244EE" w:rsidRDefault="009244EE">
            <w:pPr>
              <w:pStyle w:val="aa"/>
              <w:rPr>
                <w:rFonts w:hAnsi="宋体" w:cs="宋体"/>
                <w:color w:val="000000"/>
                <w:sz w:val="24"/>
                <w:szCs w:val="24"/>
              </w:rPr>
            </w:pPr>
          </w:p>
        </w:tc>
      </w:tr>
      <w:tr w:rsidR="009244EE">
        <w:trPr>
          <w:trHeight w:val="425"/>
        </w:trPr>
        <w:tc>
          <w:tcPr>
            <w:tcW w:w="874" w:type="dxa"/>
          </w:tcPr>
          <w:p w:rsidR="009244EE" w:rsidRDefault="009244EE">
            <w:pPr>
              <w:pStyle w:val="aa"/>
              <w:rPr>
                <w:rFonts w:hAnsi="宋体" w:cs="宋体"/>
                <w:color w:val="000000"/>
                <w:sz w:val="24"/>
                <w:szCs w:val="24"/>
              </w:rPr>
            </w:pPr>
          </w:p>
        </w:tc>
        <w:tc>
          <w:tcPr>
            <w:tcW w:w="1189" w:type="dxa"/>
          </w:tcPr>
          <w:p w:rsidR="009244EE" w:rsidRDefault="009244EE">
            <w:pPr>
              <w:pStyle w:val="aa"/>
              <w:rPr>
                <w:rFonts w:hAnsi="宋体" w:cs="宋体"/>
                <w:color w:val="000000"/>
                <w:sz w:val="24"/>
                <w:szCs w:val="24"/>
              </w:rPr>
            </w:pPr>
          </w:p>
        </w:tc>
        <w:tc>
          <w:tcPr>
            <w:tcW w:w="2411" w:type="dxa"/>
          </w:tcPr>
          <w:p w:rsidR="009244EE" w:rsidRDefault="009244EE">
            <w:pPr>
              <w:pStyle w:val="aa"/>
              <w:rPr>
                <w:rFonts w:hAnsi="宋体" w:cs="宋体"/>
                <w:color w:val="000000"/>
                <w:sz w:val="24"/>
                <w:szCs w:val="24"/>
              </w:rPr>
            </w:pPr>
          </w:p>
        </w:tc>
        <w:tc>
          <w:tcPr>
            <w:tcW w:w="2414" w:type="dxa"/>
          </w:tcPr>
          <w:p w:rsidR="009244EE" w:rsidRDefault="009244EE">
            <w:pPr>
              <w:pStyle w:val="aa"/>
              <w:rPr>
                <w:rFonts w:hAnsi="宋体" w:cs="宋体"/>
                <w:color w:val="000000"/>
                <w:sz w:val="24"/>
                <w:szCs w:val="24"/>
              </w:rPr>
            </w:pPr>
          </w:p>
        </w:tc>
        <w:tc>
          <w:tcPr>
            <w:tcW w:w="1686" w:type="dxa"/>
          </w:tcPr>
          <w:p w:rsidR="009244EE" w:rsidRDefault="009244EE">
            <w:pPr>
              <w:pStyle w:val="aa"/>
              <w:rPr>
                <w:rFonts w:hAnsi="宋体" w:cs="宋体"/>
                <w:color w:val="000000"/>
                <w:sz w:val="24"/>
                <w:szCs w:val="24"/>
              </w:rPr>
            </w:pPr>
          </w:p>
        </w:tc>
        <w:tc>
          <w:tcPr>
            <w:tcW w:w="930" w:type="dxa"/>
          </w:tcPr>
          <w:p w:rsidR="009244EE" w:rsidRDefault="009244EE">
            <w:pPr>
              <w:pStyle w:val="aa"/>
              <w:rPr>
                <w:rFonts w:hAnsi="宋体" w:cs="宋体"/>
                <w:color w:val="000000"/>
                <w:sz w:val="24"/>
                <w:szCs w:val="24"/>
              </w:rPr>
            </w:pPr>
          </w:p>
        </w:tc>
      </w:tr>
      <w:tr w:rsidR="009244EE">
        <w:trPr>
          <w:trHeight w:val="462"/>
        </w:trPr>
        <w:tc>
          <w:tcPr>
            <w:tcW w:w="874" w:type="dxa"/>
          </w:tcPr>
          <w:p w:rsidR="009244EE" w:rsidRDefault="009244EE">
            <w:pPr>
              <w:pStyle w:val="aa"/>
              <w:rPr>
                <w:rFonts w:hAnsi="宋体" w:cs="宋体"/>
                <w:color w:val="000000"/>
                <w:sz w:val="24"/>
                <w:szCs w:val="24"/>
              </w:rPr>
            </w:pPr>
          </w:p>
        </w:tc>
        <w:tc>
          <w:tcPr>
            <w:tcW w:w="1189" w:type="dxa"/>
          </w:tcPr>
          <w:p w:rsidR="009244EE" w:rsidRDefault="009244EE">
            <w:pPr>
              <w:pStyle w:val="aa"/>
              <w:rPr>
                <w:rFonts w:hAnsi="宋体" w:cs="宋体"/>
                <w:color w:val="000000"/>
                <w:sz w:val="24"/>
                <w:szCs w:val="24"/>
              </w:rPr>
            </w:pPr>
          </w:p>
        </w:tc>
        <w:tc>
          <w:tcPr>
            <w:tcW w:w="2411" w:type="dxa"/>
          </w:tcPr>
          <w:p w:rsidR="009244EE" w:rsidRDefault="009244EE">
            <w:pPr>
              <w:pStyle w:val="aa"/>
              <w:rPr>
                <w:rFonts w:hAnsi="宋体" w:cs="宋体"/>
                <w:color w:val="000000"/>
                <w:sz w:val="24"/>
                <w:szCs w:val="24"/>
              </w:rPr>
            </w:pPr>
          </w:p>
        </w:tc>
        <w:tc>
          <w:tcPr>
            <w:tcW w:w="2414" w:type="dxa"/>
          </w:tcPr>
          <w:p w:rsidR="009244EE" w:rsidRDefault="009244EE">
            <w:pPr>
              <w:pStyle w:val="aa"/>
              <w:rPr>
                <w:rFonts w:hAnsi="宋体" w:cs="宋体"/>
                <w:color w:val="000000"/>
                <w:sz w:val="24"/>
                <w:szCs w:val="24"/>
              </w:rPr>
            </w:pPr>
          </w:p>
        </w:tc>
        <w:tc>
          <w:tcPr>
            <w:tcW w:w="1686" w:type="dxa"/>
          </w:tcPr>
          <w:p w:rsidR="009244EE" w:rsidRDefault="009244EE">
            <w:pPr>
              <w:pStyle w:val="aa"/>
              <w:rPr>
                <w:rFonts w:hAnsi="宋体" w:cs="宋体"/>
                <w:color w:val="000000"/>
                <w:sz w:val="24"/>
                <w:szCs w:val="24"/>
              </w:rPr>
            </w:pPr>
          </w:p>
        </w:tc>
        <w:tc>
          <w:tcPr>
            <w:tcW w:w="930" w:type="dxa"/>
          </w:tcPr>
          <w:p w:rsidR="009244EE" w:rsidRDefault="009244EE">
            <w:pPr>
              <w:pStyle w:val="aa"/>
              <w:rPr>
                <w:rFonts w:hAnsi="宋体" w:cs="宋体"/>
                <w:color w:val="000000"/>
                <w:sz w:val="24"/>
                <w:szCs w:val="24"/>
              </w:rPr>
            </w:pPr>
          </w:p>
        </w:tc>
      </w:tr>
      <w:tr w:rsidR="009244EE">
        <w:trPr>
          <w:trHeight w:val="437"/>
        </w:trPr>
        <w:tc>
          <w:tcPr>
            <w:tcW w:w="874" w:type="dxa"/>
          </w:tcPr>
          <w:p w:rsidR="009244EE" w:rsidRDefault="009244EE">
            <w:pPr>
              <w:pStyle w:val="aa"/>
              <w:rPr>
                <w:rFonts w:hAnsi="宋体" w:cs="宋体"/>
                <w:color w:val="000000"/>
                <w:sz w:val="24"/>
                <w:szCs w:val="24"/>
              </w:rPr>
            </w:pPr>
          </w:p>
        </w:tc>
        <w:tc>
          <w:tcPr>
            <w:tcW w:w="1189" w:type="dxa"/>
          </w:tcPr>
          <w:p w:rsidR="009244EE" w:rsidRDefault="009244EE">
            <w:pPr>
              <w:pStyle w:val="aa"/>
              <w:rPr>
                <w:rFonts w:hAnsi="宋体" w:cs="宋体"/>
                <w:color w:val="000000"/>
                <w:sz w:val="24"/>
                <w:szCs w:val="24"/>
              </w:rPr>
            </w:pPr>
          </w:p>
        </w:tc>
        <w:tc>
          <w:tcPr>
            <w:tcW w:w="2411" w:type="dxa"/>
          </w:tcPr>
          <w:p w:rsidR="009244EE" w:rsidRDefault="009244EE">
            <w:pPr>
              <w:pStyle w:val="aa"/>
              <w:rPr>
                <w:rFonts w:hAnsi="宋体" w:cs="宋体"/>
                <w:color w:val="000000"/>
                <w:sz w:val="24"/>
                <w:szCs w:val="24"/>
              </w:rPr>
            </w:pPr>
          </w:p>
        </w:tc>
        <w:tc>
          <w:tcPr>
            <w:tcW w:w="2414" w:type="dxa"/>
          </w:tcPr>
          <w:p w:rsidR="009244EE" w:rsidRDefault="009244EE">
            <w:pPr>
              <w:pStyle w:val="aa"/>
              <w:rPr>
                <w:rFonts w:hAnsi="宋体" w:cs="宋体"/>
                <w:color w:val="000000"/>
                <w:sz w:val="24"/>
                <w:szCs w:val="24"/>
              </w:rPr>
            </w:pPr>
          </w:p>
        </w:tc>
        <w:tc>
          <w:tcPr>
            <w:tcW w:w="1686" w:type="dxa"/>
          </w:tcPr>
          <w:p w:rsidR="009244EE" w:rsidRDefault="009244EE">
            <w:pPr>
              <w:pStyle w:val="aa"/>
              <w:rPr>
                <w:rFonts w:hAnsi="宋体" w:cs="宋体"/>
                <w:color w:val="000000"/>
                <w:sz w:val="24"/>
                <w:szCs w:val="24"/>
              </w:rPr>
            </w:pPr>
          </w:p>
        </w:tc>
        <w:tc>
          <w:tcPr>
            <w:tcW w:w="930" w:type="dxa"/>
          </w:tcPr>
          <w:p w:rsidR="009244EE" w:rsidRDefault="009244EE">
            <w:pPr>
              <w:pStyle w:val="aa"/>
              <w:rPr>
                <w:rFonts w:hAnsi="宋体" w:cs="宋体"/>
                <w:color w:val="000000"/>
                <w:sz w:val="24"/>
                <w:szCs w:val="24"/>
              </w:rPr>
            </w:pPr>
          </w:p>
        </w:tc>
      </w:tr>
      <w:tr w:rsidR="009244EE">
        <w:trPr>
          <w:trHeight w:val="437"/>
        </w:trPr>
        <w:tc>
          <w:tcPr>
            <w:tcW w:w="874" w:type="dxa"/>
          </w:tcPr>
          <w:p w:rsidR="009244EE" w:rsidRDefault="009244EE">
            <w:pPr>
              <w:pStyle w:val="aa"/>
              <w:rPr>
                <w:rFonts w:hAnsi="宋体" w:cs="宋体"/>
                <w:color w:val="000000"/>
                <w:sz w:val="24"/>
                <w:szCs w:val="24"/>
              </w:rPr>
            </w:pPr>
          </w:p>
        </w:tc>
        <w:tc>
          <w:tcPr>
            <w:tcW w:w="1189" w:type="dxa"/>
          </w:tcPr>
          <w:p w:rsidR="009244EE" w:rsidRDefault="009244EE">
            <w:pPr>
              <w:pStyle w:val="aa"/>
              <w:rPr>
                <w:rFonts w:hAnsi="宋体" w:cs="宋体"/>
                <w:color w:val="000000"/>
                <w:sz w:val="24"/>
                <w:szCs w:val="24"/>
              </w:rPr>
            </w:pPr>
          </w:p>
        </w:tc>
        <w:tc>
          <w:tcPr>
            <w:tcW w:w="2411" w:type="dxa"/>
          </w:tcPr>
          <w:p w:rsidR="009244EE" w:rsidRDefault="009244EE">
            <w:pPr>
              <w:pStyle w:val="aa"/>
              <w:rPr>
                <w:rFonts w:hAnsi="宋体" w:cs="宋体"/>
                <w:color w:val="000000"/>
                <w:sz w:val="24"/>
                <w:szCs w:val="24"/>
              </w:rPr>
            </w:pPr>
          </w:p>
        </w:tc>
        <w:tc>
          <w:tcPr>
            <w:tcW w:w="2414" w:type="dxa"/>
          </w:tcPr>
          <w:p w:rsidR="009244EE" w:rsidRDefault="009244EE">
            <w:pPr>
              <w:pStyle w:val="aa"/>
              <w:rPr>
                <w:rFonts w:hAnsi="宋体" w:cs="宋体"/>
                <w:color w:val="000000"/>
                <w:sz w:val="24"/>
                <w:szCs w:val="24"/>
              </w:rPr>
            </w:pPr>
          </w:p>
        </w:tc>
        <w:tc>
          <w:tcPr>
            <w:tcW w:w="1686" w:type="dxa"/>
          </w:tcPr>
          <w:p w:rsidR="009244EE" w:rsidRDefault="009244EE">
            <w:pPr>
              <w:pStyle w:val="aa"/>
              <w:rPr>
                <w:rFonts w:hAnsi="宋体" w:cs="宋体"/>
                <w:color w:val="000000"/>
                <w:sz w:val="24"/>
                <w:szCs w:val="24"/>
              </w:rPr>
            </w:pPr>
          </w:p>
        </w:tc>
        <w:tc>
          <w:tcPr>
            <w:tcW w:w="930" w:type="dxa"/>
          </w:tcPr>
          <w:p w:rsidR="009244EE" w:rsidRDefault="009244EE">
            <w:pPr>
              <w:pStyle w:val="aa"/>
              <w:rPr>
                <w:rFonts w:hAnsi="宋体" w:cs="宋体"/>
                <w:color w:val="000000"/>
                <w:sz w:val="24"/>
                <w:szCs w:val="24"/>
              </w:rPr>
            </w:pPr>
          </w:p>
        </w:tc>
      </w:tr>
      <w:tr w:rsidR="009244EE">
        <w:trPr>
          <w:trHeight w:val="462"/>
        </w:trPr>
        <w:tc>
          <w:tcPr>
            <w:tcW w:w="874" w:type="dxa"/>
          </w:tcPr>
          <w:p w:rsidR="009244EE" w:rsidRDefault="009244EE">
            <w:pPr>
              <w:pStyle w:val="aa"/>
              <w:rPr>
                <w:rFonts w:hAnsi="宋体" w:cs="宋体"/>
                <w:color w:val="000000"/>
                <w:sz w:val="24"/>
                <w:szCs w:val="24"/>
              </w:rPr>
            </w:pPr>
          </w:p>
        </w:tc>
        <w:tc>
          <w:tcPr>
            <w:tcW w:w="1189" w:type="dxa"/>
          </w:tcPr>
          <w:p w:rsidR="009244EE" w:rsidRDefault="009244EE">
            <w:pPr>
              <w:pStyle w:val="aa"/>
              <w:rPr>
                <w:rFonts w:hAnsi="宋体" w:cs="宋体"/>
                <w:color w:val="000000"/>
                <w:sz w:val="24"/>
                <w:szCs w:val="24"/>
              </w:rPr>
            </w:pPr>
          </w:p>
        </w:tc>
        <w:tc>
          <w:tcPr>
            <w:tcW w:w="2411" w:type="dxa"/>
          </w:tcPr>
          <w:p w:rsidR="009244EE" w:rsidRDefault="009244EE">
            <w:pPr>
              <w:pStyle w:val="aa"/>
              <w:rPr>
                <w:rFonts w:hAnsi="宋体" w:cs="宋体"/>
                <w:color w:val="000000"/>
                <w:sz w:val="24"/>
                <w:szCs w:val="24"/>
              </w:rPr>
            </w:pPr>
          </w:p>
        </w:tc>
        <w:tc>
          <w:tcPr>
            <w:tcW w:w="2414" w:type="dxa"/>
          </w:tcPr>
          <w:p w:rsidR="009244EE" w:rsidRDefault="009244EE">
            <w:pPr>
              <w:pStyle w:val="aa"/>
              <w:rPr>
                <w:rFonts w:hAnsi="宋体" w:cs="宋体"/>
                <w:color w:val="000000"/>
                <w:sz w:val="24"/>
                <w:szCs w:val="24"/>
              </w:rPr>
            </w:pPr>
          </w:p>
        </w:tc>
        <w:tc>
          <w:tcPr>
            <w:tcW w:w="1686" w:type="dxa"/>
          </w:tcPr>
          <w:p w:rsidR="009244EE" w:rsidRDefault="009244EE">
            <w:pPr>
              <w:pStyle w:val="aa"/>
              <w:rPr>
                <w:rFonts w:hAnsi="宋体" w:cs="宋体"/>
                <w:color w:val="000000"/>
                <w:sz w:val="24"/>
                <w:szCs w:val="24"/>
              </w:rPr>
            </w:pPr>
          </w:p>
        </w:tc>
        <w:tc>
          <w:tcPr>
            <w:tcW w:w="930" w:type="dxa"/>
          </w:tcPr>
          <w:p w:rsidR="009244EE" w:rsidRDefault="009244EE">
            <w:pPr>
              <w:pStyle w:val="aa"/>
              <w:rPr>
                <w:rFonts w:hAnsi="宋体" w:cs="宋体"/>
                <w:color w:val="000000"/>
                <w:sz w:val="24"/>
                <w:szCs w:val="24"/>
              </w:rPr>
            </w:pPr>
          </w:p>
        </w:tc>
      </w:tr>
      <w:tr w:rsidR="009244EE">
        <w:trPr>
          <w:trHeight w:val="437"/>
        </w:trPr>
        <w:tc>
          <w:tcPr>
            <w:tcW w:w="874" w:type="dxa"/>
          </w:tcPr>
          <w:p w:rsidR="009244EE" w:rsidRDefault="009244EE">
            <w:pPr>
              <w:pStyle w:val="aa"/>
              <w:rPr>
                <w:rFonts w:hAnsi="宋体" w:cs="宋体"/>
                <w:color w:val="000000"/>
                <w:sz w:val="24"/>
                <w:szCs w:val="24"/>
              </w:rPr>
            </w:pPr>
          </w:p>
        </w:tc>
        <w:tc>
          <w:tcPr>
            <w:tcW w:w="1189" w:type="dxa"/>
          </w:tcPr>
          <w:p w:rsidR="009244EE" w:rsidRDefault="009244EE">
            <w:pPr>
              <w:pStyle w:val="aa"/>
              <w:rPr>
                <w:rFonts w:hAnsi="宋体" w:cs="宋体"/>
                <w:color w:val="000000"/>
                <w:sz w:val="24"/>
                <w:szCs w:val="24"/>
              </w:rPr>
            </w:pPr>
          </w:p>
        </w:tc>
        <w:tc>
          <w:tcPr>
            <w:tcW w:w="2411" w:type="dxa"/>
          </w:tcPr>
          <w:p w:rsidR="009244EE" w:rsidRDefault="009244EE">
            <w:pPr>
              <w:pStyle w:val="aa"/>
              <w:rPr>
                <w:rFonts w:hAnsi="宋体" w:cs="宋体"/>
                <w:color w:val="000000"/>
                <w:sz w:val="24"/>
                <w:szCs w:val="24"/>
              </w:rPr>
            </w:pPr>
          </w:p>
        </w:tc>
        <w:tc>
          <w:tcPr>
            <w:tcW w:w="2414" w:type="dxa"/>
          </w:tcPr>
          <w:p w:rsidR="009244EE" w:rsidRDefault="009244EE">
            <w:pPr>
              <w:pStyle w:val="aa"/>
              <w:rPr>
                <w:rFonts w:hAnsi="宋体" w:cs="宋体"/>
                <w:color w:val="000000"/>
                <w:sz w:val="24"/>
                <w:szCs w:val="24"/>
              </w:rPr>
            </w:pPr>
          </w:p>
        </w:tc>
        <w:tc>
          <w:tcPr>
            <w:tcW w:w="1686" w:type="dxa"/>
          </w:tcPr>
          <w:p w:rsidR="009244EE" w:rsidRDefault="009244EE">
            <w:pPr>
              <w:pStyle w:val="aa"/>
              <w:rPr>
                <w:rFonts w:hAnsi="宋体" w:cs="宋体"/>
                <w:color w:val="000000"/>
                <w:sz w:val="24"/>
                <w:szCs w:val="24"/>
              </w:rPr>
            </w:pPr>
          </w:p>
        </w:tc>
        <w:tc>
          <w:tcPr>
            <w:tcW w:w="930" w:type="dxa"/>
          </w:tcPr>
          <w:p w:rsidR="009244EE" w:rsidRDefault="009244EE">
            <w:pPr>
              <w:pStyle w:val="aa"/>
              <w:rPr>
                <w:rFonts w:hAnsi="宋体" w:cs="宋体"/>
                <w:color w:val="000000"/>
                <w:sz w:val="24"/>
                <w:szCs w:val="24"/>
              </w:rPr>
            </w:pPr>
          </w:p>
        </w:tc>
      </w:tr>
      <w:tr w:rsidR="009244EE">
        <w:trPr>
          <w:trHeight w:val="434"/>
        </w:trPr>
        <w:tc>
          <w:tcPr>
            <w:tcW w:w="874" w:type="dxa"/>
          </w:tcPr>
          <w:p w:rsidR="009244EE" w:rsidRDefault="009244EE">
            <w:pPr>
              <w:pStyle w:val="aa"/>
              <w:rPr>
                <w:rFonts w:hAnsi="宋体" w:cs="宋体"/>
                <w:color w:val="000000"/>
                <w:sz w:val="24"/>
                <w:szCs w:val="24"/>
              </w:rPr>
            </w:pPr>
          </w:p>
        </w:tc>
        <w:tc>
          <w:tcPr>
            <w:tcW w:w="1189" w:type="dxa"/>
          </w:tcPr>
          <w:p w:rsidR="009244EE" w:rsidRDefault="009244EE">
            <w:pPr>
              <w:pStyle w:val="aa"/>
              <w:rPr>
                <w:rFonts w:hAnsi="宋体" w:cs="宋体"/>
                <w:color w:val="000000"/>
                <w:sz w:val="24"/>
                <w:szCs w:val="24"/>
              </w:rPr>
            </w:pPr>
          </w:p>
        </w:tc>
        <w:tc>
          <w:tcPr>
            <w:tcW w:w="2411" w:type="dxa"/>
          </w:tcPr>
          <w:p w:rsidR="009244EE" w:rsidRDefault="009244EE">
            <w:pPr>
              <w:pStyle w:val="aa"/>
              <w:rPr>
                <w:rFonts w:hAnsi="宋体" w:cs="宋体"/>
                <w:color w:val="000000"/>
                <w:sz w:val="24"/>
                <w:szCs w:val="24"/>
              </w:rPr>
            </w:pPr>
          </w:p>
        </w:tc>
        <w:tc>
          <w:tcPr>
            <w:tcW w:w="2414" w:type="dxa"/>
          </w:tcPr>
          <w:p w:rsidR="009244EE" w:rsidRDefault="009244EE">
            <w:pPr>
              <w:pStyle w:val="aa"/>
              <w:rPr>
                <w:rFonts w:hAnsi="宋体" w:cs="宋体"/>
                <w:color w:val="000000"/>
                <w:sz w:val="24"/>
                <w:szCs w:val="24"/>
              </w:rPr>
            </w:pPr>
          </w:p>
        </w:tc>
        <w:tc>
          <w:tcPr>
            <w:tcW w:w="1686" w:type="dxa"/>
          </w:tcPr>
          <w:p w:rsidR="009244EE" w:rsidRDefault="009244EE">
            <w:pPr>
              <w:pStyle w:val="aa"/>
              <w:rPr>
                <w:rFonts w:hAnsi="宋体" w:cs="宋体"/>
                <w:color w:val="000000"/>
                <w:sz w:val="24"/>
                <w:szCs w:val="24"/>
              </w:rPr>
            </w:pPr>
          </w:p>
        </w:tc>
        <w:tc>
          <w:tcPr>
            <w:tcW w:w="930" w:type="dxa"/>
          </w:tcPr>
          <w:p w:rsidR="009244EE" w:rsidRDefault="009244EE">
            <w:pPr>
              <w:pStyle w:val="aa"/>
              <w:rPr>
                <w:rFonts w:hAnsi="宋体" w:cs="宋体"/>
                <w:color w:val="000000"/>
                <w:sz w:val="24"/>
                <w:szCs w:val="24"/>
              </w:rPr>
            </w:pPr>
          </w:p>
        </w:tc>
      </w:tr>
    </w:tbl>
    <w:p w:rsidR="009244EE" w:rsidRDefault="009244EE">
      <w:pPr>
        <w:ind w:firstLineChars="1" w:firstLine="2"/>
        <w:rPr>
          <w:rFonts w:ascii="宋体" w:hAnsi="宋体" w:cs="宋体"/>
          <w:b/>
          <w:color w:val="000000"/>
          <w:sz w:val="24"/>
        </w:rPr>
      </w:pPr>
    </w:p>
    <w:p w:rsidR="009244EE" w:rsidRDefault="009244EE">
      <w:pPr>
        <w:pStyle w:val="21"/>
        <w:rPr>
          <w:rFonts w:ascii="宋体" w:hAnsi="宋体" w:cs="宋体"/>
          <w:sz w:val="24"/>
          <w:szCs w:val="24"/>
        </w:rPr>
      </w:pPr>
    </w:p>
    <w:p w:rsidR="009244EE" w:rsidRDefault="009244EE">
      <w:pPr>
        <w:ind w:firstLineChars="1" w:firstLine="2"/>
        <w:rPr>
          <w:rFonts w:ascii="宋体" w:hAnsi="宋体" w:cs="宋体"/>
          <w:b/>
          <w:color w:val="000000"/>
          <w:sz w:val="24"/>
        </w:rPr>
      </w:pPr>
    </w:p>
    <w:p w:rsidR="009244EE" w:rsidRDefault="003F182B">
      <w:pPr>
        <w:spacing w:line="560" w:lineRule="exact"/>
        <w:rPr>
          <w:rFonts w:ascii="宋体" w:hAnsi="宋体" w:cs="宋体"/>
          <w:sz w:val="24"/>
          <w:u w:val="single"/>
        </w:rPr>
      </w:pPr>
      <w:r>
        <w:rPr>
          <w:rFonts w:ascii="宋体" w:hAnsi="宋体" w:cs="宋体" w:hint="eastAsia"/>
          <w:sz w:val="24"/>
        </w:rPr>
        <w:t>投标人名称：</w:t>
      </w:r>
      <w:r>
        <w:rPr>
          <w:rFonts w:ascii="宋体" w:hAnsi="宋体" w:cs="宋体" w:hint="eastAsia"/>
          <w:sz w:val="24"/>
          <w:u w:val="single"/>
        </w:rPr>
        <w:t xml:space="preserve">                                </w:t>
      </w:r>
      <w:r>
        <w:rPr>
          <w:rFonts w:ascii="宋体" w:hAnsi="宋体" w:cs="宋体" w:hint="eastAsia"/>
          <w:sz w:val="24"/>
        </w:rPr>
        <w:t>（电子签章）</w:t>
      </w:r>
    </w:p>
    <w:p w:rsidR="009244EE" w:rsidRDefault="003F182B">
      <w:pPr>
        <w:spacing w:line="560" w:lineRule="exact"/>
        <w:rPr>
          <w:rFonts w:ascii="宋体" w:hAnsi="宋体" w:cs="宋体"/>
          <w:sz w:val="24"/>
        </w:rPr>
      </w:pPr>
      <w:r>
        <w:rPr>
          <w:rFonts w:ascii="宋体" w:hAnsi="宋体" w:cs="宋体" w:hint="eastAsia"/>
          <w:sz w:val="24"/>
        </w:rPr>
        <w:t>法定代表人或其委托代理人：</w:t>
      </w:r>
      <w:r>
        <w:rPr>
          <w:rFonts w:ascii="宋体" w:hAnsi="宋体" w:cs="宋体" w:hint="eastAsia"/>
          <w:sz w:val="24"/>
          <w:u w:val="single"/>
        </w:rPr>
        <w:t xml:space="preserve">                  </w:t>
      </w:r>
      <w:r>
        <w:rPr>
          <w:rFonts w:ascii="宋体" w:hAnsi="宋体" w:cs="宋体" w:hint="eastAsia"/>
          <w:sz w:val="24"/>
        </w:rPr>
        <w:t>（电子签名）</w:t>
      </w:r>
    </w:p>
    <w:p w:rsidR="009244EE" w:rsidRDefault="003F182B">
      <w:pPr>
        <w:spacing w:line="560" w:lineRule="exact"/>
        <w:rPr>
          <w:rFonts w:ascii="宋体" w:hAnsi="宋体" w:cs="宋体"/>
          <w:b/>
          <w:color w:val="000000"/>
          <w:kern w:val="0"/>
          <w:sz w:val="24"/>
          <w:lang w:val="zh-CN"/>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9244EE" w:rsidRDefault="003F182B">
      <w:pPr>
        <w:rPr>
          <w:rFonts w:ascii="宋体" w:hAnsi="宋体" w:cs="宋体"/>
          <w:b/>
          <w:color w:val="000000"/>
          <w:kern w:val="0"/>
          <w:sz w:val="32"/>
          <w:szCs w:val="32"/>
          <w:lang w:val="zh-CN"/>
        </w:rPr>
      </w:pPr>
      <w:r>
        <w:rPr>
          <w:rFonts w:ascii="宋体" w:hAnsi="宋体" w:cs="宋体" w:hint="eastAsia"/>
          <w:b/>
          <w:color w:val="000000"/>
          <w:kern w:val="0"/>
          <w:sz w:val="32"/>
          <w:szCs w:val="32"/>
          <w:lang w:val="zh-CN"/>
        </w:rPr>
        <w:br w:type="page"/>
      </w:r>
    </w:p>
    <w:p w:rsidR="009244EE" w:rsidRDefault="003F182B">
      <w:pPr>
        <w:spacing w:line="360" w:lineRule="auto"/>
        <w:jc w:val="center"/>
        <w:outlineLvl w:val="1"/>
        <w:rPr>
          <w:rFonts w:ascii="宋体" w:hAnsi="宋体" w:cs="宋体"/>
          <w:b/>
          <w:color w:val="000000"/>
          <w:kern w:val="0"/>
          <w:sz w:val="32"/>
          <w:szCs w:val="32"/>
          <w:lang w:val="zh-CN"/>
        </w:rPr>
      </w:pPr>
      <w:bookmarkStart w:id="390" w:name="_Toc24437"/>
      <w:bookmarkStart w:id="391" w:name="_Toc17629"/>
      <w:r>
        <w:rPr>
          <w:rFonts w:ascii="宋体" w:hAnsi="宋体" w:cs="宋体" w:hint="eastAsia"/>
          <w:b/>
          <w:color w:val="000000"/>
          <w:kern w:val="0"/>
          <w:sz w:val="32"/>
          <w:szCs w:val="32"/>
        </w:rPr>
        <w:lastRenderedPageBreak/>
        <w:t>九</w:t>
      </w:r>
      <w:r>
        <w:rPr>
          <w:rFonts w:ascii="宋体" w:hAnsi="宋体" w:cs="宋体" w:hint="eastAsia"/>
          <w:b/>
          <w:color w:val="000000"/>
          <w:kern w:val="0"/>
          <w:sz w:val="32"/>
          <w:szCs w:val="32"/>
        </w:rPr>
        <w:t>、</w:t>
      </w:r>
      <w:bookmarkEnd w:id="386"/>
      <w:bookmarkEnd w:id="387"/>
      <w:bookmarkEnd w:id="388"/>
      <w:bookmarkEnd w:id="389"/>
      <w:r>
        <w:rPr>
          <w:rFonts w:ascii="宋体" w:hAnsi="宋体" w:cs="宋体" w:hint="eastAsia"/>
          <w:b/>
          <w:color w:val="000000"/>
          <w:kern w:val="0"/>
          <w:sz w:val="32"/>
          <w:szCs w:val="32"/>
          <w:lang w:val="zh-CN"/>
        </w:rPr>
        <w:t>投标人类似项目业绩表（如有）</w:t>
      </w:r>
      <w:bookmarkEnd w:id="390"/>
      <w:bookmarkEnd w:id="391"/>
    </w:p>
    <w:tbl>
      <w:tblPr>
        <w:tblW w:w="8796"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05"/>
        <w:gridCol w:w="1609"/>
        <w:gridCol w:w="1661"/>
        <w:gridCol w:w="1965"/>
        <w:gridCol w:w="1665"/>
        <w:gridCol w:w="1091"/>
      </w:tblGrid>
      <w:tr w:rsidR="009244EE">
        <w:trPr>
          <w:trHeight w:val="830"/>
        </w:trPr>
        <w:tc>
          <w:tcPr>
            <w:tcW w:w="805" w:type="dxa"/>
            <w:vAlign w:val="center"/>
          </w:tcPr>
          <w:p w:rsidR="009244EE" w:rsidRDefault="003F182B">
            <w:pPr>
              <w:spacing w:line="360" w:lineRule="auto"/>
              <w:jc w:val="center"/>
              <w:rPr>
                <w:rFonts w:ascii="宋体" w:hAnsi="宋体" w:cs="宋体"/>
                <w:sz w:val="24"/>
              </w:rPr>
            </w:pPr>
            <w:r>
              <w:rPr>
                <w:rFonts w:ascii="宋体" w:hAnsi="宋体" w:cs="宋体" w:hint="eastAsia"/>
                <w:sz w:val="24"/>
              </w:rPr>
              <w:t>序号</w:t>
            </w:r>
          </w:p>
        </w:tc>
        <w:tc>
          <w:tcPr>
            <w:tcW w:w="1609" w:type="dxa"/>
            <w:vAlign w:val="center"/>
          </w:tcPr>
          <w:p w:rsidR="009244EE" w:rsidRDefault="003F182B">
            <w:pPr>
              <w:spacing w:line="360" w:lineRule="auto"/>
              <w:jc w:val="center"/>
              <w:rPr>
                <w:rFonts w:ascii="宋体" w:hAnsi="宋体" w:cs="宋体"/>
                <w:sz w:val="24"/>
              </w:rPr>
            </w:pPr>
            <w:r>
              <w:rPr>
                <w:rFonts w:ascii="宋体" w:hAnsi="宋体" w:cs="宋体" w:hint="eastAsia"/>
                <w:sz w:val="24"/>
              </w:rPr>
              <w:t>项目名称</w:t>
            </w:r>
          </w:p>
        </w:tc>
        <w:tc>
          <w:tcPr>
            <w:tcW w:w="1661" w:type="dxa"/>
            <w:vAlign w:val="center"/>
          </w:tcPr>
          <w:p w:rsidR="009244EE" w:rsidRDefault="003F182B">
            <w:pPr>
              <w:spacing w:line="360" w:lineRule="auto"/>
              <w:jc w:val="center"/>
              <w:rPr>
                <w:rFonts w:ascii="宋体" w:hAnsi="宋体" w:cs="宋体"/>
                <w:sz w:val="24"/>
              </w:rPr>
            </w:pPr>
            <w:r>
              <w:rPr>
                <w:rFonts w:ascii="宋体" w:hAnsi="宋体" w:cs="宋体" w:hint="eastAsia"/>
                <w:sz w:val="24"/>
              </w:rPr>
              <w:t>业主方</w:t>
            </w:r>
          </w:p>
        </w:tc>
        <w:tc>
          <w:tcPr>
            <w:tcW w:w="1965" w:type="dxa"/>
            <w:vAlign w:val="center"/>
          </w:tcPr>
          <w:p w:rsidR="009244EE" w:rsidRDefault="003F182B">
            <w:pPr>
              <w:spacing w:line="360" w:lineRule="auto"/>
              <w:jc w:val="center"/>
              <w:rPr>
                <w:rFonts w:ascii="宋体" w:hAnsi="宋体" w:cs="宋体"/>
                <w:sz w:val="24"/>
              </w:rPr>
            </w:pPr>
            <w:r>
              <w:rPr>
                <w:rFonts w:ascii="宋体" w:hAnsi="宋体" w:cs="宋体" w:hint="eastAsia"/>
                <w:sz w:val="24"/>
              </w:rPr>
              <w:t>项目金额（万元）</w:t>
            </w:r>
          </w:p>
        </w:tc>
        <w:tc>
          <w:tcPr>
            <w:tcW w:w="1665" w:type="dxa"/>
            <w:vAlign w:val="center"/>
          </w:tcPr>
          <w:p w:rsidR="009244EE" w:rsidRDefault="003F182B">
            <w:pPr>
              <w:spacing w:line="360" w:lineRule="auto"/>
              <w:jc w:val="center"/>
              <w:rPr>
                <w:rFonts w:ascii="宋体" w:hAnsi="宋体" w:cs="宋体"/>
                <w:sz w:val="24"/>
              </w:rPr>
            </w:pPr>
            <w:r>
              <w:rPr>
                <w:rFonts w:ascii="宋体" w:hAnsi="宋体" w:cs="宋体" w:hint="eastAsia"/>
                <w:sz w:val="24"/>
              </w:rPr>
              <w:t>完成时间</w:t>
            </w:r>
          </w:p>
        </w:tc>
        <w:tc>
          <w:tcPr>
            <w:tcW w:w="1091" w:type="dxa"/>
            <w:vAlign w:val="center"/>
          </w:tcPr>
          <w:p w:rsidR="009244EE" w:rsidRDefault="003F182B">
            <w:pPr>
              <w:spacing w:line="360" w:lineRule="auto"/>
              <w:jc w:val="center"/>
              <w:rPr>
                <w:rFonts w:ascii="宋体" w:hAnsi="宋体" w:cs="宋体"/>
                <w:sz w:val="24"/>
              </w:rPr>
            </w:pPr>
            <w:r>
              <w:rPr>
                <w:rFonts w:ascii="宋体" w:hAnsi="宋体" w:cs="宋体" w:hint="eastAsia"/>
                <w:sz w:val="24"/>
              </w:rPr>
              <w:t>备注</w:t>
            </w:r>
          </w:p>
        </w:tc>
      </w:tr>
      <w:tr w:rsidR="009244EE">
        <w:trPr>
          <w:trHeight w:val="675"/>
        </w:trPr>
        <w:tc>
          <w:tcPr>
            <w:tcW w:w="805" w:type="dxa"/>
          </w:tcPr>
          <w:p w:rsidR="009244EE" w:rsidRDefault="009244EE">
            <w:pPr>
              <w:autoSpaceDE w:val="0"/>
              <w:autoSpaceDN w:val="0"/>
              <w:adjustRightInd w:val="0"/>
              <w:spacing w:line="360" w:lineRule="auto"/>
              <w:rPr>
                <w:rFonts w:ascii="宋体" w:hAnsi="宋体" w:cs="宋体"/>
                <w:sz w:val="24"/>
              </w:rPr>
            </w:pPr>
          </w:p>
        </w:tc>
        <w:tc>
          <w:tcPr>
            <w:tcW w:w="1609" w:type="dxa"/>
          </w:tcPr>
          <w:p w:rsidR="009244EE" w:rsidRDefault="009244EE">
            <w:pPr>
              <w:autoSpaceDE w:val="0"/>
              <w:autoSpaceDN w:val="0"/>
              <w:adjustRightInd w:val="0"/>
              <w:spacing w:line="360" w:lineRule="auto"/>
              <w:rPr>
                <w:rFonts w:ascii="宋体" w:hAnsi="宋体" w:cs="宋体"/>
                <w:sz w:val="24"/>
                <w:lang w:val="zh-CN"/>
              </w:rPr>
            </w:pPr>
          </w:p>
        </w:tc>
        <w:tc>
          <w:tcPr>
            <w:tcW w:w="1661" w:type="dxa"/>
          </w:tcPr>
          <w:p w:rsidR="009244EE" w:rsidRDefault="009244EE">
            <w:pPr>
              <w:autoSpaceDE w:val="0"/>
              <w:autoSpaceDN w:val="0"/>
              <w:adjustRightInd w:val="0"/>
              <w:spacing w:line="360" w:lineRule="auto"/>
              <w:rPr>
                <w:rFonts w:ascii="宋体" w:hAnsi="宋体" w:cs="宋体"/>
                <w:sz w:val="24"/>
                <w:lang w:val="zh-CN"/>
              </w:rPr>
            </w:pPr>
          </w:p>
        </w:tc>
        <w:tc>
          <w:tcPr>
            <w:tcW w:w="1965" w:type="dxa"/>
          </w:tcPr>
          <w:p w:rsidR="009244EE" w:rsidRDefault="009244EE">
            <w:pPr>
              <w:autoSpaceDE w:val="0"/>
              <w:autoSpaceDN w:val="0"/>
              <w:adjustRightInd w:val="0"/>
              <w:spacing w:line="360" w:lineRule="auto"/>
              <w:rPr>
                <w:rFonts w:ascii="宋体" w:hAnsi="宋体" w:cs="宋体"/>
                <w:sz w:val="24"/>
                <w:lang w:val="zh-CN"/>
              </w:rPr>
            </w:pPr>
          </w:p>
        </w:tc>
        <w:tc>
          <w:tcPr>
            <w:tcW w:w="1665" w:type="dxa"/>
          </w:tcPr>
          <w:p w:rsidR="009244EE" w:rsidRDefault="009244EE">
            <w:pPr>
              <w:autoSpaceDE w:val="0"/>
              <w:autoSpaceDN w:val="0"/>
              <w:adjustRightInd w:val="0"/>
              <w:spacing w:line="360" w:lineRule="auto"/>
              <w:rPr>
                <w:rFonts w:ascii="宋体" w:hAnsi="宋体" w:cs="宋体"/>
                <w:sz w:val="24"/>
                <w:lang w:val="zh-CN"/>
              </w:rPr>
            </w:pPr>
          </w:p>
        </w:tc>
        <w:tc>
          <w:tcPr>
            <w:tcW w:w="1091" w:type="dxa"/>
          </w:tcPr>
          <w:p w:rsidR="009244EE" w:rsidRDefault="009244EE">
            <w:pPr>
              <w:autoSpaceDE w:val="0"/>
              <w:autoSpaceDN w:val="0"/>
              <w:adjustRightInd w:val="0"/>
              <w:spacing w:line="360" w:lineRule="auto"/>
              <w:rPr>
                <w:rFonts w:ascii="宋体" w:hAnsi="宋体" w:cs="宋体"/>
                <w:sz w:val="24"/>
                <w:lang w:val="zh-CN"/>
              </w:rPr>
            </w:pPr>
          </w:p>
        </w:tc>
      </w:tr>
      <w:tr w:rsidR="009244EE">
        <w:trPr>
          <w:trHeight w:val="670"/>
        </w:trPr>
        <w:tc>
          <w:tcPr>
            <w:tcW w:w="805" w:type="dxa"/>
          </w:tcPr>
          <w:p w:rsidR="009244EE" w:rsidRDefault="009244EE">
            <w:pPr>
              <w:autoSpaceDE w:val="0"/>
              <w:autoSpaceDN w:val="0"/>
              <w:adjustRightInd w:val="0"/>
              <w:spacing w:line="360" w:lineRule="auto"/>
              <w:rPr>
                <w:rFonts w:ascii="宋体" w:hAnsi="宋体" w:cs="宋体"/>
                <w:sz w:val="24"/>
              </w:rPr>
            </w:pPr>
          </w:p>
        </w:tc>
        <w:tc>
          <w:tcPr>
            <w:tcW w:w="1609" w:type="dxa"/>
          </w:tcPr>
          <w:p w:rsidR="009244EE" w:rsidRDefault="009244EE">
            <w:pPr>
              <w:autoSpaceDE w:val="0"/>
              <w:autoSpaceDN w:val="0"/>
              <w:adjustRightInd w:val="0"/>
              <w:spacing w:line="360" w:lineRule="auto"/>
              <w:rPr>
                <w:rFonts w:ascii="宋体" w:hAnsi="宋体" w:cs="宋体"/>
                <w:sz w:val="24"/>
                <w:lang w:val="zh-CN"/>
              </w:rPr>
            </w:pPr>
          </w:p>
        </w:tc>
        <w:tc>
          <w:tcPr>
            <w:tcW w:w="1661" w:type="dxa"/>
          </w:tcPr>
          <w:p w:rsidR="009244EE" w:rsidRDefault="009244EE">
            <w:pPr>
              <w:autoSpaceDE w:val="0"/>
              <w:autoSpaceDN w:val="0"/>
              <w:adjustRightInd w:val="0"/>
              <w:spacing w:line="360" w:lineRule="auto"/>
              <w:rPr>
                <w:rFonts w:ascii="宋体" w:hAnsi="宋体" w:cs="宋体"/>
                <w:sz w:val="24"/>
                <w:lang w:val="zh-CN"/>
              </w:rPr>
            </w:pPr>
          </w:p>
        </w:tc>
        <w:tc>
          <w:tcPr>
            <w:tcW w:w="1965" w:type="dxa"/>
          </w:tcPr>
          <w:p w:rsidR="009244EE" w:rsidRDefault="009244EE">
            <w:pPr>
              <w:autoSpaceDE w:val="0"/>
              <w:autoSpaceDN w:val="0"/>
              <w:adjustRightInd w:val="0"/>
              <w:spacing w:line="360" w:lineRule="auto"/>
              <w:rPr>
                <w:rFonts w:ascii="宋体" w:hAnsi="宋体" w:cs="宋体"/>
                <w:sz w:val="24"/>
                <w:lang w:val="zh-CN"/>
              </w:rPr>
            </w:pPr>
          </w:p>
        </w:tc>
        <w:tc>
          <w:tcPr>
            <w:tcW w:w="1665" w:type="dxa"/>
          </w:tcPr>
          <w:p w:rsidR="009244EE" w:rsidRDefault="009244EE">
            <w:pPr>
              <w:autoSpaceDE w:val="0"/>
              <w:autoSpaceDN w:val="0"/>
              <w:adjustRightInd w:val="0"/>
              <w:spacing w:line="360" w:lineRule="auto"/>
              <w:rPr>
                <w:rFonts w:ascii="宋体" w:hAnsi="宋体" w:cs="宋体"/>
                <w:sz w:val="24"/>
                <w:lang w:val="zh-CN"/>
              </w:rPr>
            </w:pPr>
          </w:p>
        </w:tc>
        <w:tc>
          <w:tcPr>
            <w:tcW w:w="1091" w:type="dxa"/>
          </w:tcPr>
          <w:p w:rsidR="009244EE" w:rsidRDefault="009244EE">
            <w:pPr>
              <w:autoSpaceDE w:val="0"/>
              <w:autoSpaceDN w:val="0"/>
              <w:adjustRightInd w:val="0"/>
              <w:spacing w:line="360" w:lineRule="auto"/>
              <w:rPr>
                <w:rFonts w:ascii="宋体" w:hAnsi="宋体" w:cs="宋体"/>
                <w:sz w:val="24"/>
                <w:lang w:val="zh-CN"/>
              </w:rPr>
            </w:pPr>
          </w:p>
        </w:tc>
      </w:tr>
      <w:tr w:rsidR="009244EE">
        <w:trPr>
          <w:trHeight w:val="740"/>
        </w:trPr>
        <w:tc>
          <w:tcPr>
            <w:tcW w:w="805" w:type="dxa"/>
          </w:tcPr>
          <w:p w:rsidR="009244EE" w:rsidRDefault="009244EE">
            <w:pPr>
              <w:autoSpaceDE w:val="0"/>
              <w:autoSpaceDN w:val="0"/>
              <w:adjustRightInd w:val="0"/>
              <w:spacing w:line="360" w:lineRule="auto"/>
              <w:rPr>
                <w:rFonts w:ascii="宋体" w:hAnsi="宋体" w:cs="宋体"/>
                <w:sz w:val="24"/>
                <w:lang w:val="zh-CN"/>
              </w:rPr>
            </w:pPr>
          </w:p>
        </w:tc>
        <w:tc>
          <w:tcPr>
            <w:tcW w:w="1609" w:type="dxa"/>
          </w:tcPr>
          <w:p w:rsidR="009244EE" w:rsidRDefault="009244EE">
            <w:pPr>
              <w:autoSpaceDE w:val="0"/>
              <w:autoSpaceDN w:val="0"/>
              <w:adjustRightInd w:val="0"/>
              <w:spacing w:line="360" w:lineRule="auto"/>
              <w:rPr>
                <w:rFonts w:ascii="宋体" w:hAnsi="宋体" w:cs="宋体"/>
                <w:sz w:val="24"/>
                <w:lang w:val="zh-CN"/>
              </w:rPr>
            </w:pPr>
          </w:p>
        </w:tc>
        <w:tc>
          <w:tcPr>
            <w:tcW w:w="1661" w:type="dxa"/>
          </w:tcPr>
          <w:p w:rsidR="009244EE" w:rsidRDefault="009244EE">
            <w:pPr>
              <w:autoSpaceDE w:val="0"/>
              <w:autoSpaceDN w:val="0"/>
              <w:adjustRightInd w:val="0"/>
              <w:spacing w:line="360" w:lineRule="auto"/>
              <w:rPr>
                <w:rFonts w:ascii="宋体" w:hAnsi="宋体" w:cs="宋体"/>
                <w:sz w:val="24"/>
                <w:lang w:val="zh-CN"/>
              </w:rPr>
            </w:pPr>
          </w:p>
        </w:tc>
        <w:tc>
          <w:tcPr>
            <w:tcW w:w="1965" w:type="dxa"/>
          </w:tcPr>
          <w:p w:rsidR="009244EE" w:rsidRDefault="009244EE">
            <w:pPr>
              <w:autoSpaceDE w:val="0"/>
              <w:autoSpaceDN w:val="0"/>
              <w:adjustRightInd w:val="0"/>
              <w:spacing w:line="360" w:lineRule="auto"/>
              <w:rPr>
                <w:rFonts w:ascii="宋体" w:hAnsi="宋体" w:cs="宋体"/>
                <w:sz w:val="24"/>
                <w:lang w:val="zh-CN"/>
              </w:rPr>
            </w:pPr>
          </w:p>
        </w:tc>
        <w:tc>
          <w:tcPr>
            <w:tcW w:w="1665" w:type="dxa"/>
          </w:tcPr>
          <w:p w:rsidR="009244EE" w:rsidRDefault="009244EE">
            <w:pPr>
              <w:autoSpaceDE w:val="0"/>
              <w:autoSpaceDN w:val="0"/>
              <w:adjustRightInd w:val="0"/>
              <w:spacing w:line="360" w:lineRule="auto"/>
              <w:rPr>
                <w:rFonts w:ascii="宋体" w:hAnsi="宋体" w:cs="宋体"/>
                <w:sz w:val="24"/>
                <w:lang w:val="zh-CN"/>
              </w:rPr>
            </w:pPr>
          </w:p>
        </w:tc>
        <w:tc>
          <w:tcPr>
            <w:tcW w:w="1091" w:type="dxa"/>
          </w:tcPr>
          <w:p w:rsidR="009244EE" w:rsidRDefault="009244EE">
            <w:pPr>
              <w:autoSpaceDE w:val="0"/>
              <w:autoSpaceDN w:val="0"/>
              <w:adjustRightInd w:val="0"/>
              <w:spacing w:line="360" w:lineRule="auto"/>
              <w:rPr>
                <w:rFonts w:ascii="宋体" w:hAnsi="宋体" w:cs="宋体"/>
                <w:sz w:val="24"/>
                <w:lang w:val="zh-CN"/>
              </w:rPr>
            </w:pPr>
          </w:p>
        </w:tc>
      </w:tr>
      <w:tr w:rsidR="009244EE">
        <w:trPr>
          <w:trHeight w:val="740"/>
        </w:trPr>
        <w:tc>
          <w:tcPr>
            <w:tcW w:w="805" w:type="dxa"/>
          </w:tcPr>
          <w:p w:rsidR="009244EE" w:rsidRDefault="009244EE">
            <w:pPr>
              <w:autoSpaceDE w:val="0"/>
              <w:autoSpaceDN w:val="0"/>
              <w:adjustRightInd w:val="0"/>
              <w:spacing w:line="360" w:lineRule="auto"/>
              <w:rPr>
                <w:rFonts w:ascii="宋体" w:hAnsi="宋体" w:cs="宋体"/>
                <w:sz w:val="24"/>
                <w:lang w:val="zh-CN"/>
              </w:rPr>
            </w:pPr>
          </w:p>
        </w:tc>
        <w:tc>
          <w:tcPr>
            <w:tcW w:w="1609" w:type="dxa"/>
          </w:tcPr>
          <w:p w:rsidR="009244EE" w:rsidRDefault="009244EE">
            <w:pPr>
              <w:autoSpaceDE w:val="0"/>
              <w:autoSpaceDN w:val="0"/>
              <w:adjustRightInd w:val="0"/>
              <w:spacing w:line="360" w:lineRule="auto"/>
              <w:rPr>
                <w:rFonts w:ascii="宋体" w:hAnsi="宋体" w:cs="宋体"/>
                <w:sz w:val="24"/>
                <w:lang w:val="zh-CN"/>
              </w:rPr>
            </w:pPr>
          </w:p>
        </w:tc>
        <w:tc>
          <w:tcPr>
            <w:tcW w:w="1661" w:type="dxa"/>
          </w:tcPr>
          <w:p w:rsidR="009244EE" w:rsidRDefault="009244EE">
            <w:pPr>
              <w:autoSpaceDE w:val="0"/>
              <w:autoSpaceDN w:val="0"/>
              <w:adjustRightInd w:val="0"/>
              <w:spacing w:line="360" w:lineRule="auto"/>
              <w:rPr>
                <w:rFonts w:ascii="宋体" w:hAnsi="宋体" w:cs="宋体"/>
                <w:sz w:val="24"/>
                <w:lang w:val="zh-CN"/>
              </w:rPr>
            </w:pPr>
          </w:p>
        </w:tc>
        <w:tc>
          <w:tcPr>
            <w:tcW w:w="1965" w:type="dxa"/>
          </w:tcPr>
          <w:p w:rsidR="009244EE" w:rsidRDefault="009244EE">
            <w:pPr>
              <w:autoSpaceDE w:val="0"/>
              <w:autoSpaceDN w:val="0"/>
              <w:adjustRightInd w:val="0"/>
              <w:spacing w:line="360" w:lineRule="auto"/>
              <w:rPr>
                <w:rFonts w:ascii="宋体" w:hAnsi="宋体" w:cs="宋体"/>
                <w:sz w:val="24"/>
                <w:lang w:val="zh-CN"/>
              </w:rPr>
            </w:pPr>
          </w:p>
        </w:tc>
        <w:tc>
          <w:tcPr>
            <w:tcW w:w="1665" w:type="dxa"/>
          </w:tcPr>
          <w:p w:rsidR="009244EE" w:rsidRDefault="009244EE">
            <w:pPr>
              <w:autoSpaceDE w:val="0"/>
              <w:autoSpaceDN w:val="0"/>
              <w:adjustRightInd w:val="0"/>
              <w:spacing w:line="360" w:lineRule="auto"/>
              <w:rPr>
                <w:rFonts w:ascii="宋体" w:hAnsi="宋体" w:cs="宋体"/>
                <w:sz w:val="24"/>
                <w:lang w:val="zh-CN"/>
              </w:rPr>
            </w:pPr>
          </w:p>
        </w:tc>
        <w:tc>
          <w:tcPr>
            <w:tcW w:w="1091" w:type="dxa"/>
          </w:tcPr>
          <w:p w:rsidR="009244EE" w:rsidRDefault="009244EE">
            <w:pPr>
              <w:autoSpaceDE w:val="0"/>
              <w:autoSpaceDN w:val="0"/>
              <w:adjustRightInd w:val="0"/>
              <w:spacing w:line="360" w:lineRule="auto"/>
              <w:rPr>
                <w:rFonts w:ascii="宋体" w:hAnsi="宋体" w:cs="宋体"/>
                <w:sz w:val="24"/>
                <w:lang w:val="zh-CN"/>
              </w:rPr>
            </w:pPr>
          </w:p>
        </w:tc>
      </w:tr>
      <w:tr w:rsidR="009244EE">
        <w:trPr>
          <w:trHeight w:val="740"/>
        </w:trPr>
        <w:tc>
          <w:tcPr>
            <w:tcW w:w="805" w:type="dxa"/>
          </w:tcPr>
          <w:p w:rsidR="009244EE" w:rsidRDefault="009244EE">
            <w:pPr>
              <w:autoSpaceDE w:val="0"/>
              <w:autoSpaceDN w:val="0"/>
              <w:adjustRightInd w:val="0"/>
              <w:spacing w:line="360" w:lineRule="auto"/>
              <w:rPr>
                <w:rFonts w:ascii="宋体" w:hAnsi="宋体" w:cs="宋体"/>
                <w:sz w:val="24"/>
                <w:lang w:val="zh-CN"/>
              </w:rPr>
            </w:pPr>
          </w:p>
        </w:tc>
        <w:tc>
          <w:tcPr>
            <w:tcW w:w="1609" w:type="dxa"/>
          </w:tcPr>
          <w:p w:rsidR="009244EE" w:rsidRDefault="009244EE">
            <w:pPr>
              <w:autoSpaceDE w:val="0"/>
              <w:autoSpaceDN w:val="0"/>
              <w:adjustRightInd w:val="0"/>
              <w:spacing w:line="360" w:lineRule="auto"/>
              <w:rPr>
                <w:rFonts w:ascii="宋体" w:hAnsi="宋体" w:cs="宋体"/>
                <w:sz w:val="24"/>
                <w:lang w:val="zh-CN"/>
              </w:rPr>
            </w:pPr>
          </w:p>
        </w:tc>
        <w:tc>
          <w:tcPr>
            <w:tcW w:w="1661" w:type="dxa"/>
          </w:tcPr>
          <w:p w:rsidR="009244EE" w:rsidRDefault="009244EE">
            <w:pPr>
              <w:autoSpaceDE w:val="0"/>
              <w:autoSpaceDN w:val="0"/>
              <w:adjustRightInd w:val="0"/>
              <w:spacing w:line="360" w:lineRule="auto"/>
              <w:rPr>
                <w:rFonts w:ascii="宋体" w:hAnsi="宋体" w:cs="宋体"/>
                <w:sz w:val="24"/>
                <w:lang w:val="zh-CN"/>
              </w:rPr>
            </w:pPr>
          </w:p>
        </w:tc>
        <w:tc>
          <w:tcPr>
            <w:tcW w:w="1965" w:type="dxa"/>
          </w:tcPr>
          <w:p w:rsidR="009244EE" w:rsidRDefault="009244EE">
            <w:pPr>
              <w:autoSpaceDE w:val="0"/>
              <w:autoSpaceDN w:val="0"/>
              <w:adjustRightInd w:val="0"/>
              <w:spacing w:line="360" w:lineRule="auto"/>
              <w:rPr>
                <w:rFonts w:ascii="宋体" w:hAnsi="宋体" w:cs="宋体"/>
                <w:sz w:val="24"/>
                <w:lang w:val="zh-CN"/>
              </w:rPr>
            </w:pPr>
          </w:p>
        </w:tc>
        <w:tc>
          <w:tcPr>
            <w:tcW w:w="1665" w:type="dxa"/>
          </w:tcPr>
          <w:p w:rsidR="009244EE" w:rsidRDefault="009244EE">
            <w:pPr>
              <w:autoSpaceDE w:val="0"/>
              <w:autoSpaceDN w:val="0"/>
              <w:adjustRightInd w:val="0"/>
              <w:spacing w:line="360" w:lineRule="auto"/>
              <w:rPr>
                <w:rFonts w:ascii="宋体" w:hAnsi="宋体" w:cs="宋体"/>
                <w:sz w:val="24"/>
                <w:lang w:val="zh-CN"/>
              </w:rPr>
            </w:pPr>
          </w:p>
        </w:tc>
        <w:tc>
          <w:tcPr>
            <w:tcW w:w="1091" w:type="dxa"/>
          </w:tcPr>
          <w:p w:rsidR="009244EE" w:rsidRDefault="009244EE">
            <w:pPr>
              <w:autoSpaceDE w:val="0"/>
              <w:autoSpaceDN w:val="0"/>
              <w:adjustRightInd w:val="0"/>
              <w:spacing w:line="360" w:lineRule="auto"/>
              <w:rPr>
                <w:rFonts w:ascii="宋体" w:hAnsi="宋体" w:cs="宋体"/>
                <w:sz w:val="24"/>
                <w:lang w:val="zh-CN"/>
              </w:rPr>
            </w:pPr>
          </w:p>
        </w:tc>
      </w:tr>
    </w:tbl>
    <w:p w:rsidR="009244EE" w:rsidRDefault="003F182B">
      <w:pPr>
        <w:spacing w:line="360" w:lineRule="auto"/>
        <w:rPr>
          <w:rFonts w:ascii="宋体" w:hAnsi="宋体" w:cs="宋体"/>
          <w:szCs w:val="21"/>
        </w:rPr>
      </w:pPr>
      <w:r>
        <w:rPr>
          <w:rFonts w:ascii="宋体" w:hAnsi="宋体" w:cs="宋体" w:hint="eastAsia"/>
          <w:szCs w:val="21"/>
        </w:rPr>
        <w:t>注：如有类似业绩需附相应证明材料（中标（成交）通知书或合同复印件）；若无类似业绩可不填写或填写“无”。</w:t>
      </w:r>
    </w:p>
    <w:p w:rsidR="009244EE" w:rsidRDefault="009244EE">
      <w:pPr>
        <w:spacing w:line="360" w:lineRule="auto"/>
        <w:rPr>
          <w:rFonts w:ascii="宋体" w:hAnsi="宋体" w:cs="宋体"/>
          <w:sz w:val="24"/>
        </w:rPr>
      </w:pPr>
    </w:p>
    <w:p w:rsidR="009244EE" w:rsidRDefault="009244EE">
      <w:pPr>
        <w:spacing w:line="400" w:lineRule="exact"/>
        <w:rPr>
          <w:rFonts w:ascii="宋体" w:hAnsi="宋体" w:cs="宋体"/>
          <w:sz w:val="24"/>
        </w:rPr>
      </w:pPr>
    </w:p>
    <w:p w:rsidR="009244EE" w:rsidRDefault="003F182B">
      <w:pPr>
        <w:spacing w:line="560" w:lineRule="exact"/>
        <w:rPr>
          <w:rFonts w:ascii="宋体" w:hAnsi="宋体" w:cs="宋体"/>
          <w:sz w:val="24"/>
          <w:u w:val="single"/>
        </w:rPr>
      </w:pPr>
      <w:r>
        <w:rPr>
          <w:rFonts w:ascii="宋体" w:hAnsi="宋体" w:cs="宋体" w:hint="eastAsia"/>
          <w:sz w:val="24"/>
        </w:rPr>
        <w:t>投标人名称：</w:t>
      </w:r>
      <w:r>
        <w:rPr>
          <w:rFonts w:ascii="宋体" w:hAnsi="宋体" w:cs="宋体" w:hint="eastAsia"/>
          <w:sz w:val="24"/>
          <w:u w:val="single"/>
        </w:rPr>
        <w:t xml:space="preserve">                                </w:t>
      </w:r>
      <w:r>
        <w:rPr>
          <w:rFonts w:ascii="宋体" w:hAnsi="宋体" w:cs="宋体" w:hint="eastAsia"/>
          <w:sz w:val="24"/>
        </w:rPr>
        <w:t>（电子签章）</w:t>
      </w:r>
    </w:p>
    <w:p w:rsidR="009244EE" w:rsidRDefault="003F182B">
      <w:pPr>
        <w:spacing w:line="560" w:lineRule="exact"/>
        <w:rPr>
          <w:rFonts w:ascii="宋体" w:hAnsi="宋体" w:cs="宋体"/>
          <w:sz w:val="24"/>
        </w:rPr>
      </w:pPr>
      <w:r>
        <w:rPr>
          <w:rFonts w:ascii="宋体" w:hAnsi="宋体" w:cs="宋体" w:hint="eastAsia"/>
          <w:sz w:val="24"/>
        </w:rPr>
        <w:t>法定代表人或其委托代理人：</w:t>
      </w:r>
      <w:r>
        <w:rPr>
          <w:rFonts w:ascii="宋体" w:hAnsi="宋体" w:cs="宋体" w:hint="eastAsia"/>
          <w:sz w:val="24"/>
          <w:u w:val="single"/>
        </w:rPr>
        <w:t xml:space="preserve">                  </w:t>
      </w:r>
      <w:r>
        <w:rPr>
          <w:rFonts w:ascii="宋体" w:hAnsi="宋体" w:cs="宋体" w:hint="eastAsia"/>
          <w:sz w:val="24"/>
        </w:rPr>
        <w:t>（电子签名）</w:t>
      </w:r>
    </w:p>
    <w:p w:rsidR="009244EE" w:rsidRDefault="003F182B">
      <w:pPr>
        <w:spacing w:line="560" w:lineRule="exact"/>
        <w:rPr>
          <w:rFonts w:ascii="宋体" w:hAnsi="宋体" w:cs="宋体"/>
          <w:sz w:val="24"/>
          <w:u w:val="single"/>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9244EE" w:rsidRDefault="009244EE">
      <w:pPr>
        <w:spacing w:line="360" w:lineRule="auto"/>
        <w:jc w:val="center"/>
        <w:rPr>
          <w:rFonts w:ascii="宋体" w:hAnsi="宋体" w:cs="宋体"/>
          <w:sz w:val="24"/>
        </w:rPr>
      </w:pPr>
    </w:p>
    <w:p w:rsidR="009244EE" w:rsidRDefault="003F182B">
      <w:pPr>
        <w:spacing w:line="360" w:lineRule="auto"/>
        <w:jc w:val="center"/>
        <w:rPr>
          <w:rFonts w:ascii="宋体" w:hAnsi="宋体" w:cs="宋体"/>
          <w:b/>
          <w:color w:val="000000"/>
          <w:kern w:val="0"/>
          <w:sz w:val="32"/>
          <w:szCs w:val="32"/>
        </w:rPr>
      </w:pPr>
      <w:r>
        <w:rPr>
          <w:rFonts w:ascii="宋体" w:hAnsi="宋体" w:cs="宋体" w:hint="eastAsia"/>
          <w:sz w:val="24"/>
        </w:rPr>
        <w:br w:type="page"/>
      </w:r>
      <w:bookmarkStart w:id="392" w:name="_Toc415175475"/>
      <w:bookmarkStart w:id="393" w:name="_Toc292983037"/>
      <w:bookmarkStart w:id="394" w:name="_Toc19264"/>
      <w:bookmarkStart w:id="395" w:name="_Toc414460626"/>
      <w:bookmarkStart w:id="396" w:name="_Toc415180316"/>
    </w:p>
    <w:p w:rsidR="009244EE" w:rsidRDefault="003F182B">
      <w:pPr>
        <w:spacing w:line="336" w:lineRule="auto"/>
        <w:jc w:val="center"/>
        <w:rPr>
          <w:rFonts w:ascii="宋体" w:hAnsi="宋体" w:cs="宋体"/>
          <w:b/>
          <w:color w:val="000000"/>
          <w:kern w:val="0"/>
          <w:sz w:val="32"/>
          <w:szCs w:val="32"/>
        </w:rPr>
      </w:pPr>
      <w:r>
        <w:rPr>
          <w:rFonts w:ascii="宋体" w:hAnsi="宋体" w:cs="宋体" w:hint="eastAsia"/>
          <w:b/>
          <w:color w:val="000000"/>
          <w:kern w:val="0"/>
          <w:sz w:val="32"/>
          <w:szCs w:val="32"/>
        </w:rPr>
        <w:lastRenderedPageBreak/>
        <w:t>十</w:t>
      </w:r>
      <w:r>
        <w:rPr>
          <w:rFonts w:ascii="宋体" w:hAnsi="宋体" w:cs="宋体" w:hint="eastAsia"/>
          <w:b/>
          <w:color w:val="000000"/>
          <w:kern w:val="0"/>
          <w:sz w:val="32"/>
          <w:szCs w:val="32"/>
        </w:rPr>
        <w:t>、履约承诺书</w:t>
      </w:r>
    </w:p>
    <w:p w:rsidR="009244EE" w:rsidRDefault="003F182B" w:rsidP="009244EE">
      <w:pPr>
        <w:snapToGrid w:val="0"/>
        <w:spacing w:line="360" w:lineRule="auto"/>
        <w:ind w:right="57" w:firstLineChars="200" w:firstLine="482"/>
        <w:rPr>
          <w:rFonts w:ascii="宋体" w:hAnsi="宋体" w:cs="宋体"/>
          <w:b/>
          <w:sz w:val="24"/>
        </w:rPr>
      </w:pPr>
      <w:r>
        <w:rPr>
          <w:rFonts w:ascii="宋体" w:hAnsi="宋体" w:cs="宋体" w:hint="eastAsia"/>
          <w:b/>
          <w:sz w:val="24"/>
        </w:rPr>
        <w:t>一、我单位承诺：</w:t>
      </w:r>
    </w:p>
    <w:p w:rsidR="009244EE" w:rsidRDefault="003F182B">
      <w:pPr>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一</w:t>
      </w:r>
      <w:r>
        <w:rPr>
          <w:rFonts w:ascii="宋体" w:hAnsi="宋体" w:cs="宋体" w:hint="eastAsia"/>
          <w:sz w:val="24"/>
        </w:rPr>
        <w:t>)</w:t>
      </w:r>
      <w:r>
        <w:rPr>
          <w:rFonts w:ascii="宋体" w:hAnsi="宋体" w:cs="宋体" w:hint="eastAsia"/>
          <w:sz w:val="24"/>
        </w:rPr>
        <w:t>我单位已详细阅读并完全理解、同意《采购文件》的全部内容，包括修改补充文件以及全部参考资料和有关附件；除我单位在《采购文件》规定期间内提出的疑问外，我单位放弃对采购文件不明白及误解的权力，并严格按采购单位确定的技术及商务要求等履行。</w:t>
      </w:r>
    </w:p>
    <w:p w:rsidR="009244EE" w:rsidRDefault="003F182B">
      <w:pPr>
        <w:tabs>
          <w:tab w:val="left" w:pos="9354"/>
        </w:tabs>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二</w:t>
      </w:r>
      <w:r>
        <w:rPr>
          <w:rFonts w:ascii="宋体" w:hAnsi="宋体" w:cs="宋体" w:hint="eastAsia"/>
          <w:sz w:val="24"/>
        </w:rPr>
        <w:t>)</w:t>
      </w:r>
      <w:r>
        <w:rPr>
          <w:rFonts w:ascii="宋体" w:hAnsi="宋体" w:cs="宋体" w:hint="eastAsia"/>
          <w:sz w:val="24"/>
        </w:rPr>
        <w:t>按招标要求编制投标报价；我单位的投标报价包括《采购文件》所述报价组成的所有内容、并包括《采购文件》未列明而与采购项目相关的、必须的所有款项及费用等达到交付使用及验收条件的所有一切风险、责任和义务的费用。</w:t>
      </w:r>
    </w:p>
    <w:p w:rsidR="009244EE" w:rsidRDefault="003F182B">
      <w:pPr>
        <w:tabs>
          <w:tab w:val="left" w:pos="9354"/>
        </w:tabs>
        <w:snapToGrid w:val="0"/>
        <w:spacing w:line="360" w:lineRule="auto"/>
        <w:ind w:firstLineChars="200" w:firstLine="480"/>
        <w:rPr>
          <w:rFonts w:ascii="宋体" w:hAnsi="宋体" w:cs="宋体"/>
          <w:sz w:val="24"/>
        </w:rPr>
      </w:pPr>
      <w:r>
        <w:rPr>
          <w:rFonts w:ascii="宋体" w:hAnsi="宋体" w:cs="宋体" w:hint="eastAsia"/>
          <w:sz w:val="24"/>
        </w:rPr>
        <w:t>我单位确认本次投标报价未低于成本价，保证按《采购文件》要求及投标承诺的质量诚信履约。</w:t>
      </w:r>
    </w:p>
    <w:p w:rsidR="009244EE" w:rsidRDefault="003F182B">
      <w:pPr>
        <w:numPr>
          <w:ilvl w:val="0"/>
          <w:numId w:val="3"/>
        </w:numPr>
        <w:tabs>
          <w:tab w:val="left" w:pos="9354"/>
        </w:tabs>
        <w:snapToGrid w:val="0"/>
        <w:spacing w:line="360" w:lineRule="auto"/>
        <w:ind w:firstLineChars="200" w:firstLine="480"/>
        <w:rPr>
          <w:rFonts w:ascii="宋体" w:hAnsi="宋体" w:cs="宋体"/>
          <w:sz w:val="24"/>
        </w:rPr>
      </w:pPr>
      <w:r>
        <w:rPr>
          <w:rFonts w:ascii="宋体" w:hAnsi="宋体" w:cs="宋体" w:hint="eastAsia"/>
          <w:sz w:val="24"/>
        </w:rPr>
        <w:t>我单位保证在《采购文件》要求的时间内按期、保质完成中标项目。如我单位中标，将在接到中标通知书后，积极、主动的与采购单位联系合同签订事宜，合同签订中如有任何的问题，我单位保证及时反映情况，否则视为我单位责任、按违约处理</w:t>
      </w:r>
      <w:r>
        <w:rPr>
          <w:rFonts w:ascii="宋体" w:hAnsi="宋体" w:cs="宋体" w:hint="eastAsia"/>
          <w:sz w:val="24"/>
        </w:rPr>
        <w:t>。</w:t>
      </w:r>
    </w:p>
    <w:p w:rsidR="009244EE" w:rsidRDefault="003F182B">
      <w:pPr>
        <w:spacing w:line="360" w:lineRule="auto"/>
        <w:ind w:firstLineChars="200" w:firstLine="480"/>
        <w:rPr>
          <w:rFonts w:ascii="宋体" w:hAnsi="宋体" w:cs="宋体"/>
          <w:bCs/>
          <w:sz w:val="24"/>
        </w:rPr>
      </w:pPr>
      <w:r>
        <w:rPr>
          <w:rFonts w:ascii="宋体" w:hAnsi="宋体" w:cs="宋体" w:hint="eastAsia"/>
          <w:sz w:val="24"/>
        </w:rPr>
        <w:t>(</w:t>
      </w:r>
      <w:r>
        <w:rPr>
          <w:rFonts w:ascii="宋体" w:hAnsi="宋体" w:cs="宋体" w:hint="eastAsia"/>
          <w:sz w:val="24"/>
        </w:rPr>
        <w:t>四</w:t>
      </w:r>
      <w:r>
        <w:rPr>
          <w:rFonts w:ascii="宋体" w:hAnsi="宋体" w:cs="宋体" w:hint="eastAsia"/>
          <w:sz w:val="24"/>
        </w:rPr>
        <w:t>)</w:t>
      </w:r>
      <w:r>
        <w:rPr>
          <w:rFonts w:ascii="宋体" w:hAnsi="宋体" w:cs="宋体" w:hint="eastAsia"/>
          <w:sz w:val="24"/>
        </w:rPr>
        <w:t>我方保证</w:t>
      </w:r>
      <w:r>
        <w:rPr>
          <w:rFonts w:ascii="宋体" w:hAnsi="宋体" w:cs="宋体" w:hint="eastAsia"/>
          <w:bCs/>
          <w:sz w:val="24"/>
        </w:rPr>
        <w:t>本次投标所提交的证明材料真实合法有效，如提供虚假证明材料的，将依法依规处罚并取消本次投标的合法性和有效性。</w:t>
      </w:r>
    </w:p>
    <w:p w:rsidR="009244EE" w:rsidRDefault="003F182B">
      <w:pPr>
        <w:tabs>
          <w:tab w:val="left" w:pos="9354"/>
        </w:tabs>
        <w:snapToGrid w:val="0"/>
        <w:spacing w:line="360" w:lineRule="auto"/>
        <w:ind w:firstLineChars="200" w:firstLine="480"/>
        <w:rPr>
          <w:rFonts w:ascii="宋体" w:hAnsi="宋体" w:cs="宋体"/>
          <w:sz w:val="24"/>
        </w:rPr>
      </w:pPr>
      <w:r>
        <w:rPr>
          <w:rFonts w:ascii="宋体" w:hAnsi="宋体" w:cs="宋体" w:hint="eastAsia"/>
          <w:bCs/>
          <w:sz w:val="24"/>
        </w:rPr>
        <w:t>(</w:t>
      </w:r>
      <w:r>
        <w:rPr>
          <w:rFonts w:ascii="宋体" w:hAnsi="宋体" w:cs="宋体" w:hint="eastAsia"/>
          <w:bCs/>
          <w:sz w:val="24"/>
        </w:rPr>
        <w:t>五</w:t>
      </w:r>
      <w:r>
        <w:rPr>
          <w:rFonts w:ascii="宋体" w:hAnsi="宋体" w:cs="宋体" w:hint="eastAsia"/>
          <w:bCs/>
          <w:sz w:val="24"/>
        </w:rPr>
        <w:t>)</w:t>
      </w:r>
      <w:r>
        <w:rPr>
          <w:rFonts w:ascii="宋体" w:hAnsi="宋体" w:cs="宋体" w:hint="eastAsia"/>
          <w:bCs/>
          <w:sz w:val="24"/>
        </w:rPr>
        <w:t>如果我单位中标，我方保证按采购文件要求缴纳招标代理服务费等费用。</w:t>
      </w:r>
    </w:p>
    <w:p w:rsidR="009244EE" w:rsidRDefault="003F182B" w:rsidP="009244EE">
      <w:pPr>
        <w:tabs>
          <w:tab w:val="left" w:pos="9354"/>
        </w:tabs>
        <w:snapToGrid w:val="0"/>
        <w:spacing w:line="360" w:lineRule="auto"/>
        <w:ind w:firstLineChars="200" w:firstLine="482"/>
        <w:outlineLvl w:val="1"/>
        <w:rPr>
          <w:rFonts w:ascii="宋体" w:hAnsi="宋体" w:cs="宋体"/>
          <w:b/>
          <w:sz w:val="24"/>
        </w:rPr>
      </w:pPr>
      <w:bookmarkStart w:id="397" w:name="_Toc24165"/>
      <w:bookmarkStart w:id="398" w:name="_Toc32349"/>
      <w:r>
        <w:rPr>
          <w:rFonts w:ascii="宋体" w:hAnsi="宋体" w:cs="宋体" w:hint="eastAsia"/>
          <w:b/>
          <w:sz w:val="24"/>
        </w:rPr>
        <w:t>二、我单位承诺：</w:t>
      </w:r>
      <w:bookmarkEnd w:id="397"/>
      <w:bookmarkEnd w:id="398"/>
    </w:p>
    <w:p w:rsidR="009244EE" w:rsidRDefault="003F182B">
      <w:pPr>
        <w:tabs>
          <w:tab w:val="left" w:pos="9354"/>
        </w:tabs>
        <w:snapToGrid w:val="0"/>
        <w:spacing w:line="360" w:lineRule="auto"/>
        <w:ind w:firstLineChars="200" w:firstLine="480"/>
        <w:rPr>
          <w:rFonts w:ascii="宋体" w:hAnsi="宋体" w:cs="宋体"/>
          <w:sz w:val="24"/>
        </w:rPr>
      </w:pPr>
      <w:r>
        <w:rPr>
          <w:rFonts w:ascii="宋体" w:hAnsi="宋体" w:cs="宋体" w:hint="eastAsia"/>
          <w:sz w:val="24"/>
        </w:rPr>
        <w:t>除法律规定的不可抗力因素外，我单位中标后以任何理由</w:t>
      </w:r>
      <w:r>
        <w:rPr>
          <w:rFonts w:ascii="宋体" w:hAnsi="宋体" w:cs="宋体" w:hint="eastAsia"/>
          <w:sz w:val="24"/>
        </w:rPr>
        <w:t>(</w:t>
      </w:r>
      <w:r>
        <w:rPr>
          <w:rFonts w:ascii="宋体" w:hAnsi="宋体" w:cs="宋体" w:hint="eastAsia"/>
          <w:sz w:val="24"/>
        </w:rPr>
        <w:t>包括违背上述承诺的事项</w:t>
      </w:r>
      <w:r>
        <w:rPr>
          <w:rFonts w:ascii="宋体" w:hAnsi="宋体" w:cs="宋体" w:hint="eastAsia"/>
          <w:sz w:val="24"/>
        </w:rPr>
        <w:t>)</w:t>
      </w:r>
      <w:r>
        <w:rPr>
          <w:rFonts w:ascii="宋体" w:hAnsi="宋体" w:cs="宋体" w:hint="eastAsia"/>
          <w:sz w:val="24"/>
        </w:rPr>
        <w:t>提出不能满足《采购文件》技术、合同履行期限等要求或不能实现投标承诺的或提出变更的，我单位将无条件接受违约处理、并放弃我单位中标资格。我单位知悉违约责任及其处理，并无条件接受：不退还其投标保证金，扣除中标服务费后投标保证金上缴国库没收；情节严重的，由财政部门列入不良行为记录名单，在一至三年内禁止参加政府采购活动，并予以通报，处以罚金，给采购单位及他人造成损失的，承担相应的赔偿责任。</w:t>
      </w:r>
    </w:p>
    <w:p w:rsidR="009244EE" w:rsidRDefault="009244EE">
      <w:pPr>
        <w:spacing w:line="360" w:lineRule="auto"/>
        <w:rPr>
          <w:rFonts w:ascii="宋体" w:hAnsi="宋体" w:cs="宋体"/>
          <w:sz w:val="24"/>
        </w:rPr>
      </w:pPr>
    </w:p>
    <w:p w:rsidR="009244EE" w:rsidRDefault="003F182B">
      <w:pPr>
        <w:spacing w:line="480" w:lineRule="auto"/>
        <w:rPr>
          <w:rFonts w:ascii="宋体" w:hAnsi="宋体" w:cs="宋体"/>
          <w:sz w:val="24"/>
          <w:u w:val="single"/>
        </w:rPr>
      </w:pPr>
      <w:r>
        <w:rPr>
          <w:rFonts w:ascii="宋体" w:hAnsi="宋体" w:cs="宋体" w:hint="eastAsia"/>
          <w:sz w:val="24"/>
        </w:rPr>
        <w:t>投标人名称：</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（电子签章）</w:t>
      </w:r>
    </w:p>
    <w:p w:rsidR="009244EE" w:rsidRDefault="003F182B">
      <w:pPr>
        <w:spacing w:line="480"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u w:val="single"/>
        </w:rPr>
        <w:t xml:space="preserve">                  </w:t>
      </w:r>
      <w:r>
        <w:rPr>
          <w:rFonts w:ascii="宋体" w:hAnsi="宋体" w:cs="宋体" w:hint="eastAsia"/>
          <w:sz w:val="24"/>
        </w:rPr>
        <w:t>（电子签名）</w:t>
      </w:r>
    </w:p>
    <w:p w:rsidR="009244EE" w:rsidRDefault="003F182B">
      <w:pPr>
        <w:spacing w:line="480" w:lineRule="auto"/>
        <w:rPr>
          <w:rFonts w:ascii="宋体" w:hAnsi="宋体" w:cs="宋体"/>
          <w:sz w:val="24"/>
          <w:u w:val="single"/>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9244EE" w:rsidRDefault="003F182B">
      <w:pPr>
        <w:spacing w:line="480" w:lineRule="auto"/>
        <w:rPr>
          <w:rFonts w:ascii="宋体" w:hAnsi="宋体" w:cs="宋体"/>
          <w:szCs w:val="21"/>
        </w:rPr>
      </w:pPr>
      <w:r>
        <w:rPr>
          <w:rFonts w:ascii="宋体" w:hAnsi="宋体" w:cs="宋体" w:hint="eastAsia"/>
          <w:szCs w:val="21"/>
        </w:rPr>
        <w:br w:type="page"/>
      </w:r>
    </w:p>
    <w:p w:rsidR="009244EE" w:rsidRDefault="003F182B">
      <w:pPr>
        <w:widowControl/>
        <w:spacing w:line="360" w:lineRule="auto"/>
        <w:jc w:val="center"/>
        <w:outlineLvl w:val="1"/>
        <w:rPr>
          <w:rFonts w:ascii="宋体" w:hAnsi="宋体" w:cs="宋体"/>
          <w:b/>
          <w:color w:val="000000"/>
          <w:kern w:val="0"/>
          <w:sz w:val="32"/>
          <w:szCs w:val="32"/>
        </w:rPr>
      </w:pPr>
      <w:bookmarkStart w:id="399" w:name="_Toc414460624"/>
      <w:bookmarkStart w:id="400" w:name="_Toc17967"/>
      <w:bookmarkStart w:id="401" w:name="_Toc415180315"/>
      <w:bookmarkStart w:id="402" w:name="_Toc415175474"/>
      <w:bookmarkStart w:id="403" w:name="_Toc15749"/>
      <w:bookmarkStart w:id="404" w:name="_Toc29004"/>
      <w:bookmarkStart w:id="405" w:name="_Toc319"/>
      <w:bookmarkEnd w:id="392"/>
      <w:bookmarkEnd w:id="393"/>
      <w:bookmarkEnd w:id="394"/>
      <w:bookmarkEnd w:id="395"/>
      <w:bookmarkEnd w:id="396"/>
      <w:r>
        <w:rPr>
          <w:rFonts w:ascii="宋体" w:hAnsi="宋体" w:cs="宋体" w:hint="eastAsia"/>
          <w:b/>
          <w:color w:val="000000"/>
          <w:kern w:val="0"/>
          <w:sz w:val="32"/>
          <w:szCs w:val="32"/>
        </w:rPr>
        <w:lastRenderedPageBreak/>
        <w:t>十</w:t>
      </w:r>
      <w:r>
        <w:rPr>
          <w:rFonts w:ascii="宋体" w:hAnsi="宋体" w:cs="宋体" w:hint="eastAsia"/>
          <w:b/>
          <w:color w:val="000000"/>
          <w:kern w:val="0"/>
          <w:sz w:val="32"/>
          <w:szCs w:val="32"/>
        </w:rPr>
        <w:t>一</w:t>
      </w:r>
      <w:r>
        <w:rPr>
          <w:rFonts w:ascii="宋体" w:hAnsi="宋体" w:cs="宋体" w:hint="eastAsia"/>
          <w:b/>
          <w:color w:val="000000"/>
          <w:kern w:val="0"/>
          <w:sz w:val="32"/>
          <w:szCs w:val="32"/>
          <w:lang w:val="zh-CN"/>
        </w:rPr>
        <w:t>、</w:t>
      </w:r>
      <w:bookmarkStart w:id="406" w:name="_Toc18786"/>
      <w:bookmarkStart w:id="407" w:name="_Toc24902"/>
      <w:bookmarkEnd w:id="399"/>
      <w:bookmarkEnd w:id="400"/>
      <w:bookmarkEnd w:id="401"/>
      <w:bookmarkEnd w:id="402"/>
      <w:r>
        <w:rPr>
          <w:rFonts w:ascii="宋体" w:hAnsi="宋体" w:cs="宋体" w:hint="eastAsia"/>
          <w:b/>
          <w:color w:val="000000"/>
          <w:kern w:val="0"/>
          <w:sz w:val="32"/>
          <w:szCs w:val="32"/>
        </w:rPr>
        <w:t>质量保证书</w:t>
      </w:r>
      <w:bookmarkEnd w:id="403"/>
      <w:bookmarkEnd w:id="404"/>
      <w:bookmarkEnd w:id="405"/>
      <w:bookmarkEnd w:id="406"/>
      <w:bookmarkEnd w:id="407"/>
    </w:p>
    <w:p w:rsidR="009244EE" w:rsidRDefault="003F182B">
      <w:pPr>
        <w:widowControl/>
        <w:spacing w:line="480" w:lineRule="auto"/>
        <w:rPr>
          <w:rFonts w:ascii="宋体" w:hAnsi="宋体" w:cs="宋体"/>
          <w:sz w:val="24"/>
          <w:szCs w:val="32"/>
        </w:rPr>
      </w:pPr>
      <w:r>
        <w:rPr>
          <w:rFonts w:ascii="宋体" w:hAnsi="宋体" w:cs="宋体" w:hint="eastAsia"/>
          <w:sz w:val="24"/>
          <w:szCs w:val="32"/>
        </w:rPr>
        <w:t>致：</w:t>
      </w:r>
      <w:r>
        <w:rPr>
          <w:rFonts w:ascii="宋体" w:hAnsi="宋体" w:cs="宋体" w:hint="eastAsia"/>
          <w:sz w:val="24"/>
          <w:szCs w:val="32"/>
          <w:u w:val="single"/>
        </w:rPr>
        <w:t>（采购人）</w:t>
      </w:r>
    </w:p>
    <w:p w:rsidR="009244EE" w:rsidRDefault="003F182B">
      <w:pPr>
        <w:widowControl/>
        <w:spacing w:line="480" w:lineRule="auto"/>
        <w:ind w:firstLineChars="200" w:firstLine="480"/>
        <w:rPr>
          <w:rFonts w:ascii="宋体" w:hAnsi="宋体" w:cs="宋体"/>
          <w:sz w:val="24"/>
          <w:szCs w:val="32"/>
        </w:rPr>
      </w:pPr>
      <w:r>
        <w:rPr>
          <w:rFonts w:ascii="宋体" w:hAnsi="宋体" w:cs="宋体" w:hint="eastAsia"/>
          <w:sz w:val="24"/>
          <w:szCs w:val="32"/>
        </w:rPr>
        <w:t>本保证书作为</w:t>
      </w:r>
      <w:r>
        <w:rPr>
          <w:rFonts w:ascii="宋体" w:hAnsi="宋体" w:cs="宋体" w:hint="eastAsia"/>
          <w:sz w:val="24"/>
          <w:szCs w:val="32"/>
          <w:u w:val="single"/>
        </w:rPr>
        <w:t xml:space="preserve">   </w:t>
      </w:r>
      <w:r>
        <w:rPr>
          <w:rFonts w:ascii="宋体" w:hAnsi="宋体" w:cs="宋体" w:hint="eastAsia"/>
          <w:sz w:val="24"/>
          <w:szCs w:val="32"/>
          <w:u w:val="single"/>
        </w:rPr>
        <w:t>（投标人名称）</w:t>
      </w:r>
      <w:r>
        <w:rPr>
          <w:rFonts w:ascii="宋体" w:hAnsi="宋体" w:cs="宋体" w:hint="eastAsia"/>
          <w:sz w:val="24"/>
          <w:szCs w:val="32"/>
          <w:u w:val="single"/>
        </w:rPr>
        <w:t xml:space="preserve">   </w:t>
      </w:r>
      <w:r>
        <w:rPr>
          <w:rFonts w:ascii="宋体" w:hAnsi="宋体" w:cs="宋体" w:hint="eastAsia"/>
          <w:sz w:val="24"/>
          <w:szCs w:val="32"/>
        </w:rPr>
        <w:t>对</w:t>
      </w:r>
      <w:r>
        <w:rPr>
          <w:rFonts w:ascii="宋体" w:hAnsi="宋体" w:cs="宋体" w:hint="eastAsia"/>
          <w:sz w:val="24"/>
          <w:szCs w:val="32"/>
          <w:u w:val="single"/>
        </w:rPr>
        <w:t xml:space="preserve">                </w:t>
      </w:r>
      <w:r>
        <w:rPr>
          <w:rFonts w:ascii="宋体" w:hAnsi="宋体" w:cs="宋体" w:hint="eastAsia"/>
          <w:sz w:val="24"/>
          <w:szCs w:val="32"/>
        </w:rPr>
        <w:t>项目（采购编号：</w:t>
      </w:r>
      <w:r>
        <w:rPr>
          <w:rFonts w:ascii="宋体" w:hAnsi="宋体" w:cs="宋体" w:hint="eastAsia"/>
          <w:sz w:val="24"/>
          <w:szCs w:val="32"/>
          <w:u w:val="single"/>
        </w:rPr>
        <w:t xml:space="preserve">            </w:t>
      </w:r>
      <w:r>
        <w:rPr>
          <w:rFonts w:ascii="宋体" w:hAnsi="宋体" w:cs="宋体" w:hint="eastAsia"/>
          <w:sz w:val="24"/>
          <w:szCs w:val="32"/>
        </w:rPr>
        <w:t>）公开招标提供的质量和服务的保证。</w:t>
      </w:r>
    </w:p>
    <w:p w:rsidR="009244EE" w:rsidRDefault="003F182B">
      <w:pPr>
        <w:widowControl/>
        <w:spacing w:line="480" w:lineRule="auto"/>
        <w:ind w:firstLineChars="200" w:firstLine="480"/>
        <w:rPr>
          <w:rFonts w:ascii="宋体" w:hAnsi="宋体" w:cs="宋体"/>
          <w:sz w:val="24"/>
          <w:szCs w:val="32"/>
        </w:rPr>
      </w:pPr>
      <w:r>
        <w:rPr>
          <w:rFonts w:ascii="宋体" w:hAnsi="宋体" w:cs="宋体" w:hint="eastAsia"/>
          <w:sz w:val="24"/>
          <w:szCs w:val="32"/>
        </w:rPr>
        <w:t>我方承诺提供以下质量保证并承担相应的法律责任：</w:t>
      </w:r>
    </w:p>
    <w:p w:rsidR="009244EE" w:rsidRDefault="003F182B">
      <w:pPr>
        <w:widowControl/>
        <w:spacing w:line="480" w:lineRule="auto"/>
        <w:ind w:firstLineChars="200" w:firstLine="480"/>
        <w:rPr>
          <w:rFonts w:ascii="宋体" w:hAnsi="宋体" w:cs="宋体"/>
          <w:sz w:val="24"/>
          <w:szCs w:val="32"/>
        </w:rPr>
      </w:pPr>
      <w:r>
        <w:rPr>
          <w:rFonts w:ascii="宋体" w:hAnsi="宋体" w:cs="宋体" w:hint="eastAsia"/>
          <w:sz w:val="24"/>
          <w:szCs w:val="32"/>
        </w:rPr>
        <w:t xml:space="preserve">1. </w:t>
      </w:r>
      <w:r>
        <w:rPr>
          <w:rFonts w:ascii="宋体" w:hAnsi="宋体" w:cs="宋体" w:hint="eastAsia"/>
          <w:sz w:val="24"/>
          <w:szCs w:val="32"/>
        </w:rPr>
        <w:t>提供的货物是全新的、符合国家质量标准、国家有关部门手续完备、具有生产厂家质量保证书（或合格证明）的产品；</w:t>
      </w:r>
    </w:p>
    <w:p w:rsidR="009244EE" w:rsidRDefault="003F182B">
      <w:pPr>
        <w:widowControl/>
        <w:spacing w:line="480" w:lineRule="auto"/>
        <w:ind w:firstLineChars="200" w:firstLine="480"/>
        <w:rPr>
          <w:rFonts w:ascii="宋体" w:hAnsi="宋体" w:cs="宋体"/>
          <w:sz w:val="24"/>
          <w:szCs w:val="32"/>
        </w:rPr>
      </w:pPr>
      <w:r>
        <w:rPr>
          <w:rFonts w:ascii="宋体" w:hAnsi="宋体" w:cs="宋体" w:hint="eastAsia"/>
          <w:sz w:val="24"/>
          <w:szCs w:val="32"/>
        </w:rPr>
        <w:t xml:space="preserve">2. </w:t>
      </w:r>
      <w:r>
        <w:rPr>
          <w:rFonts w:ascii="宋体" w:hAnsi="宋体" w:cs="宋体" w:hint="eastAsia"/>
          <w:sz w:val="24"/>
          <w:szCs w:val="32"/>
        </w:rPr>
        <w:t>提供的货物符合投标文件承诺和所签合同规定的技术要求；</w:t>
      </w:r>
    </w:p>
    <w:p w:rsidR="009244EE" w:rsidRDefault="003F182B">
      <w:pPr>
        <w:widowControl/>
        <w:spacing w:line="480" w:lineRule="auto"/>
        <w:ind w:firstLineChars="200" w:firstLine="480"/>
        <w:rPr>
          <w:rFonts w:ascii="宋体" w:hAnsi="宋体" w:cs="宋体"/>
          <w:sz w:val="24"/>
          <w:szCs w:val="32"/>
        </w:rPr>
      </w:pPr>
      <w:r>
        <w:rPr>
          <w:rFonts w:ascii="宋体" w:hAnsi="宋体" w:cs="宋体" w:hint="eastAsia"/>
          <w:sz w:val="24"/>
          <w:szCs w:val="32"/>
        </w:rPr>
        <w:t xml:space="preserve">3. </w:t>
      </w:r>
      <w:r>
        <w:rPr>
          <w:rFonts w:ascii="宋体" w:hAnsi="宋体" w:cs="宋体" w:hint="eastAsia"/>
          <w:sz w:val="24"/>
          <w:szCs w:val="32"/>
        </w:rPr>
        <w:t>保证“售后服务承诺”全部内容的满足；</w:t>
      </w:r>
    </w:p>
    <w:p w:rsidR="009244EE" w:rsidRDefault="003F182B">
      <w:pPr>
        <w:widowControl/>
        <w:spacing w:line="480" w:lineRule="auto"/>
        <w:ind w:firstLineChars="200" w:firstLine="480"/>
        <w:rPr>
          <w:rFonts w:ascii="宋体" w:hAnsi="宋体" w:cs="宋体"/>
          <w:sz w:val="24"/>
          <w:szCs w:val="32"/>
        </w:rPr>
      </w:pPr>
      <w:r>
        <w:rPr>
          <w:rFonts w:ascii="宋体" w:hAnsi="宋体" w:cs="宋体" w:hint="eastAsia"/>
          <w:sz w:val="24"/>
          <w:szCs w:val="32"/>
        </w:rPr>
        <w:t xml:space="preserve">4. </w:t>
      </w:r>
      <w:r>
        <w:rPr>
          <w:rFonts w:ascii="宋体" w:hAnsi="宋体" w:cs="宋体" w:hint="eastAsia"/>
          <w:sz w:val="24"/>
          <w:szCs w:val="32"/>
        </w:rPr>
        <w:t>对投标的产品，我单位承诺的性能保证如下：（请详细列明）</w:t>
      </w:r>
    </w:p>
    <w:p w:rsidR="009244EE" w:rsidRDefault="003F182B">
      <w:pPr>
        <w:widowControl/>
        <w:spacing w:line="480" w:lineRule="auto"/>
        <w:ind w:firstLineChars="200" w:firstLine="480"/>
        <w:rPr>
          <w:rFonts w:ascii="宋体" w:hAnsi="宋体" w:cs="宋体"/>
          <w:sz w:val="24"/>
          <w:szCs w:val="32"/>
        </w:rPr>
      </w:pPr>
      <w:r>
        <w:rPr>
          <w:rFonts w:ascii="宋体" w:hAnsi="宋体" w:cs="宋体" w:hint="eastAsia"/>
          <w:sz w:val="24"/>
          <w:szCs w:val="32"/>
        </w:rPr>
        <w:t>_________________________________________________________</w:t>
      </w:r>
    </w:p>
    <w:p w:rsidR="009244EE" w:rsidRDefault="003F182B">
      <w:pPr>
        <w:widowControl/>
        <w:spacing w:line="480" w:lineRule="auto"/>
        <w:ind w:firstLineChars="200" w:firstLine="480"/>
        <w:rPr>
          <w:rFonts w:ascii="宋体" w:hAnsi="宋体" w:cs="宋体"/>
          <w:sz w:val="24"/>
          <w:szCs w:val="32"/>
        </w:rPr>
      </w:pPr>
      <w:r>
        <w:rPr>
          <w:rFonts w:ascii="宋体" w:hAnsi="宋体" w:cs="宋体" w:hint="eastAsia"/>
          <w:sz w:val="24"/>
          <w:szCs w:val="32"/>
        </w:rPr>
        <w:t>本保证书自开标之日起有效，如我方中标则至货物保质期满为止有效。</w:t>
      </w:r>
    </w:p>
    <w:p w:rsidR="009244EE" w:rsidRDefault="009244EE">
      <w:pPr>
        <w:pStyle w:val="21"/>
        <w:ind w:left="0"/>
        <w:rPr>
          <w:rFonts w:ascii="宋体" w:hAnsi="宋体" w:cs="宋体"/>
          <w:sz w:val="24"/>
          <w:szCs w:val="24"/>
        </w:rPr>
      </w:pPr>
    </w:p>
    <w:p w:rsidR="009244EE" w:rsidRDefault="009244EE">
      <w:pPr>
        <w:pStyle w:val="21"/>
        <w:ind w:left="0"/>
        <w:rPr>
          <w:rFonts w:ascii="宋体" w:hAnsi="宋体" w:cs="宋体"/>
          <w:sz w:val="24"/>
          <w:szCs w:val="24"/>
        </w:rPr>
      </w:pPr>
    </w:p>
    <w:p w:rsidR="009244EE" w:rsidRDefault="009244EE">
      <w:pPr>
        <w:pStyle w:val="21"/>
        <w:ind w:left="0"/>
        <w:rPr>
          <w:rFonts w:ascii="宋体" w:hAnsi="宋体" w:cs="宋体"/>
          <w:sz w:val="24"/>
          <w:szCs w:val="24"/>
        </w:rPr>
      </w:pPr>
    </w:p>
    <w:p w:rsidR="009244EE" w:rsidRDefault="009244EE">
      <w:pPr>
        <w:pStyle w:val="21"/>
        <w:ind w:left="0"/>
        <w:rPr>
          <w:rFonts w:ascii="宋体" w:hAnsi="宋体" w:cs="宋体"/>
          <w:sz w:val="24"/>
          <w:szCs w:val="24"/>
        </w:rPr>
      </w:pPr>
    </w:p>
    <w:p w:rsidR="009244EE" w:rsidRDefault="009244EE">
      <w:pPr>
        <w:spacing w:line="500" w:lineRule="exact"/>
        <w:rPr>
          <w:rFonts w:ascii="宋体" w:hAnsi="宋体" w:cs="宋体"/>
          <w:b/>
          <w:sz w:val="24"/>
        </w:rPr>
      </w:pPr>
    </w:p>
    <w:p w:rsidR="009244EE" w:rsidRDefault="009244EE">
      <w:pPr>
        <w:pStyle w:val="21"/>
        <w:ind w:left="0"/>
        <w:rPr>
          <w:rFonts w:ascii="宋体" w:hAnsi="宋体" w:cs="宋体"/>
          <w:sz w:val="24"/>
          <w:szCs w:val="24"/>
        </w:rPr>
      </w:pPr>
    </w:p>
    <w:p w:rsidR="009244EE" w:rsidRDefault="009244EE">
      <w:pPr>
        <w:spacing w:line="500" w:lineRule="exact"/>
        <w:rPr>
          <w:rFonts w:ascii="宋体" w:hAnsi="宋体" w:cs="宋体"/>
          <w:sz w:val="24"/>
        </w:rPr>
      </w:pPr>
    </w:p>
    <w:p w:rsidR="009244EE" w:rsidRDefault="003F182B">
      <w:pPr>
        <w:spacing w:line="600" w:lineRule="auto"/>
        <w:rPr>
          <w:rFonts w:ascii="宋体" w:hAnsi="宋体" w:cs="宋体"/>
          <w:sz w:val="24"/>
          <w:u w:val="single"/>
        </w:rPr>
      </w:pPr>
      <w:r>
        <w:rPr>
          <w:rFonts w:ascii="宋体" w:hAnsi="宋体" w:cs="宋体" w:hint="eastAsia"/>
          <w:sz w:val="24"/>
        </w:rPr>
        <w:t>投标人名称：</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（电子签章）</w:t>
      </w:r>
    </w:p>
    <w:p w:rsidR="009244EE" w:rsidRDefault="003F182B">
      <w:pPr>
        <w:spacing w:line="600"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u w:val="single"/>
        </w:rPr>
        <w:t xml:space="preserve">                  </w:t>
      </w:r>
      <w:r>
        <w:rPr>
          <w:rFonts w:ascii="宋体" w:hAnsi="宋体" w:cs="宋体" w:hint="eastAsia"/>
          <w:sz w:val="24"/>
        </w:rPr>
        <w:t>（电子签名）</w:t>
      </w:r>
    </w:p>
    <w:p w:rsidR="009244EE" w:rsidRDefault="003F182B">
      <w:pPr>
        <w:spacing w:line="600" w:lineRule="auto"/>
        <w:rPr>
          <w:rFonts w:ascii="宋体" w:hAnsi="宋体" w:cs="宋体"/>
          <w:sz w:val="24"/>
          <w:u w:val="single"/>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9244EE" w:rsidRDefault="009244EE">
      <w:pPr>
        <w:spacing w:line="360" w:lineRule="auto"/>
        <w:jc w:val="center"/>
        <w:rPr>
          <w:rFonts w:ascii="宋体" w:hAnsi="宋体" w:cs="宋体"/>
          <w:b/>
          <w:color w:val="000000"/>
          <w:kern w:val="0"/>
          <w:sz w:val="32"/>
          <w:szCs w:val="32"/>
          <w:lang w:val="zh-CN"/>
        </w:rPr>
      </w:pPr>
      <w:bookmarkStart w:id="408" w:name="_Toc415175477"/>
      <w:bookmarkStart w:id="409" w:name="_Toc415180318"/>
      <w:bookmarkStart w:id="410" w:name="_Toc13238"/>
      <w:bookmarkStart w:id="411" w:name="_Toc414460629"/>
      <w:bookmarkStart w:id="412" w:name="_Toc292983043"/>
      <w:bookmarkStart w:id="413" w:name="_Toc1201"/>
      <w:bookmarkStart w:id="414" w:name="_Toc31603098"/>
      <w:bookmarkStart w:id="415" w:name="_Toc38173197"/>
      <w:bookmarkStart w:id="416" w:name="_Toc292983039"/>
    </w:p>
    <w:p w:rsidR="009244EE" w:rsidRDefault="003F182B">
      <w:pPr>
        <w:rPr>
          <w:rFonts w:ascii="宋体" w:hAnsi="宋体" w:cs="宋体"/>
          <w:b/>
          <w:color w:val="000000"/>
          <w:kern w:val="0"/>
          <w:sz w:val="32"/>
          <w:szCs w:val="32"/>
          <w:lang w:val="zh-CN"/>
        </w:rPr>
      </w:pPr>
      <w:bookmarkStart w:id="417" w:name="_Toc30204"/>
      <w:r>
        <w:rPr>
          <w:rFonts w:ascii="宋体" w:hAnsi="宋体" w:cs="宋体" w:hint="eastAsia"/>
          <w:b/>
          <w:color w:val="000000"/>
          <w:kern w:val="0"/>
          <w:sz w:val="32"/>
          <w:szCs w:val="32"/>
          <w:lang w:val="zh-CN"/>
        </w:rPr>
        <w:br w:type="page"/>
      </w:r>
    </w:p>
    <w:p w:rsidR="009244EE" w:rsidRDefault="003F182B">
      <w:pPr>
        <w:spacing w:line="360" w:lineRule="auto"/>
        <w:jc w:val="center"/>
        <w:outlineLvl w:val="1"/>
        <w:rPr>
          <w:rFonts w:ascii="宋体" w:hAnsi="宋体" w:cs="宋体"/>
          <w:b/>
          <w:bCs/>
          <w:sz w:val="32"/>
          <w:szCs w:val="32"/>
        </w:rPr>
      </w:pPr>
      <w:r>
        <w:rPr>
          <w:rFonts w:ascii="宋体" w:hAnsi="宋体" w:cs="宋体" w:hint="eastAsia"/>
          <w:b/>
          <w:color w:val="000000"/>
          <w:kern w:val="0"/>
          <w:sz w:val="32"/>
          <w:szCs w:val="32"/>
          <w:lang w:val="zh-CN"/>
        </w:rPr>
        <w:lastRenderedPageBreak/>
        <w:t>十</w:t>
      </w:r>
      <w:r>
        <w:rPr>
          <w:rFonts w:ascii="宋体" w:hAnsi="宋体" w:cs="宋体" w:hint="eastAsia"/>
          <w:b/>
          <w:color w:val="000000"/>
          <w:kern w:val="0"/>
          <w:sz w:val="32"/>
          <w:szCs w:val="32"/>
        </w:rPr>
        <w:t>二</w:t>
      </w:r>
      <w:r>
        <w:rPr>
          <w:rFonts w:ascii="宋体" w:hAnsi="宋体" w:cs="宋体" w:hint="eastAsia"/>
          <w:b/>
          <w:color w:val="000000"/>
          <w:kern w:val="0"/>
          <w:sz w:val="32"/>
          <w:szCs w:val="32"/>
          <w:lang w:val="zh-CN"/>
        </w:rPr>
        <w:t>、</w:t>
      </w:r>
      <w:bookmarkEnd w:id="408"/>
      <w:bookmarkEnd w:id="409"/>
      <w:bookmarkEnd w:id="410"/>
      <w:bookmarkEnd w:id="411"/>
      <w:bookmarkEnd w:id="412"/>
      <w:r>
        <w:rPr>
          <w:rFonts w:ascii="宋体" w:hAnsi="宋体" w:cs="宋体" w:hint="eastAsia"/>
          <w:b/>
          <w:color w:val="000000"/>
          <w:kern w:val="0"/>
          <w:sz w:val="32"/>
          <w:szCs w:val="32"/>
          <w:lang w:val="zh-CN"/>
        </w:rPr>
        <w:t>近年发生的诉讼和仲裁情况</w:t>
      </w:r>
      <w:bookmarkEnd w:id="413"/>
      <w:bookmarkEnd w:id="417"/>
    </w:p>
    <w:p w:rsidR="009244EE" w:rsidRDefault="003F182B">
      <w:pPr>
        <w:spacing w:line="360" w:lineRule="auto"/>
        <w:rPr>
          <w:rFonts w:ascii="宋体" w:hAnsi="宋体" w:cs="宋体"/>
          <w:sz w:val="24"/>
        </w:rPr>
      </w:pPr>
      <w:r>
        <w:rPr>
          <w:rFonts w:ascii="宋体" w:hAnsi="宋体" w:cs="宋体" w:hint="eastAsia"/>
          <w:sz w:val="24"/>
        </w:rPr>
        <w:t>备注：近年发生的诉讼和仲裁情况仅限于投标人败诉的，且与履行承包合同有关的案件，不包括调解结案以及未裁决的仲裁或未终审判决的诉讼。</w:t>
      </w:r>
    </w:p>
    <w:tbl>
      <w:tblPr>
        <w:tblW w:w="928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275"/>
        <w:gridCol w:w="954"/>
        <w:gridCol w:w="1260"/>
        <w:gridCol w:w="3600"/>
        <w:gridCol w:w="2195"/>
      </w:tblGrid>
      <w:tr w:rsidR="009244EE">
        <w:trPr>
          <w:trHeight w:val="680"/>
          <w:jc w:val="center"/>
        </w:trPr>
        <w:tc>
          <w:tcPr>
            <w:tcW w:w="1275" w:type="dxa"/>
            <w:tcBorders>
              <w:top w:val="single" w:sz="8" w:space="0" w:color="auto"/>
            </w:tcBorders>
            <w:vAlign w:val="center"/>
          </w:tcPr>
          <w:p w:rsidR="009244EE" w:rsidRDefault="003F182B">
            <w:pPr>
              <w:spacing w:line="360" w:lineRule="auto"/>
              <w:jc w:val="center"/>
              <w:rPr>
                <w:rFonts w:ascii="宋体" w:hAnsi="宋体" w:cs="宋体"/>
                <w:sz w:val="24"/>
              </w:rPr>
            </w:pPr>
            <w:r>
              <w:rPr>
                <w:rFonts w:ascii="宋体" w:hAnsi="宋体" w:cs="宋体" w:hint="eastAsia"/>
                <w:sz w:val="24"/>
              </w:rPr>
              <w:t>类别</w:t>
            </w:r>
          </w:p>
        </w:tc>
        <w:tc>
          <w:tcPr>
            <w:tcW w:w="954" w:type="dxa"/>
            <w:tcBorders>
              <w:top w:val="single" w:sz="8" w:space="0" w:color="auto"/>
            </w:tcBorders>
            <w:vAlign w:val="center"/>
          </w:tcPr>
          <w:p w:rsidR="009244EE" w:rsidRDefault="003F182B">
            <w:pPr>
              <w:spacing w:line="360" w:lineRule="auto"/>
              <w:jc w:val="center"/>
              <w:rPr>
                <w:rFonts w:ascii="宋体" w:hAnsi="宋体" w:cs="宋体"/>
                <w:sz w:val="24"/>
              </w:rPr>
            </w:pPr>
            <w:r>
              <w:rPr>
                <w:rFonts w:ascii="宋体" w:hAnsi="宋体" w:cs="宋体" w:hint="eastAsia"/>
                <w:sz w:val="24"/>
              </w:rPr>
              <w:t>序号</w:t>
            </w:r>
          </w:p>
        </w:tc>
        <w:tc>
          <w:tcPr>
            <w:tcW w:w="1260" w:type="dxa"/>
            <w:tcBorders>
              <w:top w:val="single" w:sz="8" w:space="0" w:color="auto"/>
            </w:tcBorders>
            <w:vAlign w:val="center"/>
          </w:tcPr>
          <w:p w:rsidR="009244EE" w:rsidRDefault="003F182B">
            <w:pPr>
              <w:spacing w:line="360" w:lineRule="auto"/>
              <w:jc w:val="center"/>
              <w:rPr>
                <w:rFonts w:ascii="宋体" w:hAnsi="宋体" w:cs="宋体"/>
                <w:sz w:val="24"/>
              </w:rPr>
            </w:pPr>
            <w:r>
              <w:rPr>
                <w:rFonts w:ascii="宋体" w:hAnsi="宋体" w:cs="宋体" w:hint="eastAsia"/>
                <w:sz w:val="24"/>
              </w:rPr>
              <w:t>发生时间</w:t>
            </w:r>
          </w:p>
        </w:tc>
        <w:tc>
          <w:tcPr>
            <w:tcW w:w="3600" w:type="dxa"/>
            <w:tcBorders>
              <w:top w:val="single" w:sz="8" w:space="0" w:color="auto"/>
            </w:tcBorders>
            <w:vAlign w:val="center"/>
          </w:tcPr>
          <w:p w:rsidR="009244EE" w:rsidRDefault="003F182B">
            <w:pPr>
              <w:spacing w:line="360" w:lineRule="auto"/>
              <w:jc w:val="center"/>
              <w:rPr>
                <w:rFonts w:ascii="宋体" w:hAnsi="宋体" w:cs="宋体"/>
                <w:sz w:val="24"/>
              </w:rPr>
            </w:pPr>
            <w:r>
              <w:rPr>
                <w:rFonts w:ascii="宋体" w:hAnsi="宋体" w:cs="宋体" w:hint="eastAsia"/>
                <w:sz w:val="24"/>
              </w:rPr>
              <w:t>情况简介</w:t>
            </w:r>
          </w:p>
        </w:tc>
        <w:tc>
          <w:tcPr>
            <w:tcW w:w="2195" w:type="dxa"/>
            <w:tcBorders>
              <w:top w:val="single" w:sz="8" w:space="0" w:color="auto"/>
            </w:tcBorders>
            <w:vAlign w:val="center"/>
          </w:tcPr>
          <w:p w:rsidR="009244EE" w:rsidRDefault="003F182B">
            <w:pPr>
              <w:spacing w:line="360" w:lineRule="auto"/>
              <w:jc w:val="center"/>
              <w:rPr>
                <w:rFonts w:ascii="宋体" w:hAnsi="宋体" w:cs="宋体"/>
                <w:sz w:val="24"/>
              </w:rPr>
            </w:pPr>
            <w:r>
              <w:rPr>
                <w:rFonts w:ascii="宋体" w:hAnsi="宋体" w:cs="宋体" w:hint="eastAsia"/>
                <w:sz w:val="24"/>
              </w:rPr>
              <w:t>证明材料索引</w:t>
            </w:r>
          </w:p>
        </w:tc>
      </w:tr>
      <w:tr w:rsidR="009244EE">
        <w:trPr>
          <w:trHeight w:val="680"/>
          <w:jc w:val="center"/>
        </w:trPr>
        <w:tc>
          <w:tcPr>
            <w:tcW w:w="1275" w:type="dxa"/>
            <w:vMerge w:val="restart"/>
            <w:vAlign w:val="center"/>
          </w:tcPr>
          <w:p w:rsidR="009244EE" w:rsidRDefault="003F182B">
            <w:pPr>
              <w:spacing w:line="360" w:lineRule="auto"/>
              <w:jc w:val="center"/>
              <w:rPr>
                <w:rFonts w:ascii="宋体" w:hAnsi="宋体" w:cs="宋体"/>
                <w:sz w:val="24"/>
              </w:rPr>
            </w:pPr>
            <w:r>
              <w:rPr>
                <w:rFonts w:ascii="宋体" w:hAnsi="宋体" w:cs="宋体" w:hint="eastAsia"/>
                <w:sz w:val="24"/>
              </w:rPr>
              <w:t>诉</w:t>
            </w:r>
          </w:p>
          <w:p w:rsidR="009244EE" w:rsidRDefault="003F182B">
            <w:pPr>
              <w:spacing w:line="360" w:lineRule="auto"/>
              <w:jc w:val="center"/>
              <w:rPr>
                <w:rFonts w:ascii="宋体" w:hAnsi="宋体" w:cs="宋体"/>
                <w:sz w:val="24"/>
              </w:rPr>
            </w:pPr>
            <w:r>
              <w:rPr>
                <w:rFonts w:ascii="宋体" w:hAnsi="宋体" w:cs="宋体" w:hint="eastAsia"/>
                <w:sz w:val="24"/>
              </w:rPr>
              <w:t>讼</w:t>
            </w:r>
          </w:p>
          <w:p w:rsidR="009244EE" w:rsidRDefault="003F182B">
            <w:pPr>
              <w:spacing w:line="360" w:lineRule="auto"/>
              <w:jc w:val="center"/>
              <w:rPr>
                <w:rFonts w:ascii="宋体" w:hAnsi="宋体" w:cs="宋体"/>
                <w:sz w:val="24"/>
              </w:rPr>
            </w:pPr>
            <w:r>
              <w:rPr>
                <w:rFonts w:ascii="宋体" w:hAnsi="宋体" w:cs="宋体" w:hint="eastAsia"/>
                <w:sz w:val="24"/>
              </w:rPr>
              <w:t>情</w:t>
            </w:r>
          </w:p>
          <w:p w:rsidR="009244EE" w:rsidRDefault="003F182B">
            <w:pPr>
              <w:spacing w:line="360" w:lineRule="auto"/>
              <w:jc w:val="center"/>
              <w:rPr>
                <w:rFonts w:ascii="宋体" w:hAnsi="宋体" w:cs="宋体"/>
                <w:sz w:val="24"/>
              </w:rPr>
            </w:pPr>
            <w:r>
              <w:rPr>
                <w:rFonts w:ascii="宋体" w:hAnsi="宋体" w:cs="宋体" w:hint="eastAsia"/>
                <w:sz w:val="24"/>
              </w:rPr>
              <w:t>况</w:t>
            </w:r>
          </w:p>
        </w:tc>
        <w:tc>
          <w:tcPr>
            <w:tcW w:w="954" w:type="dxa"/>
            <w:vAlign w:val="center"/>
          </w:tcPr>
          <w:p w:rsidR="009244EE" w:rsidRDefault="009244EE">
            <w:pPr>
              <w:spacing w:line="360" w:lineRule="auto"/>
              <w:jc w:val="center"/>
              <w:rPr>
                <w:rFonts w:ascii="宋体" w:hAnsi="宋体" w:cs="宋体"/>
                <w:sz w:val="24"/>
              </w:rPr>
            </w:pPr>
          </w:p>
        </w:tc>
        <w:tc>
          <w:tcPr>
            <w:tcW w:w="1260" w:type="dxa"/>
            <w:vAlign w:val="center"/>
          </w:tcPr>
          <w:p w:rsidR="009244EE" w:rsidRDefault="009244EE">
            <w:pPr>
              <w:spacing w:line="360" w:lineRule="auto"/>
              <w:jc w:val="center"/>
              <w:rPr>
                <w:rFonts w:ascii="宋体" w:hAnsi="宋体" w:cs="宋体"/>
                <w:sz w:val="24"/>
              </w:rPr>
            </w:pPr>
          </w:p>
        </w:tc>
        <w:tc>
          <w:tcPr>
            <w:tcW w:w="3600" w:type="dxa"/>
            <w:vAlign w:val="center"/>
          </w:tcPr>
          <w:p w:rsidR="009244EE" w:rsidRDefault="009244EE">
            <w:pPr>
              <w:spacing w:line="360" w:lineRule="auto"/>
              <w:jc w:val="center"/>
              <w:rPr>
                <w:rFonts w:ascii="宋体" w:hAnsi="宋体" w:cs="宋体"/>
                <w:sz w:val="24"/>
              </w:rPr>
            </w:pPr>
          </w:p>
        </w:tc>
        <w:tc>
          <w:tcPr>
            <w:tcW w:w="2195" w:type="dxa"/>
            <w:vAlign w:val="center"/>
          </w:tcPr>
          <w:p w:rsidR="009244EE" w:rsidRDefault="009244EE">
            <w:pPr>
              <w:spacing w:line="360" w:lineRule="auto"/>
              <w:jc w:val="center"/>
              <w:rPr>
                <w:rFonts w:ascii="宋体" w:hAnsi="宋体" w:cs="宋体"/>
                <w:sz w:val="24"/>
              </w:rPr>
            </w:pPr>
          </w:p>
        </w:tc>
      </w:tr>
      <w:tr w:rsidR="009244EE">
        <w:trPr>
          <w:trHeight w:val="680"/>
          <w:jc w:val="center"/>
        </w:trPr>
        <w:tc>
          <w:tcPr>
            <w:tcW w:w="1275" w:type="dxa"/>
            <w:vMerge/>
            <w:vAlign w:val="center"/>
          </w:tcPr>
          <w:p w:rsidR="009244EE" w:rsidRDefault="009244EE">
            <w:pPr>
              <w:widowControl/>
              <w:spacing w:line="360" w:lineRule="auto"/>
              <w:rPr>
                <w:rFonts w:ascii="宋体" w:hAnsi="宋体" w:cs="宋体"/>
                <w:sz w:val="24"/>
              </w:rPr>
            </w:pPr>
          </w:p>
        </w:tc>
        <w:tc>
          <w:tcPr>
            <w:tcW w:w="954" w:type="dxa"/>
            <w:vAlign w:val="center"/>
          </w:tcPr>
          <w:p w:rsidR="009244EE" w:rsidRDefault="009244EE">
            <w:pPr>
              <w:spacing w:line="360" w:lineRule="auto"/>
              <w:jc w:val="center"/>
              <w:rPr>
                <w:rFonts w:ascii="宋体" w:hAnsi="宋体" w:cs="宋体"/>
                <w:sz w:val="24"/>
              </w:rPr>
            </w:pPr>
          </w:p>
        </w:tc>
        <w:tc>
          <w:tcPr>
            <w:tcW w:w="1260" w:type="dxa"/>
            <w:vAlign w:val="center"/>
          </w:tcPr>
          <w:p w:rsidR="009244EE" w:rsidRDefault="009244EE">
            <w:pPr>
              <w:spacing w:line="360" w:lineRule="auto"/>
              <w:jc w:val="center"/>
              <w:rPr>
                <w:rFonts w:ascii="宋体" w:hAnsi="宋体" w:cs="宋体"/>
                <w:sz w:val="24"/>
              </w:rPr>
            </w:pPr>
          </w:p>
        </w:tc>
        <w:tc>
          <w:tcPr>
            <w:tcW w:w="3600" w:type="dxa"/>
            <w:vAlign w:val="center"/>
          </w:tcPr>
          <w:p w:rsidR="009244EE" w:rsidRDefault="009244EE">
            <w:pPr>
              <w:spacing w:line="360" w:lineRule="auto"/>
              <w:jc w:val="center"/>
              <w:rPr>
                <w:rFonts w:ascii="宋体" w:hAnsi="宋体" w:cs="宋体"/>
                <w:sz w:val="24"/>
              </w:rPr>
            </w:pPr>
          </w:p>
        </w:tc>
        <w:tc>
          <w:tcPr>
            <w:tcW w:w="2195" w:type="dxa"/>
            <w:vAlign w:val="center"/>
          </w:tcPr>
          <w:p w:rsidR="009244EE" w:rsidRDefault="009244EE">
            <w:pPr>
              <w:spacing w:line="360" w:lineRule="auto"/>
              <w:jc w:val="center"/>
              <w:rPr>
                <w:rFonts w:ascii="宋体" w:hAnsi="宋体" w:cs="宋体"/>
                <w:sz w:val="24"/>
              </w:rPr>
            </w:pPr>
          </w:p>
        </w:tc>
      </w:tr>
      <w:tr w:rsidR="009244EE">
        <w:trPr>
          <w:trHeight w:val="680"/>
          <w:jc w:val="center"/>
        </w:trPr>
        <w:tc>
          <w:tcPr>
            <w:tcW w:w="1275" w:type="dxa"/>
            <w:vMerge/>
            <w:vAlign w:val="center"/>
          </w:tcPr>
          <w:p w:rsidR="009244EE" w:rsidRDefault="009244EE">
            <w:pPr>
              <w:widowControl/>
              <w:spacing w:line="360" w:lineRule="auto"/>
              <w:rPr>
                <w:rFonts w:ascii="宋体" w:hAnsi="宋体" w:cs="宋体"/>
                <w:sz w:val="24"/>
              </w:rPr>
            </w:pPr>
          </w:p>
        </w:tc>
        <w:tc>
          <w:tcPr>
            <w:tcW w:w="954" w:type="dxa"/>
            <w:vAlign w:val="center"/>
          </w:tcPr>
          <w:p w:rsidR="009244EE" w:rsidRDefault="009244EE">
            <w:pPr>
              <w:spacing w:line="360" w:lineRule="auto"/>
              <w:jc w:val="center"/>
              <w:rPr>
                <w:rFonts w:ascii="宋体" w:hAnsi="宋体" w:cs="宋体"/>
                <w:sz w:val="24"/>
              </w:rPr>
            </w:pPr>
          </w:p>
        </w:tc>
        <w:tc>
          <w:tcPr>
            <w:tcW w:w="1260" w:type="dxa"/>
            <w:vAlign w:val="center"/>
          </w:tcPr>
          <w:p w:rsidR="009244EE" w:rsidRDefault="009244EE">
            <w:pPr>
              <w:spacing w:line="360" w:lineRule="auto"/>
              <w:jc w:val="center"/>
              <w:rPr>
                <w:rFonts w:ascii="宋体" w:hAnsi="宋体" w:cs="宋体"/>
                <w:sz w:val="24"/>
              </w:rPr>
            </w:pPr>
          </w:p>
        </w:tc>
        <w:tc>
          <w:tcPr>
            <w:tcW w:w="3600" w:type="dxa"/>
            <w:vAlign w:val="center"/>
          </w:tcPr>
          <w:p w:rsidR="009244EE" w:rsidRDefault="009244EE">
            <w:pPr>
              <w:spacing w:line="360" w:lineRule="auto"/>
              <w:jc w:val="center"/>
              <w:rPr>
                <w:rFonts w:ascii="宋体" w:hAnsi="宋体" w:cs="宋体"/>
                <w:sz w:val="24"/>
              </w:rPr>
            </w:pPr>
          </w:p>
        </w:tc>
        <w:tc>
          <w:tcPr>
            <w:tcW w:w="2195" w:type="dxa"/>
            <w:vAlign w:val="center"/>
          </w:tcPr>
          <w:p w:rsidR="009244EE" w:rsidRDefault="009244EE">
            <w:pPr>
              <w:spacing w:line="360" w:lineRule="auto"/>
              <w:jc w:val="center"/>
              <w:rPr>
                <w:rFonts w:ascii="宋体" w:hAnsi="宋体" w:cs="宋体"/>
                <w:sz w:val="24"/>
              </w:rPr>
            </w:pPr>
          </w:p>
        </w:tc>
      </w:tr>
      <w:tr w:rsidR="009244EE">
        <w:trPr>
          <w:trHeight w:val="680"/>
          <w:jc w:val="center"/>
        </w:trPr>
        <w:tc>
          <w:tcPr>
            <w:tcW w:w="1275" w:type="dxa"/>
            <w:vMerge/>
            <w:vAlign w:val="center"/>
          </w:tcPr>
          <w:p w:rsidR="009244EE" w:rsidRDefault="009244EE">
            <w:pPr>
              <w:widowControl/>
              <w:spacing w:line="360" w:lineRule="auto"/>
              <w:rPr>
                <w:rFonts w:ascii="宋体" w:hAnsi="宋体" w:cs="宋体"/>
                <w:sz w:val="24"/>
              </w:rPr>
            </w:pPr>
          </w:p>
        </w:tc>
        <w:tc>
          <w:tcPr>
            <w:tcW w:w="954" w:type="dxa"/>
            <w:vAlign w:val="center"/>
          </w:tcPr>
          <w:p w:rsidR="009244EE" w:rsidRDefault="009244EE">
            <w:pPr>
              <w:spacing w:line="360" w:lineRule="auto"/>
              <w:jc w:val="center"/>
              <w:rPr>
                <w:rFonts w:ascii="宋体" w:hAnsi="宋体" w:cs="宋体"/>
                <w:sz w:val="24"/>
              </w:rPr>
            </w:pPr>
          </w:p>
        </w:tc>
        <w:tc>
          <w:tcPr>
            <w:tcW w:w="1260" w:type="dxa"/>
            <w:vAlign w:val="center"/>
          </w:tcPr>
          <w:p w:rsidR="009244EE" w:rsidRDefault="009244EE">
            <w:pPr>
              <w:spacing w:line="360" w:lineRule="auto"/>
              <w:jc w:val="center"/>
              <w:rPr>
                <w:rFonts w:ascii="宋体" w:hAnsi="宋体" w:cs="宋体"/>
                <w:sz w:val="24"/>
              </w:rPr>
            </w:pPr>
          </w:p>
        </w:tc>
        <w:tc>
          <w:tcPr>
            <w:tcW w:w="3600" w:type="dxa"/>
            <w:vAlign w:val="center"/>
          </w:tcPr>
          <w:p w:rsidR="009244EE" w:rsidRDefault="009244EE">
            <w:pPr>
              <w:spacing w:line="360" w:lineRule="auto"/>
              <w:jc w:val="center"/>
              <w:rPr>
                <w:rFonts w:ascii="宋体" w:hAnsi="宋体" w:cs="宋体"/>
                <w:sz w:val="24"/>
              </w:rPr>
            </w:pPr>
          </w:p>
        </w:tc>
        <w:tc>
          <w:tcPr>
            <w:tcW w:w="2195" w:type="dxa"/>
            <w:vAlign w:val="center"/>
          </w:tcPr>
          <w:p w:rsidR="009244EE" w:rsidRDefault="009244EE">
            <w:pPr>
              <w:spacing w:line="360" w:lineRule="auto"/>
              <w:jc w:val="center"/>
              <w:rPr>
                <w:rFonts w:ascii="宋体" w:hAnsi="宋体" w:cs="宋体"/>
                <w:sz w:val="24"/>
              </w:rPr>
            </w:pPr>
          </w:p>
        </w:tc>
      </w:tr>
      <w:tr w:rsidR="009244EE">
        <w:trPr>
          <w:trHeight w:val="680"/>
          <w:jc w:val="center"/>
        </w:trPr>
        <w:tc>
          <w:tcPr>
            <w:tcW w:w="1275" w:type="dxa"/>
            <w:vMerge/>
            <w:vAlign w:val="center"/>
          </w:tcPr>
          <w:p w:rsidR="009244EE" w:rsidRDefault="009244EE">
            <w:pPr>
              <w:widowControl/>
              <w:spacing w:line="360" w:lineRule="auto"/>
              <w:rPr>
                <w:rFonts w:ascii="宋体" w:hAnsi="宋体" w:cs="宋体"/>
                <w:sz w:val="24"/>
              </w:rPr>
            </w:pPr>
          </w:p>
        </w:tc>
        <w:tc>
          <w:tcPr>
            <w:tcW w:w="954" w:type="dxa"/>
            <w:vAlign w:val="center"/>
          </w:tcPr>
          <w:p w:rsidR="009244EE" w:rsidRDefault="009244EE">
            <w:pPr>
              <w:spacing w:line="360" w:lineRule="auto"/>
              <w:jc w:val="center"/>
              <w:rPr>
                <w:rFonts w:ascii="宋体" w:hAnsi="宋体" w:cs="宋体"/>
                <w:sz w:val="24"/>
              </w:rPr>
            </w:pPr>
          </w:p>
        </w:tc>
        <w:tc>
          <w:tcPr>
            <w:tcW w:w="1260" w:type="dxa"/>
            <w:vAlign w:val="center"/>
          </w:tcPr>
          <w:p w:rsidR="009244EE" w:rsidRDefault="009244EE">
            <w:pPr>
              <w:spacing w:line="360" w:lineRule="auto"/>
              <w:jc w:val="center"/>
              <w:rPr>
                <w:rFonts w:ascii="宋体" w:hAnsi="宋体" w:cs="宋体"/>
                <w:sz w:val="24"/>
              </w:rPr>
            </w:pPr>
          </w:p>
        </w:tc>
        <w:tc>
          <w:tcPr>
            <w:tcW w:w="3600" w:type="dxa"/>
            <w:vAlign w:val="center"/>
          </w:tcPr>
          <w:p w:rsidR="009244EE" w:rsidRDefault="009244EE">
            <w:pPr>
              <w:spacing w:line="360" w:lineRule="auto"/>
              <w:jc w:val="center"/>
              <w:rPr>
                <w:rFonts w:ascii="宋体" w:hAnsi="宋体" w:cs="宋体"/>
                <w:sz w:val="24"/>
              </w:rPr>
            </w:pPr>
          </w:p>
        </w:tc>
        <w:tc>
          <w:tcPr>
            <w:tcW w:w="2195" w:type="dxa"/>
            <w:vAlign w:val="center"/>
          </w:tcPr>
          <w:p w:rsidR="009244EE" w:rsidRDefault="009244EE">
            <w:pPr>
              <w:spacing w:line="360" w:lineRule="auto"/>
              <w:jc w:val="center"/>
              <w:rPr>
                <w:rFonts w:ascii="宋体" w:hAnsi="宋体" w:cs="宋体"/>
                <w:sz w:val="24"/>
              </w:rPr>
            </w:pPr>
          </w:p>
        </w:tc>
      </w:tr>
      <w:tr w:rsidR="009244EE">
        <w:trPr>
          <w:trHeight w:val="680"/>
          <w:jc w:val="center"/>
        </w:trPr>
        <w:tc>
          <w:tcPr>
            <w:tcW w:w="1275" w:type="dxa"/>
            <w:vMerge/>
            <w:vAlign w:val="center"/>
          </w:tcPr>
          <w:p w:rsidR="009244EE" w:rsidRDefault="009244EE">
            <w:pPr>
              <w:widowControl/>
              <w:spacing w:line="360" w:lineRule="auto"/>
              <w:rPr>
                <w:rFonts w:ascii="宋体" w:hAnsi="宋体" w:cs="宋体"/>
                <w:sz w:val="24"/>
              </w:rPr>
            </w:pPr>
          </w:p>
        </w:tc>
        <w:tc>
          <w:tcPr>
            <w:tcW w:w="954" w:type="dxa"/>
            <w:vAlign w:val="center"/>
          </w:tcPr>
          <w:p w:rsidR="009244EE" w:rsidRDefault="009244EE">
            <w:pPr>
              <w:spacing w:line="360" w:lineRule="auto"/>
              <w:jc w:val="center"/>
              <w:rPr>
                <w:rFonts w:ascii="宋体" w:hAnsi="宋体" w:cs="宋体"/>
                <w:sz w:val="24"/>
              </w:rPr>
            </w:pPr>
          </w:p>
        </w:tc>
        <w:tc>
          <w:tcPr>
            <w:tcW w:w="1260" w:type="dxa"/>
            <w:vAlign w:val="center"/>
          </w:tcPr>
          <w:p w:rsidR="009244EE" w:rsidRDefault="009244EE">
            <w:pPr>
              <w:spacing w:line="360" w:lineRule="auto"/>
              <w:jc w:val="center"/>
              <w:rPr>
                <w:rFonts w:ascii="宋体" w:hAnsi="宋体" w:cs="宋体"/>
                <w:sz w:val="24"/>
              </w:rPr>
            </w:pPr>
          </w:p>
        </w:tc>
        <w:tc>
          <w:tcPr>
            <w:tcW w:w="3600" w:type="dxa"/>
            <w:vAlign w:val="center"/>
          </w:tcPr>
          <w:p w:rsidR="009244EE" w:rsidRDefault="009244EE">
            <w:pPr>
              <w:spacing w:line="360" w:lineRule="auto"/>
              <w:jc w:val="center"/>
              <w:rPr>
                <w:rFonts w:ascii="宋体" w:hAnsi="宋体" w:cs="宋体"/>
                <w:sz w:val="24"/>
              </w:rPr>
            </w:pPr>
          </w:p>
        </w:tc>
        <w:tc>
          <w:tcPr>
            <w:tcW w:w="2195" w:type="dxa"/>
            <w:vAlign w:val="center"/>
          </w:tcPr>
          <w:p w:rsidR="009244EE" w:rsidRDefault="009244EE">
            <w:pPr>
              <w:spacing w:line="360" w:lineRule="auto"/>
              <w:jc w:val="center"/>
              <w:rPr>
                <w:rFonts w:ascii="宋体" w:hAnsi="宋体" w:cs="宋体"/>
                <w:sz w:val="24"/>
              </w:rPr>
            </w:pPr>
          </w:p>
        </w:tc>
      </w:tr>
      <w:tr w:rsidR="009244EE">
        <w:trPr>
          <w:trHeight w:val="680"/>
          <w:jc w:val="center"/>
        </w:trPr>
        <w:tc>
          <w:tcPr>
            <w:tcW w:w="1275" w:type="dxa"/>
            <w:vMerge/>
            <w:vAlign w:val="center"/>
          </w:tcPr>
          <w:p w:rsidR="009244EE" w:rsidRDefault="009244EE">
            <w:pPr>
              <w:widowControl/>
              <w:spacing w:line="360" w:lineRule="auto"/>
              <w:rPr>
                <w:rFonts w:ascii="宋体" w:hAnsi="宋体" w:cs="宋体"/>
                <w:sz w:val="24"/>
              </w:rPr>
            </w:pPr>
          </w:p>
        </w:tc>
        <w:tc>
          <w:tcPr>
            <w:tcW w:w="954" w:type="dxa"/>
            <w:vAlign w:val="center"/>
          </w:tcPr>
          <w:p w:rsidR="009244EE" w:rsidRDefault="009244EE">
            <w:pPr>
              <w:spacing w:line="360" w:lineRule="auto"/>
              <w:jc w:val="center"/>
              <w:rPr>
                <w:rFonts w:ascii="宋体" w:hAnsi="宋体" w:cs="宋体"/>
                <w:sz w:val="24"/>
              </w:rPr>
            </w:pPr>
          </w:p>
        </w:tc>
        <w:tc>
          <w:tcPr>
            <w:tcW w:w="1260" w:type="dxa"/>
            <w:vAlign w:val="center"/>
          </w:tcPr>
          <w:p w:rsidR="009244EE" w:rsidRDefault="009244EE">
            <w:pPr>
              <w:spacing w:line="360" w:lineRule="auto"/>
              <w:jc w:val="center"/>
              <w:rPr>
                <w:rFonts w:ascii="宋体" w:hAnsi="宋体" w:cs="宋体"/>
                <w:sz w:val="24"/>
              </w:rPr>
            </w:pPr>
          </w:p>
        </w:tc>
        <w:tc>
          <w:tcPr>
            <w:tcW w:w="3600" w:type="dxa"/>
            <w:vAlign w:val="center"/>
          </w:tcPr>
          <w:p w:rsidR="009244EE" w:rsidRDefault="009244EE">
            <w:pPr>
              <w:spacing w:line="360" w:lineRule="auto"/>
              <w:jc w:val="center"/>
              <w:rPr>
                <w:rFonts w:ascii="宋体" w:hAnsi="宋体" w:cs="宋体"/>
                <w:sz w:val="24"/>
              </w:rPr>
            </w:pPr>
          </w:p>
        </w:tc>
        <w:tc>
          <w:tcPr>
            <w:tcW w:w="2195" w:type="dxa"/>
            <w:vAlign w:val="center"/>
          </w:tcPr>
          <w:p w:rsidR="009244EE" w:rsidRDefault="009244EE">
            <w:pPr>
              <w:spacing w:line="360" w:lineRule="auto"/>
              <w:jc w:val="center"/>
              <w:rPr>
                <w:rFonts w:ascii="宋体" w:hAnsi="宋体" w:cs="宋体"/>
                <w:sz w:val="24"/>
              </w:rPr>
            </w:pPr>
          </w:p>
        </w:tc>
      </w:tr>
      <w:tr w:rsidR="009244EE">
        <w:trPr>
          <w:trHeight w:val="680"/>
          <w:jc w:val="center"/>
        </w:trPr>
        <w:tc>
          <w:tcPr>
            <w:tcW w:w="1275" w:type="dxa"/>
            <w:vMerge w:val="restart"/>
            <w:tcBorders>
              <w:bottom w:val="single" w:sz="8" w:space="0" w:color="auto"/>
            </w:tcBorders>
            <w:vAlign w:val="center"/>
          </w:tcPr>
          <w:p w:rsidR="009244EE" w:rsidRDefault="003F182B">
            <w:pPr>
              <w:spacing w:line="360" w:lineRule="auto"/>
              <w:jc w:val="center"/>
              <w:rPr>
                <w:rFonts w:ascii="宋体" w:hAnsi="宋体" w:cs="宋体"/>
                <w:sz w:val="24"/>
              </w:rPr>
            </w:pPr>
            <w:r>
              <w:rPr>
                <w:rFonts w:ascii="宋体" w:hAnsi="宋体" w:cs="宋体" w:hint="eastAsia"/>
                <w:sz w:val="24"/>
              </w:rPr>
              <w:t>仲</w:t>
            </w:r>
          </w:p>
          <w:p w:rsidR="009244EE" w:rsidRDefault="003F182B">
            <w:pPr>
              <w:spacing w:line="360" w:lineRule="auto"/>
              <w:jc w:val="center"/>
              <w:rPr>
                <w:rFonts w:ascii="宋体" w:hAnsi="宋体" w:cs="宋体"/>
                <w:sz w:val="24"/>
              </w:rPr>
            </w:pPr>
            <w:r>
              <w:rPr>
                <w:rFonts w:ascii="宋体" w:hAnsi="宋体" w:cs="宋体" w:hint="eastAsia"/>
                <w:sz w:val="24"/>
              </w:rPr>
              <w:t>裁</w:t>
            </w:r>
          </w:p>
          <w:p w:rsidR="009244EE" w:rsidRDefault="003F182B">
            <w:pPr>
              <w:spacing w:line="360" w:lineRule="auto"/>
              <w:jc w:val="center"/>
              <w:rPr>
                <w:rFonts w:ascii="宋体" w:hAnsi="宋体" w:cs="宋体"/>
                <w:sz w:val="24"/>
              </w:rPr>
            </w:pPr>
            <w:r>
              <w:rPr>
                <w:rFonts w:ascii="宋体" w:hAnsi="宋体" w:cs="宋体" w:hint="eastAsia"/>
                <w:sz w:val="24"/>
              </w:rPr>
              <w:t>情</w:t>
            </w:r>
          </w:p>
          <w:p w:rsidR="009244EE" w:rsidRDefault="003F182B">
            <w:pPr>
              <w:spacing w:line="360" w:lineRule="auto"/>
              <w:jc w:val="center"/>
              <w:rPr>
                <w:rFonts w:ascii="宋体" w:hAnsi="宋体" w:cs="宋体"/>
                <w:sz w:val="24"/>
              </w:rPr>
            </w:pPr>
            <w:r>
              <w:rPr>
                <w:rFonts w:ascii="宋体" w:hAnsi="宋体" w:cs="宋体" w:hint="eastAsia"/>
                <w:sz w:val="24"/>
              </w:rPr>
              <w:t>况</w:t>
            </w:r>
          </w:p>
        </w:tc>
        <w:tc>
          <w:tcPr>
            <w:tcW w:w="954" w:type="dxa"/>
            <w:vAlign w:val="center"/>
          </w:tcPr>
          <w:p w:rsidR="009244EE" w:rsidRDefault="009244EE">
            <w:pPr>
              <w:spacing w:line="360" w:lineRule="auto"/>
              <w:jc w:val="center"/>
              <w:rPr>
                <w:rFonts w:ascii="宋体" w:hAnsi="宋体" w:cs="宋体"/>
                <w:sz w:val="24"/>
              </w:rPr>
            </w:pPr>
          </w:p>
        </w:tc>
        <w:tc>
          <w:tcPr>
            <w:tcW w:w="1260" w:type="dxa"/>
            <w:vAlign w:val="center"/>
          </w:tcPr>
          <w:p w:rsidR="009244EE" w:rsidRDefault="009244EE">
            <w:pPr>
              <w:spacing w:line="360" w:lineRule="auto"/>
              <w:jc w:val="center"/>
              <w:rPr>
                <w:rFonts w:ascii="宋体" w:hAnsi="宋体" w:cs="宋体"/>
                <w:sz w:val="24"/>
              </w:rPr>
            </w:pPr>
          </w:p>
        </w:tc>
        <w:tc>
          <w:tcPr>
            <w:tcW w:w="3600" w:type="dxa"/>
            <w:vAlign w:val="center"/>
          </w:tcPr>
          <w:p w:rsidR="009244EE" w:rsidRDefault="009244EE">
            <w:pPr>
              <w:spacing w:line="360" w:lineRule="auto"/>
              <w:jc w:val="center"/>
              <w:rPr>
                <w:rFonts w:ascii="宋体" w:hAnsi="宋体" w:cs="宋体"/>
                <w:sz w:val="24"/>
              </w:rPr>
            </w:pPr>
          </w:p>
        </w:tc>
        <w:tc>
          <w:tcPr>
            <w:tcW w:w="2195" w:type="dxa"/>
            <w:vAlign w:val="center"/>
          </w:tcPr>
          <w:p w:rsidR="009244EE" w:rsidRDefault="009244EE">
            <w:pPr>
              <w:spacing w:line="360" w:lineRule="auto"/>
              <w:jc w:val="center"/>
              <w:rPr>
                <w:rFonts w:ascii="宋体" w:hAnsi="宋体" w:cs="宋体"/>
                <w:sz w:val="24"/>
              </w:rPr>
            </w:pPr>
          </w:p>
        </w:tc>
      </w:tr>
      <w:tr w:rsidR="009244EE">
        <w:trPr>
          <w:trHeight w:val="680"/>
          <w:jc w:val="center"/>
        </w:trPr>
        <w:tc>
          <w:tcPr>
            <w:tcW w:w="1275" w:type="dxa"/>
            <w:vMerge/>
            <w:tcBorders>
              <w:bottom w:val="single" w:sz="8" w:space="0" w:color="auto"/>
            </w:tcBorders>
            <w:vAlign w:val="center"/>
          </w:tcPr>
          <w:p w:rsidR="009244EE" w:rsidRDefault="009244EE">
            <w:pPr>
              <w:widowControl/>
              <w:spacing w:line="360" w:lineRule="auto"/>
              <w:rPr>
                <w:rFonts w:ascii="宋体" w:hAnsi="宋体" w:cs="宋体"/>
                <w:sz w:val="24"/>
              </w:rPr>
            </w:pPr>
          </w:p>
        </w:tc>
        <w:tc>
          <w:tcPr>
            <w:tcW w:w="954" w:type="dxa"/>
            <w:vAlign w:val="center"/>
          </w:tcPr>
          <w:p w:rsidR="009244EE" w:rsidRDefault="009244EE">
            <w:pPr>
              <w:spacing w:line="360" w:lineRule="auto"/>
              <w:jc w:val="center"/>
              <w:rPr>
                <w:rFonts w:ascii="宋体" w:hAnsi="宋体" w:cs="宋体"/>
                <w:sz w:val="24"/>
              </w:rPr>
            </w:pPr>
          </w:p>
        </w:tc>
        <w:tc>
          <w:tcPr>
            <w:tcW w:w="1260" w:type="dxa"/>
            <w:vAlign w:val="center"/>
          </w:tcPr>
          <w:p w:rsidR="009244EE" w:rsidRDefault="009244EE">
            <w:pPr>
              <w:spacing w:line="360" w:lineRule="auto"/>
              <w:jc w:val="center"/>
              <w:rPr>
                <w:rFonts w:ascii="宋体" w:hAnsi="宋体" w:cs="宋体"/>
                <w:sz w:val="24"/>
              </w:rPr>
            </w:pPr>
          </w:p>
        </w:tc>
        <w:tc>
          <w:tcPr>
            <w:tcW w:w="3600" w:type="dxa"/>
            <w:vAlign w:val="center"/>
          </w:tcPr>
          <w:p w:rsidR="009244EE" w:rsidRDefault="009244EE">
            <w:pPr>
              <w:spacing w:line="360" w:lineRule="auto"/>
              <w:jc w:val="center"/>
              <w:rPr>
                <w:rFonts w:ascii="宋体" w:hAnsi="宋体" w:cs="宋体"/>
                <w:sz w:val="24"/>
              </w:rPr>
            </w:pPr>
          </w:p>
        </w:tc>
        <w:tc>
          <w:tcPr>
            <w:tcW w:w="2195" w:type="dxa"/>
            <w:vAlign w:val="center"/>
          </w:tcPr>
          <w:p w:rsidR="009244EE" w:rsidRDefault="009244EE">
            <w:pPr>
              <w:spacing w:line="360" w:lineRule="auto"/>
              <w:jc w:val="center"/>
              <w:rPr>
                <w:rFonts w:ascii="宋体" w:hAnsi="宋体" w:cs="宋体"/>
                <w:sz w:val="24"/>
              </w:rPr>
            </w:pPr>
          </w:p>
        </w:tc>
      </w:tr>
      <w:tr w:rsidR="009244EE">
        <w:trPr>
          <w:trHeight w:val="680"/>
          <w:jc w:val="center"/>
        </w:trPr>
        <w:tc>
          <w:tcPr>
            <w:tcW w:w="1275" w:type="dxa"/>
            <w:vMerge/>
            <w:tcBorders>
              <w:bottom w:val="single" w:sz="8" w:space="0" w:color="auto"/>
            </w:tcBorders>
            <w:vAlign w:val="center"/>
          </w:tcPr>
          <w:p w:rsidR="009244EE" w:rsidRDefault="009244EE">
            <w:pPr>
              <w:widowControl/>
              <w:spacing w:line="360" w:lineRule="auto"/>
              <w:rPr>
                <w:rFonts w:ascii="宋体" w:hAnsi="宋体" w:cs="宋体"/>
                <w:sz w:val="24"/>
              </w:rPr>
            </w:pPr>
          </w:p>
        </w:tc>
        <w:tc>
          <w:tcPr>
            <w:tcW w:w="954" w:type="dxa"/>
            <w:vAlign w:val="center"/>
          </w:tcPr>
          <w:p w:rsidR="009244EE" w:rsidRDefault="009244EE">
            <w:pPr>
              <w:spacing w:line="360" w:lineRule="auto"/>
              <w:jc w:val="center"/>
              <w:rPr>
                <w:rFonts w:ascii="宋体" w:hAnsi="宋体" w:cs="宋体"/>
                <w:sz w:val="24"/>
              </w:rPr>
            </w:pPr>
          </w:p>
        </w:tc>
        <w:tc>
          <w:tcPr>
            <w:tcW w:w="1260" w:type="dxa"/>
            <w:vAlign w:val="center"/>
          </w:tcPr>
          <w:p w:rsidR="009244EE" w:rsidRDefault="009244EE">
            <w:pPr>
              <w:spacing w:line="360" w:lineRule="auto"/>
              <w:jc w:val="center"/>
              <w:rPr>
                <w:rFonts w:ascii="宋体" w:hAnsi="宋体" w:cs="宋体"/>
                <w:sz w:val="24"/>
              </w:rPr>
            </w:pPr>
          </w:p>
        </w:tc>
        <w:tc>
          <w:tcPr>
            <w:tcW w:w="3600" w:type="dxa"/>
            <w:vAlign w:val="center"/>
          </w:tcPr>
          <w:p w:rsidR="009244EE" w:rsidRDefault="009244EE">
            <w:pPr>
              <w:spacing w:line="360" w:lineRule="auto"/>
              <w:jc w:val="center"/>
              <w:rPr>
                <w:rFonts w:ascii="宋体" w:hAnsi="宋体" w:cs="宋体"/>
                <w:sz w:val="24"/>
              </w:rPr>
            </w:pPr>
          </w:p>
        </w:tc>
        <w:tc>
          <w:tcPr>
            <w:tcW w:w="2195" w:type="dxa"/>
            <w:vAlign w:val="center"/>
          </w:tcPr>
          <w:p w:rsidR="009244EE" w:rsidRDefault="009244EE">
            <w:pPr>
              <w:spacing w:line="360" w:lineRule="auto"/>
              <w:jc w:val="center"/>
              <w:rPr>
                <w:rFonts w:ascii="宋体" w:hAnsi="宋体" w:cs="宋体"/>
                <w:sz w:val="24"/>
              </w:rPr>
            </w:pPr>
          </w:p>
        </w:tc>
      </w:tr>
      <w:tr w:rsidR="009244EE">
        <w:trPr>
          <w:trHeight w:val="680"/>
          <w:jc w:val="center"/>
        </w:trPr>
        <w:tc>
          <w:tcPr>
            <w:tcW w:w="1275" w:type="dxa"/>
            <w:vMerge/>
            <w:tcBorders>
              <w:bottom w:val="single" w:sz="8" w:space="0" w:color="auto"/>
            </w:tcBorders>
            <w:vAlign w:val="center"/>
          </w:tcPr>
          <w:p w:rsidR="009244EE" w:rsidRDefault="009244EE">
            <w:pPr>
              <w:widowControl/>
              <w:spacing w:line="360" w:lineRule="auto"/>
              <w:rPr>
                <w:rFonts w:ascii="宋体" w:hAnsi="宋体" w:cs="宋体"/>
                <w:sz w:val="24"/>
              </w:rPr>
            </w:pPr>
          </w:p>
        </w:tc>
        <w:tc>
          <w:tcPr>
            <w:tcW w:w="954" w:type="dxa"/>
            <w:vAlign w:val="center"/>
          </w:tcPr>
          <w:p w:rsidR="009244EE" w:rsidRDefault="009244EE">
            <w:pPr>
              <w:spacing w:line="360" w:lineRule="auto"/>
              <w:jc w:val="center"/>
              <w:rPr>
                <w:rFonts w:ascii="宋体" w:hAnsi="宋体" w:cs="宋体"/>
                <w:sz w:val="24"/>
              </w:rPr>
            </w:pPr>
          </w:p>
        </w:tc>
        <w:tc>
          <w:tcPr>
            <w:tcW w:w="1260" w:type="dxa"/>
            <w:vAlign w:val="center"/>
          </w:tcPr>
          <w:p w:rsidR="009244EE" w:rsidRDefault="009244EE">
            <w:pPr>
              <w:spacing w:line="360" w:lineRule="auto"/>
              <w:jc w:val="center"/>
              <w:rPr>
                <w:rFonts w:ascii="宋体" w:hAnsi="宋体" w:cs="宋体"/>
                <w:sz w:val="24"/>
              </w:rPr>
            </w:pPr>
          </w:p>
        </w:tc>
        <w:tc>
          <w:tcPr>
            <w:tcW w:w="3600" w:type="dxa"/>
            <w:vAlign w:val="center"/>
          </w:tcPr>
          <w:p w:rsidR="009244EE" w:rsidRDefault="009244EE">
            <w:pPr>
              <w:spacing w:line="360" w:lineRule="auto"/>
              <w:jc w:val="center"/>
              <w:rPr>
                <w:rFonts w:ascii="宋体" w:hAnsi="宋体" w:cs="宋体"/>
                <w:sz w:val="24"/>
              </w:rPr>
            </w:pPr>
          </w:p>
        </w:tc>
        <w:tc>
          <w:tcPr>
            <w:tcW w:w="2195" w:type="dxa"/>
            <w:vAlign w:val="center"/>
          </w:tcPr>
          <w:p w:rsidR="009244EE" w:rsidRDefault="009244EE">
            <w:pPr>
              <w:spacing w:line="360" w:lineRule="auto"/>
              <w:jc w:val="center"/>
              <w:rPr>
                <w:rFonts w:ascii="宋体" w:hAnsi="宋体" w:cs="宋体"/>
                <w:sz w:val="24"/>
              </w:rPr>
            </w:pPr>
          </w:p>
        </w:tc>
      </w:tr>
      <w:tr w:rsidR="009244EE">
        <w:trPr>
          <w:trHeight w:val="680"/>
          <w:jc w:val="center"/>
        </w:trPr>
        <w:tc>
          <w:tcPr>
            <w:tcW w:w="1275" w:type="dxa"/>
            <w:vMerge/>
            <w:tcBorders>
              <w:bottom w:val="single" w:sz="8" w:space="0" w:color="auto"/>
            </w:tcBorders>
            <w:vAlign w:val="center"/>
          </w:tcPr>
          <w:p w:rsidR="009244EE" w:rsidRDefault="009244EE">
            <w:pPr>
              <w:widowControl/>
              <w:spacing w:line="360" w:lineRule="auto"/>
              <w:rPr>
                <w:rFonts w:ascii="宋体" w:hAnsi="宋体" w:cs="宋体"/>
                <w:sz w:val="24"/>
              </w:rPr>
            </w:pPr>
          </w:p>
        </w:tc>
        <w:tc>
          <w:tcPr>
            <w:tcW w:w="954" w:type="dxa"/>
            <w:vAlign w:val="center"/>
          </w:tcPr>
          <w:p w:rsidR="009244EE" w:rsidRDefault="009244EE">
            <w:pPr>
              <w:spacing w:line="360" w:lineRule="auto"/>
              <w:jc w:val="center"/>
              <w:rPr>
                <w:rFonts w:ascii="宋体" w:hAnsi="宋体" w:cs="宋体"/>
                <w:sz w:val="24"/>
              </w:rPr>
            </w:pPr>
          </w:p>
        </w:tc>
        <w:tc>
          <w:tcPr>
            <w:tcW w:w="1260" w:type="dxa"/>
            <w:vAlign w:val="center"/>
          </w:tcPr>
          <w:p w:rsidR="009244EE" w:rsidRDefault="009244EE">
            <w:pPr>
              <w:spacing w:line="360" w:lineRule="auto"/>
              <w:jc w:val="center"/>
              <w:rPr>
                <w:rFonts w:ascii="宋体" w:hAnsi="宋体" w:cs="宋体"/>
                <w:sz w:val="24"/>
              </w:rPr>
            </w:pPr>
          </w:p>
        </w:tc>
        <w:tc>
          <w:tcPr>
            <w:tcW w:w="3600" w:type="dxa"/>
            <w:vAlign w:val="center"/>
          </w:tcPr>
          <w:p w:rsidR="009244EE" w:rsidRDefault="009244EE">
            <w:pPr>
              <w:spacing w:line="360" w:lineRule="auto"/>
              <w:jc w:val="center"/>
              <w:rPr>
                <w:rFonts w:ascii="宋体" w:hAnsi="宋体" w:cs="宋体"/>
                <w:sz w:val="24"/>
              </w:rPr>
            </w:pPr>
          </w:p>
        </w:tc>
        <w:tc>
          <w:tcPr>
            <w:tcW w:w="2195" w:type="dxa"/>
            <w:vAlign w:val="center"/>
          </w:tcPr>
          <w:p w:rsidR="009244EE" w:rsidRDefault="009244EE">
            <w:pPr>
              <w:spacing w:line="360" w:lineRule="auto"/>
              <w:jc w:val="center"/>
              <w:rPr>
                <w:rFonts w:ascii="宋体" w:hAnsi="宋体" w:cs="宋体"/>
                <w:sz w:val="24"/>
              </w:rPr>
            </w:pPr>
          </w:p>
        </w:tc>
      </w:tr>
      <w:tr w:rsidR="009244EE">
        <w:trPr>
          <w:trHeight w:val="680"/>
          <w:jc w:val="center"/>
        </w:trPr>
        <w:tc>
          <w:tcPr>
            <w:tcW w:w="1275" w:type="dxa"/>
            <w:vMerge/>
            <w:tcBorders>
              <w:bottom w:val="single" w:sz="8" w:space="0" w:color="auto"/>
            </w:tcBorders>
            <w:vAlign w:val="center"/>
          </w:tcPr>
          <w:p w:rsidR="009244EE" w:rsidRDefault="009244EE">
            <w:pPr>
              <w:widowControl/>
              <w:spacing w:line="360" w:lineRule="auto"/>
              <w:rPr>
                <w:rFonts w:ascii="宋体" w:hAnsi="宋体" w:cs="宋体"/>
                <w:sz w:val="24"/>
              </w:rPr>
            </w:pPr>
          </w:p>
        </w:tc>
        <w:tc>
          <w:tcPr>
            <w:tcW w:w="954" w:type="dxa"/>
            <w:vAlign w:val="center"/>
          </w:tcPr>
          <w:p w:rsidR="009244EE" w:rsidRDefault="009244EE">
            <w:pPr>
              <w:spacing w:line="360" w:lineRule="auto"/>
              <w:jc w:val="center"/>
              <w:rPr>
                <w:rFonts w:ascii="宋体" w:hAnsi="宋体" w:cs="宋体"/>
                <w:sz w:val="24"/>
              </w:rPr>
            </w:pPr>
          </w:p>
        </w:tc>
        <w:tc>
          <w:tcPr>
            <w:tcW w:w="1260" w:type="dxa"/>
            <w:vAlign w:val="center"/>
          </w:tcPr>
          <w:p w:rsidR="009244EE" w:rsidRDefault="009244EE">
            <w:pPr>
              <w:spacing w:line="360" w:lineRule="auto"/>
              <w:jc w:val="center"/>
              <w:rPr>
                <w:rFonts w:ascii="宋体" w:hAnsi="宋体" w:cs="宋体"/>
                <w:sz w:val="24"/>
              </w:rPr>
            </w:pPr>
          </w:p>
        </w:tc>
        <w:tc>
          <w:tcPr>
            <w:tcW w:w="3600" w:type="dxa"/>
            <w:vAlign w:val="center"/>
          </w:tcPr>
          <w:p w:rsidR="009244EE" w:rsidRDefault="009244EE">
            <w:pPr>
              <w:spacing w:line="360" w:lineRule="auto"/>
              <w:jc w:val="center"/>
              <w:rPr>
                <w:rFonts w:ascii="宋体" w:hAnsi="宋体" w:cs="宋体"/>
                <w:sz w:val="24"/>
              </w:rPr>
            </w:pPr>
          </w:p>
        </w:tc>
        <w:tc>
          <w:tcPr>
            <w:tcW w:w="2195" w:type="dxa"/>
            <w:vAlign w:val="center"/>
          </w:tcPr>
          <w:p w:rsidR="009244EE" w:rsidRDefault="009244EE">
            <w:pPr>
              <w:spacing w:line="360" w:lineRule="auto"/>
              <w:jc w:val="center"/>
              <w:rPr>
                <w:rFonts w:ascii="宋体" w:hAnsi="宋体" w:cs="宋体"/>
                <w:sz w:val="24"/>
              </w:rPr>
            </w:pPr>
          </w:p>
        </w:tc>
      </w:tr>
      <w:tr w:rsidR="009244EE">
        <w:trPr>
          <w:trHeight w:val="680"/>
          <w:jc w:val="center"/>
        </w:trPr>
        <w:tc>
          <w:tcPr>
            <w:tcW w:w="1275" w:type="dxa"/>
            <w:vMerge/>
            <w:tcBorders>
              <w:bottom w:val="single" w:sz="8" w:space="0" w:color="auto"/>
            </w:tcBorders>
            <w:vAlign w:val="center"/>
          </w:tcPr>
          <w:p w:rsidR="009244EE" w:rsidRDefault="009244EE">
            <w:pPr>
              <w:widowControl/>
              <w:spacing w:line="360" w:lineRule="auto"/>
              <w:rPr>
                <w:rFonts w:ascii="宋体" w:hAnsi="宋体" w:cs="宋体"/>
                <w:sz w:val="24"/>
              </w:rPr>
            </w:pPr>
          </w:p>
        </w:tc>
        <w:tc>
          <w:tcPr>
            <w:tcW w:w="954" w:type="dxa"/>
            <w:tcBorders>
              <w:bottom w:val="single" w:sz="8" w:space="0" w:color="auto"/>
            </w:tcBorders>
            <w:vAlign w:val="center"/>
          </w:tcPr>
          <w:p w:rsidR="009244EE" w:rsidRDefault="009244EE">
            <w:pPr>
              <w:spacing w:line="360" w:lineRule="auto"/>
              <w:jc w:val="center"/>
              <w:rPr>
                <w:rFonts w:ascii="宋体" w:hAnsi="宋体" w:cs="宋体"/>
                <w:sz w:val="24"/>
              </w:rPr>
            </w:pPr>
          </w:p>
        </w:tc>
        <w:tc>
          <w:tcPr>
            <w:tcW w:w="1260" w:type="dxa"/>
            <w:tcBorders>
              <w:bottom w:val="single" w:sz="8" w:space="0" w:color="auto"/>
            </w:tcBorders>
            <w:vAlign w:val="center"/>
          </w:tcPr>
          <w:p w:rsidR="009244EE" w:rsidRDefault="009244EE">
            <w:pPr>
              <w:spacing w:line="360" w:lineRule="auto"/>
              <w:jc w:val="center"/>
              <w:rPr>
                <w:rFonts w:ascii="宋体" w:hAnsi="宋体" w:cs="宋体"/>
                <w:sz w:val="24"/>
              </w:rPr>
            </w:pPr>
          </w:p>
        </w:tc>
        <w:tc>
          <w:tcPr>
            <w:tcW w:w="3600" w:type="dxa"/>
            <w:tcBorders>
              <w:bottom w:val="single" w:sz="8" w:space="0" w:color="auto"/>
            </w:tcBorders>
            <w:vAlign w:val="center"/>
          </w:tcPr>
          <w:p w:rsidR="009244EE" w:rsidRDefault="009244EE">
            <w:pPr>
              <w:spacing w:line="360" w:lineRule="auto"/>
              <w:jc w:val="center"/>
              <w:rPr>
                <w:rFonts w:ascii="宋体" w:hAnsi="宋体" w:cs="宋体"/>
                <w:sz w:val="24"/>
              </w:rPr>
            </w:pPr>
          </w:p>
        </w:tc>
        <w:tc>
          <w:tcPr>
            <w:tcW w:w="2195" w:type="dxa"/>
            <w:tcBorders>
              <w:bottom w:val="single" w:sz="8" w:space="0" w:color="auto"/>
            </w:tcBorders>
            <w:vAlign w:val="center"/>
          </w:tcPr>
          <w:p w:rsidR="009244EE" w:rsidRDefault="009244EE">
            <w:pPr>
              <w:spacing w:line="360" w:lineRule="auto"/>
              <w:jc w:val="center"/>
              <w:rPr>
                <w:rFonts w:ascii="宋体" w:hAnsi="宋体" w:cs="宋体"/>
                <w:sz w:val="24"/>
              </w:rPr>
            </w:pPr>
          </w:p>
        </w:tc>
      </w:tr>
    </w:tbl>
    <w:p w:rsidR="009244EE" w:rsidRDefault="003F182B">
      <w:pPr>
        <w:rPr>
          <w:rFonts w:ascii="宋体" w:hAnsi="宋体" w:cs="宋体"/>
          <w:b/>
          <w:kern w:val="0"/>
          <w:sz w:val="28"/>
          <w:szCs w:val="28"/>
        </w:rPr>
      </w:pPr>
      <w:r>
        <w:rPr>
          <w:rFonts w:ascii="宋体" w:hAnsi="宋体" w:cs="宋体" w:hint="eastAsia"/>
          <w:b/>
          <w:kern w:val="0"/>
          <w:sz w:val="28"/>
          <w:szCs w:val="28"/>
        </w:rPr>
        <w:br w:type="page"/>
      </w:r>
    </w:p>
    <w:p w:rsidR="009244EE" w:rsidRDefault="003F182B">
      <w:pPr>
        <w:widowControl/>
        <w:jc w:val="center"/>
        <w:outlineLvl w:val="1"/>
        <w:rPr>
          <w:rFonts w:ascii="宋体" w:hAnsi="宋体" w:cs="宋体"/>
          <w:b/>
          <w:color w:val="000000"/>
          <w:kern w:val="0"/>
          <w:sz w:val="32"/>
          <w:szCs w:val="32"/>
          <w:lang w:val="zh-CN"/>
        </w:rPr>
      </w:pPr>
      <w:bookmarkStart w:id="418" w:name="_Toc2676"/>
      <w:bookmarkStart w:id="419" w:name="_Toc11573"/>
      <w:bookmarkStart w:id="420" w:name="_Toc2825"/>
      <w:r>
        <w:rPr>
          <w:rFonts w:ascii="宋体" w:hAnsi="宋体" w:cs="宋体" w:hint="eastAsia"/>
          <w:b/>
          <w:color w:val="000000"/>
          <w:kern w:val="0"/>
          <w:sz w:val="32"/>
          <w:szCs w:val="32"/>
          <w:lang w:val="zh-CN"/>
        </w:rPr>
        <w:lastRenderedPageBreak/>
        <w:t>十三、技术规格偏离表</w:t>
      </w:r>
      <w:bookmarkEnd w:id="418"/>
      <w:bookmarkEnd w:id="419"/>
      <w:bookmarkEnd w:id="420"/>
    </w:p>
    <w:p w:rsidR="009244EE" w:rsidRDefault="003F182B">
      <w:pPr>
        <w:pStyle w:val="a6"/>
        <w:spacing w:line="360" w:lineRule="auto"/>
        <w:rPr>
          <w:rFonts w:ascii="宋体" w:hAnsi="宋体" w:cs="宋体"/>
          <w:u w:val="single"/>
        </w:rPr>
      </w:pPr>
      <w:r>
        <w:rPr>
          <w:rFonts w:ascii="宋体" w:hAnsi="宋体" w:cs="宋体" w:hint="eastAsia"/>
          <w:b/>
          <w:bCs/>
        </w:rPr>
        <w:t>项目名称：</w:t>
      </w:r>
      <w:r>
        <w:rPr>
          <w:rFonts w:ascii="宋体" w:hAnsi="宋体" w:cs="宋体" w:hint="eastAsia"/>
          <w:u w:val="single"/>
        </w:rPr>
        <w:t xml:space="preserve">                         </w:t>
      </w:r>
    </w:p>
    <w:p w:rsidR="009244EE" w:rsidRDefault="003F182B">
      <w:pPr>
        <w:spacing w:line="360" w:lineRule="auto"/>
        <w:rPr>
          <w:rFonts w:ascii="宋体" w:hAnsi="宋体" w:cs="宋体"/>
          <w:sz w:val="24"/>
          <w:u w:val="single"/>
        </w:rPr>
      </w:pPr>
      <w:r>
        <w:rPr>
          <w:rFonts w:ascii="宋体" w:hAnsi="宋体" w:cs="宋体" w:hint="eastAsia"/>
          <w:b/>
          <w:bCs/>
          <w:sz w:val="24"/>
        </w:rPr>
        <w:t>采购编号</w:t>
      </w:r>
      <w:r>
        <w:rPr>
          <w:rFonts w:ascii="宋体" w:hAnsi="宋体" w:cs="宋体" w:hint="eastAsia"/>
          <w:b/>
          <w:bCs/>
          <w:sz w:val="24"/>
        </w:rPr>
        <w:t xml:space="preserve"> </w:t>
      </w:r>
      <w:r>
        <w:rPr>
          <w:rFonts w:ascii="宋体" w:hAnsi="宋体" w:cs="宋体" w:hint="eastAsia"/>
          <w:b/>
          <w:bCs/>
          <w:sz w:val="24"/>
        </w:rPr>
        <w:t>：</w:t>
      </w:r>
      <w:r>
        <w:rPr>
          <w:rFonts w:ascii="宋体" w:hAnsi="宋体" w:cs="宋体" w:hint="eastAsia"/>
          <w:spacing w:val="10"/>
          <w:sz w:val="24"/>
          <w:u w:val="single"/>
        </w:rPr>
        <w:t xml:space="preserve">                    </w:t>
      </w:r>
    </w:p>
    <w:tbl>
      <w:tblPr>
        <w:tblW w:w="951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99"/>
        <w:gridCol w:w="1189"/>
        <w:gridCol w:w="729"/>
        <w:gridCol w:w="1746"/>
        <w:gridCol w:w="2650"/>
        <w:gridCol w:w="1357"/>
        <w:gridCol w:w="1149"/>
      </w:tblGrid>
      <w:tr w:rsidR="009244EE">
        <w:trPr>
          <w:jc w:val="center"/>
        </w:trPr>
        <w:tc>
          <w:tcPr>
            <w:tcW w:w="699" w:type="dxa"/>
            <w:tcBorders>
              <w:top w:val="single" w:sz="4" w:space="0" w:color="auto"/>
              <w:bottom w:val="single" w:sz="4" w:space="0" w:color="auto"/>
              <w:right w:val="single" w:sz="4" w:space="0" w:color="auto"/>
            </w:tcBorders>
            <w:vAlign w:val="center"/>
          </w:tcPr>
          <w:p w:rsidR="009244EE" w:rsidRDefault="003F182B">
            <w:pPr>
              <w:widowControl/>
              <w:spacing w:line="360" w:lineRule="exact"/>
              <w:jc w:val="center"/>
              <w:rPr>
                <w:rFonts w:ascii="宋体" w:hAnsi="宋体" w:cs="宋体"/>
                <w:b/>
                <w:bCs/>
                <w:sz w:val="24"/>
              </w:rPr>
            </w:pPr>
            <w:r>
              <w:rPr>
                <w:rFonts w:ascii="宋体" w:hAnsi="宋体" w:cs="宋体" w:hint="eastAsia"/>
                <w:b/>
                <w:bCs/>
                <w:sz w:val="24"/>
              </w:rPr>
              <w:t>序号</w:t>
            </w:r>
          </w:p>
        </w:tc>
        <w:tc>
          <w:tcPr>
            <w:tcW w:w="1189" w:type="dxa"/>
            <w:tcBorders>
              <w:top w:val="single" w:sz="4" w:space="0" w:color="auto"/>
              <w:left w:val="single" w:sz="4" w:space="0" w:color="auto"/>
              <w:bottom w:val="single" w:sz="4" w:space="0" w:color="auto"/>
              <w:right w:val="single" w:sz="4" w:space="0" w:color="auto"/>
            </w:tcBorders>
            <w:vAlign w:val="center"/>
          </w:tcPr>
          <w:p w:rsidR="009244EE" w:rsidRDefault="003F182B">
            <w:pPr>
              <w:widowControl/>
              <w:spacing w:line="360" w:lineRule="exact"/>
              <w:jc w:val="center"/>
              <w:rPr>
                <w:rFonts w:ascii="宋体" w:hAnsi="宋体" w:cs="宋体"/>
                <w:b/>
                <w:bCs/>
                <w:sz w:val="24"/>
              </w:rPr>
            </w:pPr>
            <w:r>
              <w:rPr>
                <w:rFonts w:ascii="宋体" w:hAnsi="宋体" w:cs="宋体" w:hint="eastAsia"/>
                <w:b/>
                <w:bCs/>
                <w:sz w:val="24"/>
              </w:rPr>
              <w:t>设备名称</w:t>
            </w:r>
          </w:p>
        </w:tc>
        <w:tc>
          <w:tcPr>
            <w:tcW w:w="729" w:type="dxa"/>
            <w:tcBorders>
              <w:top w:val="single" w:sz="4" w:space="0" w:color="auto"/>
              <w:left w:val="single" w:sz="4" w:space="0" w:color="auto"/>
              <w:bottom w:val="single" w:sz="4" w:space="0" w:color="auto"/>
              <w:right w:val="single" w:sz="4" w:space="0" w:color="auto"/>
            </w:tcBorders>
            <w:vAlign w:val="center"/>
          </w:tcPr>
          <w:p w:rsidR="009244EE" w:rsidRDefault="003F182B">
            <w:pPr>
              <w:widowControl/>
              <w:spacing w:line="360" w:lineRule="exact"/>
              <w:jc w:val="center"/>
              <w:rPr>
                <w:rFonts w:ascii="宋体" w:hAnsi="宋体" w:cs="宋体"/>
                <w:b/>
                <w:bCs/>
                <w:sz w:val="24"/>
              </w:rPr>
            </w:pPr>
            <w:r>
              <w:rPr>
                <w:rFonts w:ascii="宋体" w:hAnsi="宋体" w:cs="宋体" w:hint="eastAsia"/>
                <w:b/>
                <w:bCs/>
                <w:sz w:val="24"/>
              </w:rPr>
              <w:t>品牌</w:t>
            </w:r>
          </w:p>
        </w:tc>
        <w:tc>
          <w:tcPr>
            <w:tcW w:w="1746" w:type="dxa"/>
            <w:tcBorders>
              <w:top w:val="single" w:sz="4" w:space="0" w:color="auto"/>
              <w:left w:val="single" w:sz="4" w:space="0" w:color="auto"/>
              <w:bottom w:val="single" w:sz="4" w:space="0" w:color="auto"/>
              <w:right w:val="single" w:sz="4" w:space="0" w:color="auto"/>
            </w:tcBorders>
            <w:vAlign w:val="center"/>
          </w:tcPr>
          <w:p w:rsidR="009244EE" w:rsidRDefault="003F182B">
            <w:pPr>
              <w:widowControl/>
              <w:spacing w:line="360" w:lineRule="exact"/>
              <w:jc w:val="center"/>
              <w:rPr>
                <w:rFonts w:ascii="宋体" w:hAnsi="宋体" w:cs="宋体"/>
                <w:b/>
                <w:bCs/>
                <w:sz w:val="24"/>
              </w:rPr>
            </w:pPr>
            <w:r>
              <w:rPr>
                <w:rFonts w:ascii="宋体" w:hAnsi="宋体" w:cs="宋体" w:hint="eastAsia"/>
                <w:b/>
                <w:bCs/>
                <w:sz w:val="24"/>
              </w:rPr>
              <w:t>详细技术参数</w:t>
            </w:r>
          </w:p>
        </w:tc>
        <w:tc>
          <w:tcPr>
            <w:tcW w:w="2650" w:type="dxa"/>
            <w:tcBorders>
              <w:top w:val="single" w:sz="4" w:space="0" w:color="auto"/>
              <w:left w:val="single" w:sz="4" w:space="0" w:color="auto"/>
              <w:bottom w:val="single" w:sz="4" w:space="0" w:color="auto"/>
              <w:right w:val="single" w:sz="4" w:space="0" w:color="auto"/>
            </w:tcBorders>
            <w:vAlign w:val="center"/>
          </w:tcPr>
          <w:p w:rsidR="009244EE" w:rsidRDefault="003F182B">
            <w:pPr>
              <w:widowControl/>
              <w:spacing w:line="360" w:lineRule="exact"/>
              <w:jc w:val="center"/>
              <w:rPr>
                <w:rFonts w:ascii="宋体" w:hAnsi="宋体" w:cs="宋体"/>
                <w:b/>
                <w:bCs/>
                <w:sz w:val="24"/>
              </w:rPr>
            </w:pPr>
            <w:r>
              <w:rPr>
                <w:rFonts w:ascii="宋体" w:hAnsi="宋体" w:cs="宋体" w:hint="eastAsia"/>
                <w:b/>
                <w:bCs/>
                <w:sz w:val="24"/>
              </w:rPr>
              <w:t>投标设备详细技术指标参数及具体配置情况</w:t>
            </w:r>
          </w:p>
        </w:tc>
        <w:tc>
          <w:tcPr>
            <w:tcW w:w="1357" w:type="dxa"/>
            <w:tcBorders>
              <w:top w:val="single" w:sz="4" w:space="0" w:color="auto"/>
              <w:left w:val="single" w:sz="4" w:space="0" w:color="auto"/>
              <w:bottom w:val="single" w:sz="4" w:space="0" w:color="auto"/>
              <w:right w:val="single" w:sz="4" w:space="0" w:color="auto"/>
            </w:tcBorders>
            <w:vAlign w:val="center"/>
          </w:tcPr>
          <w:p w:rsidR="009244EE" w:rsidRDefault="003F182B">
            <w:pPr>
              <w:widowControl/>
              <w:spacing w:line="360" w:lineRule="exact"/>
              <w:jc w:val="center"/>
              <w:rPr>
                <w:rFonts w:ascii="宋体" w:hAnsi="宋体" w:cs="宋体"/>
                <w:b/>
                <w:bCs/>
                <w:sz w:val="24"/>
              </w:rPr>
            </w:pPr>
            <w:r>
              <w:rPr>
                <w:rFonts w:ascii="宋体" w:hAnsi="宋体" w:cs="宋体" w:hint="eastAsia"/>
                <w:b/>
                <w:bCs/>
                <w:sz w:val="24"/>
              </w:rPr>
              <w:t>偏离情况</w:t>
            </w:r>
          </w:p>
        </w:tc>
        <w:tc>
          <w:tcPr>
            <w:tcW w:w="1149" w:type="dxa"/>
            <w:tcBorders>
              <w:top w:val="single" w:sz="4" w:space="0" w:color="auto"/>
              <w:left w:val="single" w:sz="4" w:space="0" w:color="auto"/>
              <w:bottom w:val="single" w:sz="4" w:space="0" w:color="auto"/>
              <w:right w:val="single" w:sz="4" w:space="0" w:color="auto"/>
            </w:tcBorders>
            <w:vAlign w:val="center"/>
          </w:tcPr>
          <w:p w:rsidR="009244EE" w:rsidRDefault="003F182B">
            <w:pPr>
              <w:widowControl/>
              <w:spacing w:line="360" w:lineRule="exact"/>
              <w:jc w:val="center"/>
              <w:rPr>
                <w:rFonts w:ascii="宋体" w:hAnsi="宋体" w:cs="宋体"/>
                <w:b/>
                <w:bCs/>
                <w:sz w:val="24"/>
              </w:rPr>
            </w:pPr>
            <w:r>
              <w:rPr>
                <w:rFonts w:ascii="宋体" w:hAnsi="宋体" w:cs="宋体" w:hint="eastAsia"/>
                <w:b/>
                <w:bCs/>
                <w:sz w:val="24"/>
              </w:rPr>
              <w:t>备注</w:t>
            </w:r>
          </w:p>
        </w:tc>
      </w:tr>
      <w:tr w:rsidR="009244EE">
        <w:trPr>
          <w:cantSplit/>
          <w:trHeight w:val="616"/>
          <w:jc w:val="center"/>
        </w:trPr>
        <w:tc>
          <w:tcPr>
            <w:tcW w:w="699" w:type="dxa"/>
            <w:tcBorders>
              <w:top w:val="single" w:sz="4" w:space="0" w:color="auto"/>
              <w:bottom w:val="single" w:sz="4" w:space="0" w:color="auto"/>
              <w:right w:val="single" w:sz="4" w:space="0" w:color="auto"/>
            </w:tcBorders>
          </w:tcPr>
          <w:p w:rsidR="009244EE" w:rsidRDefault="009244EE">
            <w:pPr>
              <w:widowControl/>
              <w:spacing w:line="400" w:lineRule="exact"/>
              <w:jc w:val="center"/>
              <w:rPr>
                <w:rFonts w:ascii="宋体" w:hAnsi="宋体" w:cs="宋体"/>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spacing w:line="400" w:lineRule="exact"/>
              <w:jc w:val="center"/>
              <w:rPr>
                <w:rFonts w:ascii="宋体" w:hAnsi="宋体" w:cs="宋体"/>
                <w:sz w:val="24"/>
              </w:rPr>
            </w:pPr>
          </w:p>
        </w:tc>
        <w:tc>
          <w:tcPr>
            <w:tcW w:w="729"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spacing w:line="400" w:lineRule="exact"/>
              <w:jc w:val="center"/>
              <w:rPr>
                <w:rFonts w:ascii="宋体" w:hAnsi="宋体" w:cs="宋体"/>
                <w:sz w:val="24"/>
              </w:rPr>
            </w:pPr>
          </w:p>
        </w:tc>
        <w:tc>
          <w:tcPr>
            <w:tcW w:w="1746"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spacing w:line="400" w:lineRule="exact"/>
              <w:jc w:val="center"/>
              <w:rPr>
                <w:rFonts w:ascii="宋体" w:hAnsi="宋体" w:cs="宋体"/>
                <w:sz w:val="24"/>
              </w:rPr>
            </w:pPr>
          </w:p>
        </w:tc>
        <w:tc>
          <w:tcPr>
            <w:tcW w:w="2650"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spacing w:line="400" w:lineRule="exact"/>
              <w:jc w:val="center"/>
              <w:rPr>
                <w:rFonts w:ascii="宋体" w:hAnsi="宋体" w:cs="宋体"/>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spacing w:line="400" w:lineRule="exact"/>
              <w:jc w:val="center"/>
              <w:rPr>
                <w:rFonts w:ascii="宋体" w:hAnsi="宋体" w:cs="宋体"/>
                <w:sz w:val="24"/>
              </w:rPr>
            </w:pPr>
          </w:p>
        </w:tc>
        <w:tc>
          <w:tcPr>
            <w:tcW w:w="1149"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spacing w:line="400" w:lineRule="exact"/>
              <w:jc w:val="center"/>
              <w:rPr>
                <w:rFonts w:ascii="宋体" w:hAnsi="宋体" w:cs="宋体"/>
                <w:sz w:val="24"/>
              </w:rPr>
            </w:pPr>
          </w:p>
        </w:tc>
      </w:tr>
      <w:tr w:rsidR="009244EE">
        <w:trPr>
          <w:cantSplit/>
          <w:jc w:val="center"/>
        </w:trPr>
        <w:tc>
          <w:tcPr>
            <w:tcW w:w="699" w:type="dxa"/>
            <w:tcBorders>
              <w:top w:val="single" w:sz="4" w:space="0" w:color="auto"/>
              <w:bottom w:val="single" w:sz="4" w:space="0" w:color="auto"/>
              <w:right w:val="single" w:sz="4" w:space="0" w:color="auto"/>
            </w:tcBorders>
          </w:tcPr>
          <w:p w:rsidR="009244EE" w:rsidRDefault="009244EE">
            <w:pPr>
              <w:widowControl/>
              <w:spacing w:line="400" w:lineRule="exact"/>
              <w:jc w:val="center"/>
              <w:rPr>
                <w:rFonts w:ascii="宋体" w:hAnsi="宋体" w:cs="宋体"/>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spacing w:line="400" w:lineRule="exact"/>
              <w:jc w:val="center"/>
              <w:rPr>
                <w:rFonts w:ascii="宋体" w:hAnsi="宋体" w:cs="宋体"/>
                <w:sz w:val="24"/>
              </w:rPr>
            </w:pPr>
          </w:p>
        </w:tc>
        <w:tc>
          <w:tcPr>
            <w:tcW w:w="729"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spacing w:line="400" w:lineRule="exact"/>
              <w:jc w:val="center"/>
              <w:rPr>
                <w:rFonts w:ascii="宋体" w:hAnsi="宋体" w:cs="宋体"/>
                <w:sz w:val="24"/>
              </w:rPr>
            </w:pPr>
          </w:p>
        </w:tc>
        <w:tc>
          <w:tcPr>
            <w:tcW w:w="1746"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spacing w:line="400" w:lineRule="exact"/>
              <w:jc w:val="center"/>
              <w:rPr>
                <w:rFonts w:ascii="宋体" w:hAnsi="宋体" w:cs="宋体"/>
                <w:sz w:val="24"/>
              </w:rPr>
            </w:pPr>
          </w:p>
        </w:tc>
        <w:tc>
          <w:tcPr>
            <w:tcW w:w="2650"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spacing w:line="400" w:lineRule="exact"/>
              <w:jc w:val="center"/>
              <w:rPr>
                <w:rFonts w:ascii="宋体" w:hAnsi="宋体" w:cs="宋体"/>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spacing w:line="400" w:lineRule="exact"/>
              <w:jc w:val="center"/>
              <w:rPr>
                <w:rFonts w:ascii="宋体" w:hAnsi="宋体" w:cs="宋体"/>
                <w:sz w:val="24"/>
              </w:rPr>
            </w:pPr>
          </w:p>
        </w:tc>
        <w:tc>
          <w:tcPr>
            <w:tcW w:w="1149"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spacing w:line="400" w:lineRule="exact"/>
              <w:jc w:val="center"/>
              <w:rPr>
                <w:rFonts w:ascii="宋体" w:hAnsi="宋体" w:cs="宋体"/>
                <w:sz w:val="24"/>
              </w:rPr>
            </w:pPr>
          </w:p>
        </w:tc>
      </w:tr>
      <w:tr w:rsidR="009244EE">
        <w:trPr>
          <w:cantSplit/>
          <w:jc w:val="center"/>
        </w:trPr>
        <w:tc>
          <w:tcPr>
            <w:tcW w:w="699" w:type="dxa"/>
            <w:tcBorders>
              <w:top w:val="single" w:sz="4" w:space="0" w:color="auto"/>
              <w:bottom w:val="single" w:sz="4" w:space="0" w:color="auto"/>
              <w:right w:val="single" w:sz="4" w:space="0" w:color="auto"/>
            </w:tcBorders>
          </w:tcPr>
          <w:p w:rsidR="009244EE" w:rsidRDefault="009244EE">
            <w:pPr>
              <w:widowControl/>
              <w:spacing w:line="400" w:lineRule="exact"/>
              <w:jc w:val="center"/>
              <w:rPr>
                <w:rFonts w:ascii="宋体" w:hAnsi="宋体" w:cs="宋体"/>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spacing w:line="400" w:lineRule="exact"/>
              <w:jc w:val="center"/>
              <w:rPr>
                <w:rFonts w:ascii="宋体" w:hAnsi="宋体" w:cs="宋体"/>
                <w:sz w:val="24"/>
              </w:rPr>
            </w:pPr>
          </w:p>
        </w:tc>
        <w:tc>
          <w:tcPr>
            <w:tcW w:w="729"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spacing w:line="400" w:lineRule="exact"/>
              <w:jc w:val="center"/>
              <w:rPr>
                <w:rFonts w:ascii="宋体" w:hAnsi="宋体" w:cs="宋体"/>
                <w:sz w:val="24"/>
              </w:rPr>
            </w:pPr>
          </w:p>
        </w:tc>
        <w:tc>
          <w:tcPr>
            <w:tcW w:w="1746"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spacing w:line="400" w:lineRule="exact"/>
              <w:jc w:val="center"/>
              <w:rPr>
                <w:rFonts w:ascii="宋体" w:hAnsi="宋体" w:cs="宋体"/>
                <w:sz w:val="24"/>
              </w:rPr>
            </w:pPr>
          </w:p>
        </w:tc>
        <w:tc>
          <w:tcPr>
            <w:tcW w:w="2650"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spacing w:line="400" w:lineRule="exact"/>
              <w:jc w:val="center"/>
              <w:rPr>
                <w:rFonts w:ascii="宋体" w:hAnsi="宋体" w:cs="宋体"/>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spacing w:line="400" w:lineRule="exact"/>
              <w:jc w:val="center"/>
              <w:rPr>
                <w:rFonts w:ascii="宋体" w:hAnsi="宋体" w:cs="宋体"/>
                <w:sz w:val="24"/>
              </w:rPr>
            </w:pPr>
          </w:p>
        </w:tc>
        <w:tc>
          <w:tcPr>
            <w:tcW w:w="1149"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spacing w:line="400" w:lineRule="exact"/>
              <w:jc w:val="center"/>
              <w:rPr>
                <w:rFonts w:ascii="宋体" w:hAnsi="宋体" w:cs="宋体"/>
                <w:sz w:val="24"/>
              </w:rPr>
            </w:pPr>
          </w:p>
        </w:tc>
      </w:tr>
      <w:tr w:rsidR="009244EE">
        <w:trPr>
          <w:cantSplit/>
          <w:jc w:val="center"/>
        </w:trPr>
        <w:tc>
          <w:tcPr>
            <w:tcW w:w="699" w:type="dxa"/>
            <w:tcBorders>
              <w:top w:val="single" w:sz="4" w:space="0" w:color="auto"/>
              <w:bottom w:val="single" w:sz="4" w:space="0" w:color="auto"/>
              <w:right w:val="single" w:sz="4" w:space="0" w:color="auto"/>
            </w:tcBorders>
          </w:tcPr>
          <w:p w:rsidR="009244EE" w:rsidRDefault="009244EE">
            <w:pPr>
              <w:widowControl/>
              <w:spacing w:line="400" w:lineRule="exact"/>
              <w:jc w:val="center"/>
              <w:rPr>
                <w:rFonts w:ascii="宋体" w:hAnsi="宋体" w:cs="宋体"/>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spacing w:line="400" w:lineRule="exact"/>
              <w:jc w:val="center"/>
              <w:rPr>
                <w:rFonts w:ascii="宋体" w:hAnsi="宋体" w:cs="宋体"/>
                <w:sz w:val="24"/>
              </w:rPr>
            </w:pPr>
          </w:p>
        </w:tc>
        <w:tc>
          <w:tcPr>
            <w:tcW w:w="729"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spacing w:line="400" w:lineRule="exact"/>
              <w:jc w:val="center"/>
              <w:rPr>
                <w:rFonts w:ascii="宋体" w:hAnsi="宋体" w:cs="宋体"/>
                <w:sz w:val="24"/>
              </w:rPr>
            </w:pPr>
          </w:p>
        </w:tc>
        <w:tc>
          <w:tcPr>
            <w:tcW w:w="1746"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spacing w:line="400" w:lineRule="exact"/>
              <w:jc w:val="center"/>
              <w:rPr>
                <w:rFonts w:ascii="宋体" w:hAnsi="宋体" w:cs="宋体"/>
                <w:sz w:val="24"/>
              </w:rPr>
            </w:pPr>
          </w:p>
        </w:tc>
        <w:tc>
          <w:tcPr>
            <w:tcW w:w="2650"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spacing w:line="400" w:lineRule="exact"/>
              <w:jc w:val="center"/>
              <w:rPr>
                <w:rFonts w:ascii="宋体" w:hAnsi="宋体" w:cs="宋体"/>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spacing w:line="400" w:lineRule="exact"/>
              <w:jc w:val="center"/>
              <w:rPr>
                <w:rFonts w:ascii="宋体" w:hAnsi="宋体" w:cs="宋体"/>
                <w:sz w:val="24"/>
              </w:rPr>
            </w:pPr>
          </w:p>
        </w:tc>
        <w:tc>
          <w:tcPr>
            <w:tcW w:w="1149"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spacing w:line="400" w:lineRule="exact"/>
              <w:jc w:val="center"/>
              <w:rPr>
                <w:rFonts w:ascii="宋体" w:hAnsi="宋体" w:cs="宋体"/>
                <w:sz w:val="24"/>
              </w:rPr>
            </w:pPr>
          </w:p>
        </w:tc>
      </w:tr>
      <w:tr w:rsidR="009244EE">
        <w:trPr>
          <w:cantSplit/>
          <w:jc w:val="center"/>
        </w:trPr>
        <w:tc>
          <w:tcPr>
            <w:tcW w:w="699" w:type="dxa"/>
            <w:tcBorders>
              <w:top w:val="single" w:sz="4" w:space="0" w:color="auto"/>
              <w:bottom w:val="single" w:sz="4" w:space="0" w:color="auto"/>
              <w:right w:val="single" w:sz="4" w:space="0" w:color="auto"/>
            </w:tcBorders>
          </w:tcPr>
          <w:p w:rsidR="009244EE" w:rsidRDefault="009244EE">
            <w:pPr>
              <w:widowControl/>
              <w:spacing w:line="400" w:lineRule="exact"/>
              <w:jc w:val="center"/>
              <w:rPr>
                <w:rFonts w:ascii="宋体" w:hAnsi="宋体" w:cs="宋体"/>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spacing w:line="400" w:lineRule="exact"/>
              <w:jc w:val="center"/>
              <w:rPr>
                <w:rFonts w:ascii="宋体" w:hAnsi="宋体" w:cs="宋体"/>
                <w:sz w:val="24"/>
              </w:rPr>
            </w:pPr>
          </w:p>
        </w:tc>
        <w:tc>
          <w:tcPr>
            <w:tcW w:w="729"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spacing w:line="400" w:lineRule="exact"/>
              <w:jc w:val="center"/>
              <w:rPr>
                <w:rFonts w:ascii="宋体" w:hAnsi="宋体" w:cs="宋体"/>
                <w:sz w:val="24"/>
              </w:rPr>
            </w:pPr>
          </w:p>
        </w:tc>
        <w:tc>
          <w:tcPr>
            <w:tcW w:w="1746"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spacing w:line="400" w:lineRule="exact"/>
              <w:jc w:val="center"/>
              <w:rPr>
                <w:rFonts w:ascii="宋体" w:hAnsi="宋体" w:cs="宋体"/>
                <w:sz w:val="24"/>
              </w:rPr>
            </w:pPr>
          </w:p>
        </w:tc>
        <w:tc>
          <w:tcPr>
            <w:tcW w:w="2650"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spacing w:line="400" w:lineRule="exact"/>
              <w:jc w:val="center"/>
              <w:rPr>
                <w:rFonts w:ascii="宋体" w:hAnsi="宋体" w:cs="宋体"/>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spacing w:line="400" w:lineRule="exact"/>
              <w:jc w:val="center"/>
              <w:rPr>
                <w:rFonts w:ascii="宋体" w:hAnsi="宋体" w:cs="宋体"/>
                <w:sz w:val="24"/>
              </w:rPr>
            </w:pPr>
          </w:p>
        </w:tc>
        <w:tc>
          <w:tcPr>
            <w:tcW w:w="1149" w:type="dxa"/>
            <w:tcBorders>
              <w:top w:val="single" w:sz="4" w:space="0" w:color="auto"/>
              <w:left w:val="single" w:sz="4" w:space="0" w:color="auto"/>
              <w:bottom w:val="single" w:sz="4" w:space="0" w:color="auto"/>
              <w:right w:val="single" w:sz="4" w:space="0" w:color="auto"/>
            </w:tcBorders>
            <w:vAlign w:val="center"/>
          </w:tcPr>
          <w:p w:rsidR="009244EE" w:rsidRDefault="009244EE">
            <w:pPr>
              <w:widowControl/>
              <w:spacing w:line="400" w:lineRule="exact"/>
              <w:jc w:val="center"/>
              <w:rPr>
                <w:rFonts w:ascii="宋体" w:hAnsi="宋体" w:cs="宋体"/>
                <w:sz w:val="24"/>
              </w:rPr>
            </w:pPr>
          </w:p>
        </w:tc>
      </w:tr>
    </w:tbl>
    <w:p w:rsidR="009244EE" w:rsidRDefault="003F182B">
      <w:pPr>
        <w:widowControl/>
        <w:spacing w:line="360" w:lineRule="auto"/>
        <w:ind w:firstLineChars="1" w:firstLine="2"/>
        <w:rPr>
          <w:rFonts w:ascii="宋体" w:hAnsi="宋体" w:cs="宋体"/>
          <w:szCs w:val="21"/>
        </w:rPr>
      </w:pPr>
      <w:r>
        <w:rPr>
          <w:rFonts w:ascii="宋体" w:hAnsi="宋体" w:cs="宋体" w:hint="eastAsia"/>
          <w:szCs w:val="21"/>
        </w:rPr>
        <w:t>注：本表格可扩展。</w:t>
      </w:r>
    </w:p>
    <w:p w:rsidR="009244EE" w:rsidRDefault="003F182B">
      <w:pPr>
        <w:pStyle w:val="aa"/>
        <w:spacing w:line="400" w:lineRule="exact"/>
        <w:rPr>
          <w:rFonts w:hAnsi="宋体" w:cs="宋体"/>
          <w:bCs/>
          <w:szCs w:val="21"/>
        </w:rPr>
      </w:pPr>
      <w:r>
        <w:rPr>
          <w:rFonts w:hAnsi="宋体" w:cs="宋体" w:hint="eastAsia"/>
          <w:szCs w:val="21"/>
        </w:rPr>
        <w:t>1.</w:t>
      </w:r>
      <w:r>
        <w:rPr>
          <w:rFonts w:hAnsi="宋体" w:cs="宋体" w:hint="eastAsia"/>
          <w:szCs w:val="21"/>
        </w:rPr>
        <w:t>序号应对投标产品在</w:t>
      </w:r>
      <w:r>
        <w:rPr>
          <w:rFonts w:hAnsi="宋体" w:cs="宋体" w:hint="eastAsia"/>
          <w:bCs/>
          <w:szCs w:val="21"/>
        </w:rPr>
        <w:t>第五章《采购需求》“技术要求”中的序号。</w:t>
      </w:r>
    </w:p>
    <w:p w:rsidR="009244EE" w:rsidRDefault="003F182B">
      <w:pPr>
        <w:pStyle w:val="aa"/>
        <w:spacing w:line="400" w:lineRule="exact"/>
        <w:rPr>
          <w:rFonts w:hAnsi="宋体" w:cs="宋体"/>
          <w:bCs/>
          <w:szCs w:val="21"/>
        </w:rPr>
      </w:pPr>
      <w:r>
        <w:rPr>
          <w:rFonts w:hAnsi="宋体" w:cs="宋体" w:hint="eastAsia"/>
          <w:szCs w:val="21"/>
        </w:rPr>
        <w:t>2.</w:t>
      </w:r>
      <w:r>
        <w:rPr>
          <w:rFonts w:hAnsi="宋体" w:cs="宋体" w:hint="eastAsia"/>
          <w:bCs/>
          <w:szCs w:val="21"/>
        </w:rPr>
        <w:t>投标人根据采购文件第五章《采购需求》“技术标准要求”中的技术标准作出全面、真实的反映，技术规范、要求逐条对应答复，</w:t>
      </w:r>
      <w:r>
        <w:rPr>
          <w:rFonts w:hAnsi="宋体" w:cs="宋体" w:hint="eastAsia"/>
          <w:szCs w:val="21"/>
        </w:rPr>
        <w:t>并在“投标产品详细技术指标参数及具体配置情况”一列中写明详细情况</w:t>
      </w:r>
      <w:r>
        <w:rPr>
          <w:rFonts w:hAnsi="宋体" w:cs="宋体" w:hint="eastAsia"/>
          <w:bCs/>
          <w:szCs w:val="21"/>
        </w:rPr>
        <w:t>，诸如“已知”、“理解”、“满足”或“同意”等非明确的答复是不可接受的。投标文件应以中文应答（需提供中文翻译或注释）。</w:t>
      </w:r>
    </w:p>
    <w:p w:rsidR="009244EE" w:rsidRDefault="003F182B">
      <w:pPr>
        <w:pStyle w:val="aa"/>
        <w:spacing w:line="400" w:lineRule="exact"/>
        <w:rPr>
          <w:rFonts w:hAnsi="宋体" w:cs="宋体"/>
          <w:szCs w:val="21"/>
        </w:rPr>
      </w:pPr>
      <w:r>
        <w:rPr>
          <w:rFonts w:hAnsi="宋体" w:cs="宋体" w:hint="eastAsia"/>
          <w:szCs w:val="21"/>
        </w:rPr>
        <w:t>3.</w:t>
      </w:r>
      <w:r>
        <w:rPr>
          <w:rFonts w:hAnsi="宋体" w:cs="宋体" w:hint="eastAsia"/>
          <w:szCs w:val="21"/>
        </w:rPr>
        <w:t>表格中“偏离”一列，投标人只能如实填写“正偏离”、“负偏离”或“无偏离”。凡投标产品技术规格高于采购文件要求的，按“正偏离”填写；低于采购文件要求的，按“负偏离”填写；满足采购文件要求的，按“无偏离”填写。</w:t>
      </w:r>
    </w:p>
    <w:p w:rsidR="009244EE" w:rsidRDefault="009244EE">
      <w:pPr>
        <w:ind w:left="840" w:hangingChars="350" w:hanging="840"/>
        <w:rPr>
          <w:rFonts w:ascii="宋体" w:hAnsi="宋体" w:cs="宋体"/>
          <w:sz w:val="24"/>
        </w:rPr>
      </w:pPr>
    </w:p>
    <w:p w:rsidR="009244EE" w:rsidRDefault="009244EE">
      <w:pPr>
        <w:spacing w:line="560" w:lineRule="exact"/>
        <w:rPr>
          <w:rFonts w:ascii="宋体" w:hAnsi="宋体" w:cs="宋体"/>
          <w:sz w:val="24"/>
        </w:rPr>
      </w:pPr>
    </w:p>
    <w:p w:rsidR="009244EE" w:rsidRDefault="003F182B">
      <w:pPr>
        <w:spacing w:line="560" w:lineRule="exact"/>
        <w:rPr>
          <w:rFonts w:ascii="宋体" w:hAnsi="宋体" w:cs="宋体"/>
          <w:sz w:val="24"/>
          <w:u w:val="single"/>
        </w:rPr>
      </w:pPr>
      <w:r>
        <w:rPr>
          <w:rFonts w:ascii="宋体" w:hAnsi="宋体" w:cs="宋体" w:hint="eastAsia"/>
          <w:sz w:val="24"/>
        </w:rPr>
        <w:t>投标人名称：</w:t>
      </w:r>
      <w:r>
        <w:rPr>
          <w:rFonts w:ascii="宋体" w:hAnsi="宋体" w:cs="宋体" w:hint="eastAsia"/>
          <w:sz w:val="24"/>
          <w:u w:val="single"/>
        </w:rPr>
        <w:t xml:space="preserve">                                </w:t>
      </w:r>
      <w:r>
        <w:rPr>
          <w:rFonts w:ascii="宋体" w:hAnsi="宋体" w:cs="宋体" w:hint="eastAsia"/>
          <w:sz w:val="24"/>
        </w:rPr>
        <w:t>（电子签章）</w:t>
      </w:r>
    </w:p>
    <w:p w:rsidR="009244EE" w:rsidRDefault="003F182B">
      <w:pPr>
        <w:spacing w:line="560" w:lineRule="exact"/>
        <w:rPr>
          <w:rFonts w:ascii="宋体" w:hAnsi="宋体" w:cs="宋体"/>
          <w:sz w:val="24"/>
        </w:rPr>
      </w:pPr>
      <w:r>
        <w:rPr>
          <w:rFonts w:ascii="宋体" w:hAnsi="宋体" w:cs="宋体" w:hint="eastAsia"/>
          <w:sz w:val="24"/>
        </w:rPr>
        <w:t>法定代表人或其委托代理人：</w:t>
      </w:r>
      <w:r>
        <w:rPr>
          <w:rFonts w:ascii="宋体" w:hAnsi="宋体" w:cs="宋体" w:hint="eastAsia"/>
          <w:sz w:val="24"/>
          <w:u w:val="single"/>
        </w:rPr>
        <w:t xml:space="preserve">                  </w:t>
      </w:r>
      <w:r>
        <w:rPr>
          <w:rFonts w:ascii="宋体" w:hAnsi="宋体" w:cs="宋体" w:hint="eastAsia"/>
          <w:sz w:val="24"/>
        </w:rPr>
        <w:t>（电子签名）</w:t>
      </w:r>
    </w:p>
    <w:p w:rsidR="009244EE" w:rsidRDefault="003F182B">
      <w:pPr>
        <w:spacing w:line="560" w:lineRule="exact"/>
        <w:rPr>
          <w:rFonts w:ascii="宋体" w:hAnsi="宋体" w:cs="宋体"/>
          <w:sz w:val="24"/>
          <w:u w:val="single"/>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9244EE" w:rsidRDefault="003F182B">
      <w:pPr>
        <w:rPr>
          <w:rFonts w:ascii="宋体" w:hAnsi="宋体" w:cs="宋体"/>
          <w:sz w:val="24"/>
        </w:rPr>
      </w:pPr>
      <w:r>
        <w:rPr>
          <w:rFonts w:ascii="宋体" w:hAnsi="宋体" w:cs="宋体" w:hint="eastAsia"/>
          <w:sz w:val="24"/>
        </w:rPr>
        <w:br w:type="page"/>
      </w:r>
    </w:p>
    <w:p w:rsidR="009244EE" w:rsidRDefault="003F182B">
      <w:pPr>
        <w:pStyle w:val="aa"/>
        <w:spacing w:line="400" w:lineRule="exact"/>
        <w:rPr>
          <w:rFonts w:hAnsi="宋体" w:cs="宋体"/>
          <w:b/>
          <w:kern w:val="0"/>
          <w:sz w:val="28"/>
          <w:szCs w:val="28"/>
        </w:rPr>
      </w:pPr>
      <w:r>
        <w:rPr>
          <w:rFonts w:hAnsi="宋体" w:cs="宋体" w:hint="eastAsia"/>
          <w:b/>
          <w:kern w:val="0"/>
          <w:sz w:val="28"/>
          <w:szCs w:val="28"/>
        </w:rPr>
        <w:lastRenderedPageBreak/>
        <w:t>附件：</w:t>
      </w:r>
    </w:p>
    <w:p w:rsidR="009244EE" w:rsidRDefault="003F182B">
      <w:pPr>
        <w:pStyle w:val="aa"/>
        <w:spacing w:line="500" w:lineRule="exact"/>
        <w:jc w:val="center"/>
        <w:rPr>
          <w:rFonts w:hAnsi="宋体" w:cs="宋体"/>
          <w:b/>
          <w:spacing w:val="40"/>
          <w:sz w:val="28"/>
          <w:szCs w:val="28"/>
        </w:rPr>
      </w:pPr>
      <w:r>
        <w:rPr>
          <w:rFonts w:hAnsi="宋体" w:cs="宋体" w:hint="eastAsia"/>
          <w:b/>
          <w:spacing w:val="40"/>
          <w:sz w:val="28"/>
          <w:szCs w:val="28"/>
        </w:rPr>
        <w:t>技术支持资料</w:t>
      </w:r>
    </w:p>
    <w:p w:rsidR="009244EE" w:rsidRDefault="003F182B">
      <w:pPr>
        <w:spacing w:line="500" w:lineRule="exact"/>
        <w:ind w:firstLineChars="200" w:firstLine="420"/>
        <w:rPr>
          <w:rFonts w:ascii="宋体" w:hAnsi="宋体" w:cs="宋体"/>
        </w:rPr>
      </w:pPr>
      <w:r>
        <w:rPr>
          <w:rFonts w:ascii="宋体" w:hAnsi="宋体" w:cs="宋体" w:hint="eastAsia"/>
        </w:rPr>
        <w:t>（此处提供产品规格、技术参数、性能的证明材料（根据第五章《采购需求》要求提供）及规格参数中要求提供的相关资料及承诺等。提供的证明材料应为原件扫描件，需加盖公章处，应按规格参数中进行盖章）。</w:t>
      </w:r>
    </w:p>
    <w:p w:rsidR="009244EE" w:rsidRDefault="003F182B">
      <w:pPr>
        <w:spacing w:line="500" w:lineRule="exact"/>
        <w:ind w:firstLineChars="200" w:firstLine="420"/>
        <w:rPr>
          <w:rFonts w:ascii="宋体" w:hAnsi="宋体" w:cs="宋体"/>
        </w:rPr>
      </w:pPr>
      <w:r>
        <w:rPr>
          <w:rFonts w:ascii="宋体" w:hAnsi="宋体" w:cs="宋体" w:hint="eastAsia"/>
        </w:rPr>
        <w:t>注：</w:t>
      </w:r>
      <w:r>
        <w:rPr>
          <w:rFonts w:ascii="宋体" w:hAnsi="宋体" w:cs="宋体" w:hint="eastAsia"/>
        </w:rPr>
        <w:t>1.</w:t>
      </w:r>
      <w:r>
        <w:rPr>
          <w:rFonts w:ascii="宋体" w:hAnsi="宋体" w:cs="宋体" w:hint="eastAsia"/>
        </w:rPr>
        <w:t>按照第五章《采购需求》中的规定提供由相关权威机构出具的检验报告，提供的产品检验报告须是符合所报货物品种的检验报告，所报货物品种需与采购清单要求完全一致（复印件加盖投标人公章）。</w:t>
      </w:r>
      <w:r>
        <w:rPr>
          <w:rFonts w:ascii="宋体" w:hAnsi="宋体" w:cs="宋体" w:hint="eastAsia"/>
        </w:rPr>
        <w:t>2.</w:t>
      </w:r>
      <w:r>
        <w:rPr>
          <w:rFonts w:ascii="宋体" w:hAnsi="宋体" w:cs="宋体" w:hint="eastAsia"/>
        </w:rPr>
        <w:t>投标人若非制造商，则须提供所供货物制造商出具的授权、售后服务、产品质量承诺函、质保函及软件著作权证书，中标人在供货时须向采购人提供制造商出具的授权、售后服务及产品质量承诺函原件。</w:t>
      </w:r>
    </w:p>
    <w:p w:rsidR="009244EE" w:rsidRDefault="003F182B">
      <w:pPr>
        <w:pStyle w:val="3"/>
        <w:numPr>
          <w:ilvl w:val="2"/>
          <w:numId w:val="0"/>
        </w:numPr>
        <w:tabs>
          <w:tab w:val="clear" w:pos="900"/>
        </w:tabs>
        <w:spacing w:before="0"/>
        <w:jc w:val="center"/>
        <w:rPr>
          <w:rFonts w:ascii="宋体" w:eastAsia="宋体" w:hAnsi="宋体" w:cs="宋体"/>
          <w:color w:val="000000"/>
          <w:sz w:val="32"/>
          <w:szCs w:val="32"/>
        </w:rPr>
      </w:pPr>
      <w:r>
        <w:rPr>
          <w:rFonts w:ascii="宋体" w:eastAsia="宋体" w:hAnsi="宋体" w:cs="宋体" w:hint="eastAsia"/>
          <w:color w:val="000000"/>
          <w:sz w:val="32"/>
          <w:szCs w:val="32"/>
        </w:rPr>
        <w:br w:type="page"/>
      </w:r>
    </w:p>
    <w:p w:rsidR="009244EE" w:rsidRDefault="003F182B">
      <w:pPr>
        <w:pStyle w:val="3"/>
        <w:numPr>
          <w:ilvl w:val="2"/>
          <w:numId w:val="0"/>
        </w:numPr>
        <w:tabs>
          <w:tab w:val="clear" w:pos="900"/>
        </w:tabs>
        <w:spacing w:before="0"/>
        <w:jc w:val="center"/>
        <w:rPr>
          <w:rFonts w:ascii="宋体" w:eastAsia="宋体" w:hAnsi="宋体" w:cs="宋体"/>
          <w:color w:val="000000"/>
          <w:sz w:val="32"/>
          <w:szCs w:val="32"/>
        </w:rPr>
      </w:pPr>
      <w:bookmarkStart w:id="421" w:name="_Toc3205"/>
      <w:bookmarkStart w:id="422" w:name="_Toc28614"/>
      <w:r>
        <w:rPr>
          <w:rFonts w:ascii="宋体" w:eastAsia="宋体" w:hAnsi="宋体" w:cs="宋体" w:hint="eastAsia"/>
          <w:color w:val="000000"/>
          <w:sz w:val="32"/>
          <w:szCs w:val="32"/>
        </w:rPr>
        <w:lastRenderedPageBreak/>
        <w:t>十</w:t>
      </w:r>
      <w:r>
        <w:rPr>
          <w:rFonts w:ascii="宋体" w:eastAsia="宋体" w:hAnsi="宋体" w:cs="宋体" w:hint="eastAsia"/>
          <w:color w:val="000000"/>
          <w:sz w:val="32"/>
          <w:szCs w:val="32"/>
        </w:rPr>
        <w:t>四</w:t>
      </w:r>
      <w:r>
        <w:rPr>
          <w:rFonts w:ascii="宋体" w:eastAsia="宋体" w:hAnsi="宋体" w:cs="宋体" w:hint="eastAsia"/>
          <w:color w:val="000000"/>
          <w:sz w:val="32"/>
          <w:szCs w:val="32"/>
        </w:rPr>
        <w:t>、供货方案</w:t>
      </w:r>
      <w:bookmarkEnd w:id="421"/>
      <w:bookmarkEnd w:id="422"/>
    </w:p>
    <w:p w:rsidR="009244EE" w:rsidRDefault="003F182B">
      <w:pPr>
        <w:pStyle w:val="af1"/>
        <w:spacing w:line="360" w:lineRule="auto"/>
        <w:jc w:val="left"/>
        <w:rPr>
          <w:rFonts w:ascii="宋体" w:hAnsi="宋体" w:cs="宋体"/>
          <w:sz w:val="24"/>
          <w:szCs w:val="24"/>
        </w:rPr>
      </w:pPr>
      <w:r>
        <w:rPr>
          <w:rFonts w:ascii="宋体" w:hAnsi="宋体" w:cs="宋体" w:hint="eastAsia"/>
          <w:sz w:val="24"/>
          <w:szCs w:val="24"/>
        </w:rPr>
        <w:t>包括但不限于以下内容：</w:t>
      </w:r>
    </w:p>
    <w:p w:rsidR="009244EE" w:rsidRDefault="003F182B">
      <w:pPr>
        <w:pStyle w:val="af1"/>
        <w:spacing w:line="360" w:lineRule="auto"/>
        <w:jc w:val="left"/>
        <w:rPr>
          <w:rFonts w:ascii="宋体" w:hAnsi="宋体" w:cs="宋体"/>
          <w:b/>
          <w:bCs/>
          <w:sz w:val="24"/>
        </w:rPr>
      </w:pPr>
      <w:r>
        <w:rPr>
          <w:rFonts w:ascii="宋体" w:hAnsi="宋体" w:cs="宋体" w:hint="eastAsia"/>
          <w:b/>
          <w:bCs/>
          <w:sz w:val="24"/>
          <w:szCs w:val="24"/>
        </w:rPr>
        <w:t>（一）</w:t>
      </w:r>
      <w:r>
        <w:rPr>
          <w:rFonts w:ascii="宋体" w:hAnsi="宋体" w:cs="宋体" w:hint="eastAsia"/>
          <w:b/>
          <w:bCs/>
          <w:sz w:val="24"/>
          <w:szCs w:val="24"/>
        </w:rPr>
        <w:t>项目实施方案、</w:t>
      </w:r>
      <w:r>
        <w:rPr>
          <w:rFonts w:ascii="宋体" w:hAnsi="宋体" w:cs="宋体" w:hint="eastAsia"/>
          <w:b/>
          <w:bCs/>
          <w:sz w:val="24"/>
          <w:szCs w:val="24"/>
        </w:rPr>
        <w:t>质量保证措施及承诺</w:t>
      </w:r>
    </w:p>
    <w:p w:rsidR="009244EE" w:rsidRDefault="003F182B">
      <w:pPr>
        <w:pStyle w:val="af1"/>
        <w:spacing w:line="360" w:lineRule="auto"/>
        <w:jc w:val="left"/>
        <w:rPr>
          <w:rFonts w:ascii="宋体" w:hAnsi="宋体" w:cs="宋体"/>
          <w:b/>
          <w:bCs/>
          <w:sz w:val="24"/>
        </w:rPr>
      </w:pPr>
      <w:r>
        <w:rPr>
          <w:rFonts w:ascii="宋体" w:hAnsi="宋体" w:cs="宋体" w:hint="eastAsia"/>
          <w:b/>
          <w:bCs/>
          <w:sz w:val="24"/>
          <w:szCs w:val="24"/>
        </w:rPr>
        <w:t>（二）</w:t>
      </w:r>
      <w:r>
        <w:rPr>
          <w:rFonts w:ascii="宋体" w:hAnsi="宋体" w:cs="宋体" w:hint="eastAsia"/>
          <w:b/>
          <w:bCs/>
          <w:sz w:val="24"/>
        </w:rPr>
        <w:t>项目售后服务和培训方案、承诺及保证</w:t>
      </w:r>
    </w:p>
    <w:p w:rsidR="009244EE" w:rsidRDefault="003F182B">
      <w:pPr>
        <w:pStyle w:val="af1"/>
        <w:spacing w:line="360" w:lineRule="auto"/>
        <w:jc w:val="left"/>
        <w:rPr>
          <w:rFonts w:ascii="宋体" w:hAnsi="宋体" w:cs="宋体"/>
          <w:b/>
          <w:bCs/>
          <w:sz w:val="24"/>
        </w:rPr>
      </w:pPr>
      <w:r>
        <w:rPr>
          <w:rFonts w:ascii="宋体" w:hAnsi="宋体" w:cs="宋体" w:hint="eastAsia"/>
          <w:b/>
          <w:bCs/>
          <w:sz w:val="24"/>
        </w:rPr>
        <w:t>（</w:t>
      </w:r>
      <w:r>
        <w:rPr>
          <w:rFonts w:ascii="宋体" w:hAnsi="宋体" w:cs="宋体" w:hint="eastAsia"/>
          <w:b/>
          <w:bCs/>
          <w:sz w:val="24"/>
        </w:rPr>
        <w:t>三</w:t>
      </w:r>
      <w:r>
        <w:rPr>
          <w:rFonts w:ascii="宋体" w:hAnsi="宋体" w:cs="宋体" w:hint="eastAsia"/>
          <w:b/>
          <w:bCs/>
          <w:sz w:val="24"/>
        </w:rPr>
        <w:t>）其他</w:t>
      </w:r>
    </w:p>
    <w:p w:rsidR="009244EE" w:rsidRDefault="003F182B">
      <w:pPr>
        <w:pStyle w:val="af1"/>
        <w:spacing w:line="360" w:lineRule="auto"/>
        <w:rPr>
          <w:rFonts w:ascii="宋体" w:hAnsi="宋体" w:cs="宋体"/>
          <w:sz w:val="24"/>
          <w:szCs w:val="24"/>
        </w:rPr>
      </w:pPr>
      <w:r>
        <w:rPr>
          <w:rFonts w:ascii="宋体" w:hAnsi="宋体" w:cs="宋体" w:hint="eastAsia"/>
          <w:sz w:val="24"/>
          <w:szCs w:val="24"/>
        </w:rPr>
        <w:br w:type="page"/>
      </w:r>
    </w:p>
    <w:p w:rsidR="009244EE" w:rsidRDefault="003F182B">
      <w:pPr>
        <w:spacing w:line="360" w:lineRule="auto"/>
        <w:jc w:val="center"/>
        <w:outlineLvl w:val="1"/>
        <w:rPr>
          <w:rFonts w:ascii="宋体" w:hAnsi="宋体" w:cs="宋体"/>
          <w:b/>
          <w:color w:val="000000"/>
          <w:kern w:val="0"/>
          <w:sz w:val="32"/>
          <w:szCs w:val="32"/>
        </w:rPr>
      </w:pPr>
      <w:bookmarkStart w:id="423" w:name="_Toc7376"/>
      <w:bookmarkStart w:id="424" w:name="_Toc6207"/>
      <w:bookmarkStart w:id="425" w:name="_Toc9943"/>
      <w:bookmarkEnd w:id="414"/>
      <w:bookmarkEnd w:id="415"/>
      <w:bookmarkEnd w:id="416"/>
      <w:r>
        <w:rPr>
          <w:rFonts w:ascii="宋体" w:hAnsi="宋体" w:cs="宋体" w:hint="eastAsia"/>
          <w:b/>
          <w:color w:val="000000"/>
          <w:kern w:val="0"/>
          <w:sz w:val="32"/>
          <w:szCs w:val="32"/>
        </w:rPr>
        <w:lastRenderedPageBreak/>
        <w:t>十</w:t>
      </w:r>
      <w:r>
        <w:rPr>
          <w:rFonts w:ascii="宋体" w:hAnsi="宋体" w:cs="宋体" w:hint="eastAsia"/>
          <w:b/>
          <w:color w:val="000000"/>
          <w:kern w:val="0"/>
          <w:sz w:val="32"/>
          <w:szCs w:val="32"/>
        </w:rPr>
        <w:t>五</w:t>
      </w:r>
      <w:r>
        <w:rPr>
          <w:rFonts w:ascii="宋体" w:hAnsi="宋体" w:cs="宋体" w:hint="eastAsia"/>
          <w:b/>
          <w:color w:val="000000"/>
          <w:kern w:val="0"/>
          <w:sz w:val="32"/>
          <w:szCs w:val="32"/>
        </w:rPr>
        <w:t>、中小企业优惠政策</w:t>
      </w:r>
      <w:bookmarkEnd w:id="423"/>
      <w:bookmarkEnd w:id="424"/>
    </w:p>
    <w:p w:rsidR="009244EE" w:rsidRDefault="009244EE">
      <w:pPr>
        <w:spacing w:line="360" w:lineRule="auto"/>
        <w:jc w:val="center"/>
        <w:rPr>
          <w:rFonts w:ascii="宋体" w:hAnsi="宋体" w:cs="宋体"/>
          <w:b/>
          <w:sz w:val="28"/>
          <w:szCs w:val="28"/>
        </w:rPr>
      </w:pPr>
    </w:p>
    <w:p w:rsidR="009244EE" w:rsidRDefault="003F182B">
      <w:pPr>
        <w:spacing w:line="360" w:lineRule="auto"/>
        <w:jc w:val="center"/>
        <w:rPr>
          <w:rFonts w:ascii="宋体" w:hAnsi="宋体" w:cs="宋体"/>
          <w:sz w:val="28"/>
          <w:szCs w:val="28"/>
        </w:rPr>
      </w:pPr>
      <w:r>
        <w:rPr>
          <w:rFonts w:ascii="宋体" w:hAnsi="宋体" w:cs="宋体" w:hint="eastAsia"/>
          <w:b/>
          <w:sz w:val="28"/>
          <w:szCs w:val="28"/>
        </w:rPr>
        <w:t>（一）</w:t>
      </w:r>
      <w:r>
        <w:rPr>
          <w:rFonts w:ascii="宋体" w:hAnsi="宋体" w:cs="宋体" w:hint="eastAsia"/>
          <w:b/>
          <w:bCs/>
          <w:color w:val="000000"/>
          <w:kern w:val="0"/>
          <w:sz w:val="28"/>
          <w:szCs w:val="28"/>
          <w:lang/>
        </w:rPr>
        <w:t>中小企业声明函（货物）</w:t>
      </w:r>
    </w:p>
    <w:p w:rsidR="009244EE" w:rsidRDefault="003F182B">
      <w:pPr>
        <w:spacing w:line="560" w:lineRule="exact"/>
        <w:ind w:firstLineChars="200" w:firstLine="420"/>
        <w:rPr>
          <w:rFonts w:ascii="宋体" w:hAnsi="宋体" w:cs="宋体"/>
          <w:szCs w:val="21"/>
        </w:rPr>
      </w:pPr>
      <w:r>
        <w:rPr>
          <w:rFonts w:ascii="宋体" w:hAnsi="宋体" w:cs="宋体" w:hint="eastAsia"/>
          <w:szCs w:val="21"/>
        </w:rPr>
        <w:t>本公司（联合体）郑重声明，根据《政府采购促进中小企业发展管理办法》（财库﹝</w:t>
      </w:r>
      <w:r>
        <w:rPr>
          <w:rFonts w:ascii="宋体" w:hAnsi="宋体" w:cs="宋体" w:hint="eastAsia"/>
          <w:szCs w:val="21"/>
        </w:rPr>
        <w:t>2020</w:t>
      </w:r>
      <w:r>
        <w:rPr>
          <w:rFonts w:ascii="宋体" w:hAnsi="宋体" w:cs="宋体" w:hint="eastAsia"/>
          <w:szCs w:val="21"/>
        </w:rPr>
        <w:t>﹞</w:t>
      </w:r>
      <w:r>
        <w:rPr>
          <w:rFonts w:ascii="宋体" w:hAnsi="宋体" w:cs="宋体" w:hint="eastAsia"/>
          <w:szCs w:val="21"/>
        </w:rPr>
        <w:t xml:space="preserve">46 </w:t>
      </w:r>
      <w:r>
        <w:rPr>
          <w:rFonts w:ascii="宋体" w:hAnsi="宋体" w:cs="宋体" w:hint="eastAsia"/>
          <w:szCs w:val="21"/>
        </w:rPr>
        <w:t>号）的规定，本公司（联合体）参加</w:t>
      </w:r>
      <w:r>
        <w:rPr>
          <w:rFonts w:ascii="宋体" w:hAnsi="宋体" w:cs="宋体" w:hint="eastAsia"/>
          <w:szCs w:val="21"/>
          <w:u w:val="single"/>
        </w:rPr>
        <w:t>（单位名称）</w:t>
      </w:r>
      <w:r>
        <w:rPr>
          <w:rFonts w:ascii="宋体" w:hAnsi="宋体" w:cs="宋体" w:hint="eastAsia"/>
          <w:szCs w:val="21"/>
        </w:rPr>
        <w:t>的</w:t>
      </w:r>
      <w:r>
        <w:rPr>
          <w:rFonts w:ascii="宋体" w:hAnsi="宋体" w:cs="宋体" w:hint="eastAsia"/>
          <w:szCs w:val="21"/>
          <w:u w:val="single"/>
        </w:rPr>
        <w:t>（项目名称）</w:t>
      </w:r>
      <w:r>
        <w:rPr>
          <w:rFonts w:ascii="宋体" w:hAnsi="宋体" w:cs="宋体" w:hint="eastAsia"/>
          <w:szCs w:val="21"/>
        </w:rPr>
        <w:t>采购活动，提供的货物全部由符合政策要求的中小企业制造。相关企业（含联合体中的中小企业、签订分包意向协议的中小企业）的具体情况如下：</w:t>
      </w:r>
    </w:p>
    <w:p w:rsidR="009244EE" w:rsidRDefault="003F182B">
      <w:pPr>
        <w:spacing w:line="5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u w:val="single"/>
        </w:rPr>
        <w:t xml:space="preserve"> </w:t>
      </w:r>
      <w:r>
        <w:rPr>
          <w:rFonts w:ascii="宋体" w:hAnsi="宋体" w:cs="宋体" w:hint="eastAsia"/>
          <w:szCs w:val="21"/>
          <w:u w:val="single"/>
        </w:rPr>
        <w:t>（标的名称）</w:t>
      </w:r>
      <w:r>
        <w:rPr>
          <w:rFonts w:ascii="宋体" w:hAnsi="宋体" w:cs="宋体" w:hint="eastAsia"/>
          <w:szCs w:val="21"/>
          <w:u w:val="single"/>
        </w:rPr>
        <w:t xml:space="preserve"> </w:t>
      </w:r>
      <w:r>
        <w:rPr>
          <w:rFonts w:ascii="宋体" w:hAnsi="宋体" w:cs="宋体" w:hint="eastAsia"/>
          <w:szCs w:val="21"/>
        </w:rPr>
        <w:t>，属于</w:t>
      </w:r>
      <w:r>
        <w:rPr>
          <w:rFonts w:ascii="宋体" w:hAnsi="宋体" w:cs="宋体" w:hint="eastAsia"/>
          <w:szCs w:val="21"/>
          <w:u w:val="single"/>
        </w:rPr>
        <w:t>（采购文件中明确的所属行业）行业</w:t>
      </w:r>
      <w:r>
        <w:rPr>
          <w:rFonts w:ascii="宋体" w:hAnsi="宋体" w:cs="宋体" w:hint="eastAsia"/>
          <w:szCs w:val="21"/>
        </w:rPr>
        <w:t>；制造商为</w:t>
      </w:r>
      <w:r>
        <w:rPr>
          <w:rFonts w:ascii="宋体" w:hAnsi="宋体" w:cs="宋体" w:hint="eastAsia"/>
          <w:szCs w:val="21"/>
          <w:u w:val="single"/>
        </w:rPr>
        <w:t>（企业名称）</w:t>
      </w:r>
      <w:r>
        <w:rPr>
          <w:rFonts w:ascii="宋体" w:hAnsi="宋体" w:cs="宋体" w:hint="eastAsia"/>
          <w:szCs w:val="21"/>
        </w:rPr>
        <w:t>，从业人员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（中型企业、小型企业、微型企业）</w:t>
      </w:r>
      <w:r>
        <w:rPr>
          <w:rFonts w:ascii="宋体" w:hAnsi="宋体" w:cs="宋体" w:hint="eastAsia"/>
          <w:szCs w:val="21"/>
        </w:rPr>
        <w:t>；</w:t>
      </w:r>
    </w:p>
    <w:p w:rsidR="009244EE" w:rsidRDefault="003F182B">
      <w:pPr>
        <w:spacing w:line="56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u w:val="single"/>
        </w:rPr>
        <w:t xml:space="preserve"> </w:t>
      </w:r>
      <w:r>
        <w:rPr>
          <w:rFonts w:ascii="宋体" w:hAnsi="宋体" w:cs="宋体" w:hint="eastAsia"/>
          <w:szCs w:val="21"/>
          <w:u w:val="single"/>
        </w:rPr>
        <w:t>（标的名称）</w:t>
      </w:r>
      <w:r>
        <w:rPr>
          <w:rFonts w:ascii="宋体" w:hAnsi="宋体" w:cs="宋体" w:hint="eastAsia"/>
          <w:szCs w:val="21"/>
          <w:u w:val="single"/>
        </w:rPr>
        <w:t xml:space="preserve"> </w:t>
      </w:r>
      <w:r>
        <w:rPr>
          <w:rFonts w:ascii="宋体" w:hAnsi="宋体" w:cs="宋体" w:hint="eastAsia"/>
          <w:szCs w:val="21"/>
        </w:rPr>
        <w:t>，属于</w:t>
      </w:r>
      <w:r>
        <w:rPr>
          <w:rFonts w:ascii="宋体" w:hAnsi="宋体" w:cs="宋体" w:hint="eastAsia"/>
          <w:szCs w:val="21"/>
          <w:u w:val="single"/>
        </w:rPr>
        <w:t>（采购文件中明确的所属行业）行业</w:t>
      </w:r>
      <w:r>
        <w:rPr>
          <w:rFonts w:ascii="宋体" w:hAnsi="宋体" w:cs="宋体" w:hint="eastAsia"/>
          <w:szCs w:val="21"/>
        </w:rPr>
        <w:t>；制造商为</w:t>
      </w:r>
      <w:r>
        <w:rPr>
          <w:rFonts w:ascii="宋体" w:hAnsi="宋体" w:cs="宋体" w:hint="eastAsia"/>
          <w:szCs w:val="21"/>
          <w:u w:val="single"/>
        </w:rPr>
        <w:t>（企业名称）</w:t>
      </w:r>
      <w:r>
        <w:rPr>
          <w:rFonts w:ascii="宋体" w:hAnsi="宋体" w:cs="宋体" w:hint="eastAsia"/>
          <w:szCs w:val="21"/>
        </w:rPr>
        <w:t>，从业人员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（中型企业、小型企业、微型企业）</w:t>
      </w:r>
      <w:r>
        <w:rPr>
          <w:rFonts w:ascii="宋体" w:hAnsi="宋体" w:cs="宋体" w:hint="eastAsia"/>
          <w:szCs w:val="21"/>
        </w:rPr>
        <w:t>；</w:t>
      </w:r>
    </w:p>
    <w:p w:rsidR="009244EE" w:rsidRDefault="003F182B">
      <w:pPr>
        <w:spacing w:line="560" w:lineRule="exact"/>
        <w:ind w:firstLineChars="200" w:firstLine="420"/>
        <w:rPr>
          <w:rFonts w:ascii="宋体" w:hAnsi="宋体" w:cs="宋体"/>
          <w:szCs w:val="21"/>
        </w:rPr>
      </w:pPr>
      <w:r>
        <w:rPr>
          <w:rFonts w:ascii="宋体" w:hAnsi="宋体" w:cs="宋体" w:hint="eastAsia"/>
          <w:szCs w:val="21"/>
        </w:rPr>
        <w:t>……</w:t>
      </w:r>
    </w:p>
    <w:p w:rsidR="009244EE" w:rsidRDefault="003F182B">
      <w:pPr>
        <w:spacing w:line="560" w:lineRule="exact"/>
        <w:ind w:firstLineChars="200" w:firstLine="420"/>
        <w:rPr>
          <w:rFonts w:ascii="宋体" w:hAnsi="宋体" w:cs="宋体"/>
          <w:szCs w:val="21"/>
        </w:rPr>
      </w:pPr>
      <w:r>
        <w:rPr>
          <w:rFonts w:ascii="宋体" w:hAnsi="宋体" w:cs="宋体" w:hint="eastAsia"/>
          <w:szCs w:val="21"/>
        </w:rPr>
        <w:t>以上企业，不属于大企业的分支机构，不存在控股股东为大企业的情形，也不存在与大企业的负责人为同一人的情形。</w:t>
      </w:r>
    </w:p>
    <w:p w:rsidR="009244EE" w:rsidRDefault="003F182B">
      <w:pPr>
        <w:spacing w:line="560" w:lineRule="exact"/>
        <w:ind w:firstLineChars="200" w:firstLine="420"/>
        <w:rPr>
          <w:rFonts w:ascii="宋体" w:hAnsi="宋体" w:cs="宋体"/>
          <w:szCs w:val="21"/>
        </w:rPr>
      </w:pPr>
      <w:r>
        <w:rPr>
          <w:rFonts w:ascii="宋体" w:hAnsi="宋体" w:cs="宋体" w:hint="eastAsia"/>
          <w:szCs w:val="21"/>
        </w:rPr>
        <w:t>本企业对上述声明内容的真实性负责。如有虚假，将依法承担相应责任。</w:t>
      </w:r>
    </w:p>
    <w:p w:rsidR="009244EE" w:rsidRDefault="009244EE">
      <w:pPr>
        <w:spacing w:line="560" w:lineRule="exact"/>
        <w:ind w:firstLineChars="200" w:firstLine="420"/>
        <w:rPr>
          <w:rFonts w:ascii="宋体" w:hAnsi="宋体" w:cs="宋体"/>
          <w:szCs w:val="21"/>
        </w:rPr>
      </w:pPr>
    </w:p>
    <w:p w:rsidR="009244EE" w:rsidRDefault="003F182B">
      <w:pPr>
        <w:spacing w:line="360" w:lineRule="auto"/>
        <w:ind w:firstLineChars="200" w:firstLine="420"/>
        <w:rPr>
          <w:rFonts w:ascii="宋体" w:hAnsi="宋体" w:cs="宋体"/>
          <w:szCs w:val="21"/>
        </w:rPr>
      </w:pPr>
      <w:r>
        <w:rPr>
          <w:rFonts w:ascii="宋体" w:hAnsi="宋体" w:cs="宋体" w:hint="eastAsia"/>
          <w:szCs w:val="21"/>
        </w:rPr>
        <w:t>企业名称（电子签章）：</w:t>
      </w:r>
    </w:p>
    <w:p w:rsidR="009244EE" w:rsidRDefault="003F182B">
      <w:pPr>
        <w:pStyle w:val="ae"/>
        <w:spacing w:before="0" w:beforeAutospacing="0" w:after="0" w:afterAutospacing="0" w:line="360" w:lineRule="auto"/>
        <w:ind w:firstLineChars="200" w:firstLine="480"/>
        <w:rPr>
          <w:rFonts w:cs="宋体"/>
          <w:b/>
          <w:u w:val="single"/>
        </w:rPr>
      </w:pPr>
      <w:r>
        <w:rPr>
          <w:rFonts w:cs="宋体" w:hint="eastAsia"/>
          <w:szCs w:val="21"/>
        </w:rPr>
        <w:t>日</w:t>
      </w:r>
      <w:r>
        <w:rPr>
          <w:rFonts w:cs="宋体" w:hint="eastAsia"/>
          <w:szCs w:val="21"/>
        </w:rPr>
        <w:t xml:space="preserve">  </w:t>
      </w:r>
      <w:r>
        <w:rPr>
          <w:rFonts w:cs="宋体" w:hint="eastAsia"/>
          <w:szCs w:val="21"/>
        </w:rPr>
        <w:t>期：</w:t>
      </w:r>
    </w:p>
    <w:p w:rsidR="009244EE" w:rsidRDefault="009244EE">
      <w:pPr>
        <w:pStyle w:val="ae"/>
        <w:spacing w:before="0" w:beforeAutospacing="0" w:after="0" w:afterAutospacing="0" w:line="360" w:lineRule="auto"/>
        <w:rPr>
          <w:rFonts w:cs="宋体"/>
          <w:b/>
          <w:sz w:val="21"/>
          <w:szCs w:val="21"/>
        </w:rPr>
      </w:pPr>
    </w:p>
    <w:p w:rsidR="009244EE" w:rsidRDefault="003F182B" w:rsidP="009244EE">
      <w:pPr>
        <w:spacing w:line="360" w:lineRule="auto"/>
        <w:ind w:firstLineChars="200" w:firstLine="422"/>
        <w:rPr>
          <w:rFonts w:ascii="宋体" w:hAnsi="宋体" w:cs="宋体"/>
          <w:b/>
          <w:bCs/>
        </w:rPr>
      </w:pPr>
      <w:r>
        <w:rPr>
          <w:rFonts w:ascii="宋体" w:hAnsi="宋体" w:cs="宋体" w:hint="eastAsia"/>
          <w:b/>
          <w:bCs/>
        </w:rPr>
        <w:t>注：从业人员、营业收入、资产总额填报上一年度数据，无上一年度数据的新成立企业可不填报。</w:t>
      </w:r>
    </w:p>
    <w:p w:rsidR="009244EE" w:rsidRDefault="009244EE">
      <w:pPr>
        <w:spacing w:line="360" w:lineRule="auto"/>
        <w:rPr>
          <w:rFonts w:ascii="宋体" w:hAnsi="宋体" w:cs="宋体"/>
        </w:rPr>
        <w:sectPr w:rsidR="009244EE">
          <w:pgSz w:w="11850" w:h="16783"/>
          <w:pgMar w:top="1134" w:right="1134" w:bottom="851" w:left="1276" w:header="720" w:footer="794" w:gutter="0"/>
          <w:pgNumType w:fmt="numberInDash"/>
          <w:cols w:space="720"/>
          <w:docGrid w:linePitch="331"/>
        </w:sectPr>
      </w:pPr>
    </w:p>
    <w:p w:rsidR="009244EE" w:rsidRDefault="003F182B">
      <w:pPr>
        <w:spacing w:line="500" w:lineRule="exact"/>
        <w:jc w:val="center"/>
        <w:rPr>
          <w:rFonts w:ascii="宋体" w:hAnsi="宋体" w:cs="宋体"/>
          <w:kern w:val="1"/>
          <w:szCs w:val="21"/>
        </w:rPr>
      </w:pPr>
      <w:r>
        <w:rPr>
          <w:rFonts w:ascii="宋体" w:hAnsi="宋体" w:cs="宋体" w:hint="eastAsia"/>
          <w:b/>
          <w:sz w:val="28"/>
          <w:szCs w:val="28"/>
          <w:lang w:val="zh-CN"/>
        </w:rPr>
        <w:lastRenderedPageBreak/>
        <w:t>（</w:t>
      </w:r>
      <w:r>
        <w:rPr>
          <w:rFonts w:ascii="宋体" w:hAnsi="宋体" w:cs="宋体" w:hint="eastAsia"/>
          <w:b/>
          <w:sz w:val="28"/>
          <w:szCs w:val="28"/>
        </w:rPr>
        <w:t>二</w:t>
      </w:r>
      <w:r>
        <w:rPr>
          <w:rFonts w:ascii="宋体" w:hAnsi="宋体" w:cs="宋体" w:hint="eastAsia"/>
          <w:b/>
          <w:sz w:val="28"/>
          <w:szCs w:val="28"/>
          <w:lang w:val="zh-CN"/>
        </w:rPr>
        <w:t>）残疾人福利性单位声明函</w:t>
      </w:r>
    </w:p>
    <w:p w:rsidR="009244EE" w:rsidRDefault="003F182B">
      <w:pPr>
        <w:spacing w:line="500" w:lineRule="exact"/>
        <w:jc w:val="center"/>
        <w:rPr>
          <w:rFonts w:ascii="宋体" w:hAnsi="宋体" w:cs="宋体"/>
          <w:b/>
          <w:szCs w:val="21"/>
        </w:rPr>
      </w:pPr>
      <w:r>
        <w:rPr>
          <w:rFonts w:ascii="宋体" w:hAnsi="宋体" w:cs="宋体" w:hint="eastAsia"/>
          <w:b/>
          <w:szCs w:val="21"/>
        </w:rPr>
        <w:t>（不享受残疾人福利性单位优先政策的投标人不需填写此表，请认真核对）</w:t>
      </w:r>
    </w:p>
    <w:p w:rsidR="009244EE" w:rsidRDefault="003F182B">
      <w:pPr>
        <w:spacing w:line="500" w:lineRule="exact"/>
        <w:jc w:val="left"/>
        <w:rPr>
          <w:rFonts w:ascii="宋体" w:hAnsi="宋体" w:cs="宋体"/>
          <w:kern w:val="1"/>
          <w:sz w:val="24"/>
        </w:rPr>
      </w:pPr>
      <w:r>
        <w:rPr>
          <w:rFonts w:ascii="宋体" w:hAnsi="宋体" w:cs="宋体" w:hint="eastAsia"/>
          <w:b/>
          <w:sz w:val="24"/>
          <w:u w:val="single"/>
        </w:rPr>
        <w:t>致：（采购人名称）</w:t>
      </w:r>
    </w:p>
    <w:p w:rsidR="009244EE" w:rsidRDefault="003F182B">
      <w:pPr>
        <w:spacing w:line="500" w:lineRule="exact"/>
        <w:ind w:firstLineChars="200" w:firstLine="480"/>
        <w:jc w:val="left"/>
        <w:rPr>
          <w:rFonts w:ascii="宋体" w:hAnsi="宋体" w:cs="宋体"/>
          <w:kern w:val="1"/>
          <w:sz w:val="24"/>
        </w:rPr>
      </w:pPr>
      <w:r>
        <w:rPr>
          <w:rFonts w:ascii="宋体" w:hAnsi="宋体" w:cs="宋体" w:hint="eastAsia"/>
          <w:kern w:val="1"/>
          <w:sz w:val="24"/>
        </w:rPr>
        <w:t>本单位郑重声明，根据《财政部民政部中国残疾人联合会关于促进残疾人就业政府采购政策的通知》（财库〔</w:t>
      </w:r>
      <w:r>
        <w:rPr>
          <w:rFonts w:ascii="宋体" w:hAnsi="宋体" w:cs="宋体" w:hint="eastAsia"/>
          <w:kern w:val="1"/>
          <w:sz w:val="24"/>
        </w:rPr>
        <w:t>2017</w:t>
      </w:r>
      <w:r>
        <w:rPr>
          <w:rFonts w:ascii="宋体" w:hAnsi="宋体" w:cs="宋体" w:hint="eastAsia"/>
          <w:kern w:val="1"/>
          <w:sz w:val="24"/>
        </w:rPr>
        <w:t>〕</w:t>
      </w:r>
      <w:r>
        <w:rPr>
          <w:rFonts w:ascii="宋体" w:hAnsi="宋体" w:cs="宋体" w:hint="eastAsia"/>
          <w:kern w:val="1"/>
          <w:sz w:val="24"/>
        </w:rPr>
        <w:t xml:space="preserve"> 141 </w:t>
      </w:r>
      <w:r>
        <w:rPr>
          <w:rFonts w:ascii="宋体" w:hAnsi="宋体" w:cs="宋体" w:hint="eastAsia"/>
          <w:kern w:val="1"/>
          <w:sz w:val="24"/>
        </w:rPr>
        <w:t>号）的规定，本单位为符合条件的残疾人福利性单位，且本单位参加</w:t>
      </w:r>
      <w:r>
        <w:rPr>
          <w:rFonts w:ascii="宋体" w:hAnsi="宋体" w:cs="宋体" w:hint="eastAsia"/>
          <w:kern w:val="1"/>
          <w:sz w:val="24"/>
        </w:rPr>
        <w:t>______</w:t>
      </w:r>
      <w:r>
        <w:rPr>
          <w:rFonts w:ascii="宋体" w:hAnsi="宋体" w:cs="宋体" w:hint="eastAsia"/>
          <w:kern w:val="1"/>
          <w:sz w:val="24"/>
        </w:rPr>
        <w:t>单位的</w:t>
      </w:r>
      <w:r>
        <w:rPr>
          <w:rFonts w:ascii="宋体" w:hAnsi="宋体" w:cs="宋体" w:hint="eastAsia"/>
          <w:kern w:val="1"/>
          <w:sz w:val="24"/>
        </w:rPr>
        <w:t>______</w:t>
      </w:r>
      <w:r>
        <w:rPr>
          <w:rFonts w:ascii="宋体" w:hAnsi="宋体" w:cs="宋体" w:hint="eastAsia"/>
          <w:kern w:val="1"/>
          <w:sz w:val="24"/>
        </w:rPr>
        <w:t>项目采购活动提供本单位制造的货物、承担的工程或者服务</w:t>
      </w:r>
      <w:r>
        <w:rPr>
          <w:rFonts w:ascii="宋体" w:hAnsi="宋体" w:cs="宋体" w:hint="eastAsia"/>
          <w:kern w:val="1"/>
          <w:sz w:val="24"/>
        </w:rPr>
        <w:t>(</w:t>
      </w:r>
      <w:r>
        <w:rPr>
          <w:rFonts w:ascii="宋体" w:hAnsi="宋体" w:cs="宋体" w:hint="eastAsia"/>
          <w:kern w:val="1"/>
          <w:sz w:val="24"/>
        </w:rPr>
        <w:t>以下简称产品</w:t>
      </w:r>
      <w:r>
        <w:rPr>
          <w:rFonts w:ascii="宋体" w:hAnsi="宋体" w:cs="宋体" w:hint="eastAsia"/>
          <w:kern w:val="1"/>
          <w:sz w:val="24"/>
        </w:rPr>
        <w:t>)</w:t>
      </w:r>
      <w:r>
        <w:rPr>
          <w:rFonts w:ascii="宋体" w:hAnsi="宋体" w:cs="宋体" w:hint="eastAsia"/>
          <w:kern w:val="1"/>
          <w:sz w:val="24"/>
        </w:rPr>
        <w:t>，或者提供其他残疾人福利性单位制造的货物（不包括使用非残疾人福利性单位注册商标的货物）。</w:t>
      </w:r>
    </w:p>
    <w:p w:rsidR="009244EE" w:rsidRDefault="003F182B">
      <w:pPr>
        <w:spacing w:line="500" w:lineRule="exact"/>
        <w:ind w:firstLineChars="200" w:firstLine="480"/>
        <w:jc w:val="left"/>
        <w:rPr>
          <w:rFonts w:ascii="宋体" w:hAnsi="宋体" w:cs="宋体"/>
          <w:kern w:val="1"/>
          <w:sz w:val="24"/>
        </w:rPr>
      </w:pPr>
      <w:r>
        <w:rPr>
          <w:rFonts w:ascii="宋体" w:hAnsi="宋体" w:cs="宋体" w:hint="eastAsia"/>
          <w:kern w:val="1"/>
          <w:sz w:val="24"/>
        </w:rPr>
        <w:t>本单位对上述声明的真实性负责。如有虚假，将依法承担相应责任。</w:t>
      </w:r>
    </w:p>
    <w:p w:rsidR="009244EE" w:rsidRDefault="009244EE">
      <w:pPr>
        <w:spacing w:line="500" w:lineRule="exact"/>
        <w:ind w:firstLineChars="200" w:firstLine="480"/>
        <w:jc w:val="left"/>
        <w:rPr>
          <w:rFonts w:ascii="宋体" w:hAnsi="宋体" w:cs="宋体"/>
          <w:kern w:val="1"/>
          <w:sz w:val="24"/>
        </w:rPr>
      </w:pPr>
    </w:p>
    <w:p w:rsidR="009244EE" w:rsidRDefault="009244EE">
      <w:pPr>
        <w:spacing w:line="500" w:lineRule="exact"/>
        <w:ind w:firstLineChars="200" w:firstLine="480"/>
        <w:jc w:val="left"/>
        <w:rPr>
          <w:rFonts w:ascii="宋体" w:hAnsi="宋体" w:cs="宋体"/>
          <w:kern w:val="1"/>
          <w:sz w:val="24"/>
        </w:rPr>
      </w:pPr>
    </w:p>
    <w:p w:rsidR="009244EE" w:rsidRDefault="003F182B">
      <w:pPr>
        <w:spacing w:line="560" w:lineRule="exact"/>
        <w:rPr>
          <w:rFonts w:ascii="宋体" w:hAnsi="宋体" w:cs="宋体"/>
          <w:sz w:val="24"/>
          <w:u w:val="single"/>
        </w:rPr>
      </w:pPr>
      <w:r>
        <w:rPr>
          <w:rFonts w:ascii="宋体" w:hAnsi="宋体" w:cs="宋体" w:hint="eastAsia"/>
          <w:sz w:val="24"/>
        </w:rPr>
        <w:t>投标人名称：</w:t>
      </w:r>
      <w:r>
        <w:rPr>
          <w:rFonts w:ascii="宋体" w:hAnsi="宋体" w:cs="宋体" w:hint="eastAsia"/>
          <w:sz w:val="24"/>
          <w:u w:val="single"/>
        </w:rPr>
        <w:t xml:space="preserve">                                </w:t>
      </w:r>
      <w:r>
        <w:rPr>
          <w:rFonts w:ascii="宋体" w:hAnsi="宋体" w:cs="宋体" w:hint="eastAsia"/>
          <w:sz w:val="24"/>
        </w:rPr>
        <w:t>（电子签章）</w:t>
      </w:r>
    </w:p>
    <w:p w:rsidR="009244EE" w:rsidRDefault="003F182B">
      <w:pPr>
        <w:spacing w:line="560" w:lineRule="exact"/>
        <w:rPr>
          <w:rFonts w:ascii="宋体" w:hAnsi="宋体" w:cs="宋体"/>
          <w:sz w:val="24"/>
        </w:rPr>
      </w:pPr>
      <w:r>
        <w:rPr>
          <w:rFonts w:ascii="宋体" w:hAnsi="宋体" w:cs="宋体" w:hint="eastAsia"/>
          <w:sz w:val="24"/>
        </w:rPr>
        <w:t>法定代表人或其委托代理人：</w:t>
      </w:r>
      <w:r>
        <w:rPr>
          <w:rFonts w:ascii="宋体" w:hAnsi="宋体" w:cs="宋体" w:hint="eastAsia"/>
          <w:sz w:val="24"/>
          <w:u w:val="single"/>
        </w:rPr>
        <w:t xml:space="preserve">                  </w:t>
      </w:r>
      <w:r>
        <w:rPr>
          <w:rFonts w:ascii="宋体" w:hAnsi="宋体" w:cs="宋体" w:hint="eastAsia"/>
          <w:sz w:val="24"/>
        </w:rPr>
        <w:t>（电子签名）</w:t>
      </w:r>
    </w:p>
    <w:p w:rsidR="009244EE" w:rsidRDefault="003F182B">
      <w:pPr>
        <w:spacing w:line="560" w:lineRule="exact"/>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9244EE" w:rsidRDefault="009244EE">
      <w:pPr>
        <w:pStyle w:val="21"/>
        <w:rPr>
          <w:rFonts w:ascii="宋体" w:hAnsi="宋体" w:cs="宋体"/>
          <w:sz w:val="24"/>
          <w:szCs w:val="24"/>
        </w:rPr>
      </w:pPr>
    </w:p>
    <w:p w:rsidR="009244EE" w:rsidRDefault="003F182B">
      <w:pPr>
        <w:rPr>
          <w:rFonts w:ascii="宋体" w:hAnsi="宋体" w:cs="宋体"/>
          <w:b/>
          <w:sz w:val="24"/>
        </w:rPr>
      </w:pPr>
      <w:r>
        <w:rPr>
          <w:rFonts w:ascii="宋体" w:hAnsi="宋体" w:cs="宋体" w:hint="eastAsia"/>
          <w:b/>
          <w:sz w:val="24"/>
        </w:rPr>
        <w:t>注：符合条件的残疾人福利性单位在参加政府采购活动时，应当按《三部门联合发布关于促进残疾人就业政府采购政策的通知》（财库〔</w:t>
      </w:r>
      <w:r>
        <w:rPr>
          <w:rFonts w:ascii="宋体" w:hAnsi="宋体" w:cs="宋体" w:hint="eastAsia"/>
          <w:b/>
          <w:sz w:val="24"/>
        </w:rPr>
        <w:t>2017</w:t>
      </w:r>
      <w:r>
        <w:rPr>
          <w:rFonts w:ascii="宋体" w:hAnsi="宋体" w:cs="宋体" w:hint="eastAsia"/>
          <w:b/>
          <w:sz w:val="24"/>
        </w:rPr>
        <w:t>〕</w:t>
      </w:r>
      <w:r>
        <w:rPr>
          <w:rFonts w:ascii="宋体" w:hAnsi="宋体" w:cs="宋体" w:hint="eastAsia"/>
          <w:b/>
          <w:sz w:val="24"/>
        </w:rPr>
        <w:t>141</w:t>
      </w:r>
      <w:r>
        <w:rPr>
          <w:rFonts w:ascii="宋体" w:hAnsi="宋体" w:cs="宋体" w:hint="eastAsia"/>
          <w:b/>
          <w:sz w:val="24"/>
        </w:rPr>
        <w:t>号）提供规定的《残疾人福利性单位声明函》，并对声明的真实性负责。</w:t>
      </w:r>
    </w:p>
    <w:p w:rsidR="009244EE" w:rsidRDefault="009244EE">
      <w:pPr>
        <w:spacing w:line="500" w:lineRule="exact"/>
        <w:ind w:firstLineChars="200" w:firstLine="420"/>
        <w:jc w:val="left"/>
        <w:rPr>
          <w:rFonts w:ascii="宋体" w:hAnsi="宋体" w:cs="宋体"/>
          <w:kern w:val="1"/>
          <w:szCs w:val="21"/>
        </w:rPr>
      </w:pPr>
    </w:p>
    <w:p w:rsidR="009244EE" w:rsidRDefault="009244EE">
      <w:pPr>
        <w:pStyle w:val="aa"/>
        <w:spacing w:line="480" w:lineRule="auto"/>
        <w:rPr>
          <w:rFonts w:hAnsi="宋体" w:cs="宋体"/>
          <w:b/>
          <w:kern w:val="1"/>
          <w:sz w:val="18"/>
          <w:szCs w:val="18"/>
        </w:rPr>
      </w:pPr>
    </w:p>
    <w:p w:rsidR="009244EE" w:rsidRDefault="003F182B">
      <w:pPr>
        <w:rPr>
          <w:rFonts w:ascii="宋体" w:hAnsi="宋体" w:cs="宋体"/>
          <w:b/>
          <w:sz w:val="28"/>
        </w:rPr>
      </w:pPr>
      <w:r>
        <w:rPr>
          <w:rFonts w:ascii="宋体" w:hAnsi="宋体" w:cs="宋体" w:hint="eastAsia"/>
          <w:b/>
          <w:sz w:val="28"/>
        </w:rPr>
        <w:br w:type="page"/>
      </w:r>
    </w:p>
    <w:p w:rsidR="009244EE" w:rsidRDefault="003F182B">
      <w:pPr>
        <w:spacing w:line="360" w:lineRule="auto"/>
        <w:jc w:val="center"/>
        <w:rPr>
          <w:rFonts w:ascii="宋体" w:hAnsi="宋体" w:cs="宋体"/>
          <w:b/>
          <w:sz w:val="28"/>
        </w:rPr>
      </w:pPr>
      <w:r>
        <w:rPr>
          <w:rFonts w:ascii="宋体" w:hAnsi="宋体" w:cs="宋体" w:hint="eastAsia"/>
          <w:b/>
          <w:sz w:val="28"/>
        </w:rPr>
        <w:lastRenderedPageBreak/>
        <w:t>（三）监狱企业证明</w:t>
      </w:r>
    </w:p>
    <w:p w:rsidR="009244EE" w:rsidRDefault="003F182B">
      <w:pPr>
        <w:spacing w:line="360" w:lineRule="auto"/>
        <w:ind w:firstLineChars="200" w:firstLine="480"/>
        <w:rPr>
          <w:rFonts w:ascii="宋体" w:hAnsi="宋体" w:cs="宋体"/>
          <w:sz w:val="24"/>
        </w:rPr>
      </w:pPr>
      <w:r>
        <w:rPr>
          <w:rFonts w:ascii="宋体" w:hAnsi="宋体" w:cs="宋体" w:hint="eastAsia"/>
          <w:sz w:val="24"/>
        </w:rPr>
        <w:t>根据《财政部</w:t>
      </w:r>
      <w:r>
        <w:rPr>
          <w:rFonts w:ascii="宋体" w:hAnsi="宋体" w:cs="宋体" w:hint="eastAsia"/>
          <w:sz w:val="24"/>
        </w:rPr>
        <w:t xml:space="preserve"> </w:t>
      </w:r>
      <w:r>
        <w:rPr>
          <w:rFonts w:ascii="宋体" w:hAnsi="宋体" w:cs="宋体" w:hint="eastAsia"/>
          <w:sz w:val="24"/>
        </w:rPr>
        <w:t>司法部关于政府采购支持监狱企业发展有关问题的通知》（财库〔</w:t>
      </w:r>
      <w:r>
        <w:rPr>
          <w:rFonts w:ascii="宋体" w:hAnsi="宋体" w:cs="宋体" w:hint="eastAsia"/>
          <w:sz w:val="24"/>
        </w:rPr>
        <w:t>2014</w:t>
      </w:r>
      <w:r>
        <w:rPr>
          <w:rFonts w:ascii="宋体" w:hAnsi="宋体" w:cs="宋体" w:hint="eastAsia"/>
          <w:sz w:val="24"/>
        </w:rPr>
        <w:t>〕</w:t>
      </w:r>
      <w:r>
        <w:rPr>
          <w:rFonts w:ascii="宋体" w:hAnsi="宋体" w:cs="宋体" w:hint="eastAsia"/>
          <w:sz w:val="24"/>
        </w:rPr>
        <w:t>68</w:t>
      </w:r>
      <w:r>
        <w:rPr>
          <w:rFonts w:ascii="宋体" w:hAnsi="宋体" w:cs="宋体" w:hint="eastAsia"/>
          <w:sz w:val="24"/>
        </w:rPr>
        <w:t>号）的规定：监狱企业是指由司法部认定的为罪犯、戒毒人员提供生产项目和劳动对象，且全部产权属于司法部监狱管理局、戒毒管理局、直属煤矿管理局，各省、自治区、直辖市监狱</w:t>
      </w:r>
      <w:r>
        <w:rPr>
          <w:rFonts w:ascii="宋体" w:hAnsi="宋体" w:cs="宋体" w:hint="eastAsia"/>
          <w:sz w:val="24"/>
        </w:rPr>
        <w:t>管理局、戒毒管理局，各地（设区的市）监狱、强制隔离戒毒所、戒毒康复所，以及新疆生产建设兵团监狱管理局、戒毒管理局的企业。</w:t>
      </w:r>
    </w:p>
    <w:p w:rsidR="009244EE" w:rsidRDefault="003F182B">
      <w:pPr>
        <w:spacing w:line="360" w:lineRule="auto"/>
        <w:ind w:firstLineChars="150" w:firstLine="360"/>
        <w:rPr>
          <w:rFonts w:ascii="宋体" w:hAnsi="宋体" w:cs="宋体"/>
          <w:sz w:val="24"/>
        </w:rPr>
      </w:pPr>
      <w:r>
        <w:rPr>
          <w:rFonts w:ascii="宋体" w:hAnsi="宋体" w:cs="宋体" w:hint="eastAsia"/>
          <w:sz w:val="24"/>
        </w:rPr>
        <w:t>监狱企业参加政府采购活动时，应当提供由省级以上监狱管理局、戒毒管理局（含新疆生产建设兵团）出具的属于监狱企业的证明文件。</w:t>
      </w:r>
    </w:p>
    <w:p w:rsidR="009244EE" w:rsidRDefault="009244EE">
      <w:pPr>
        <w:pStyle w:val="CharChar"/>
        <w:ind w:firstLine="480"/>
        <w:rPr>
          <w:rFonts w:ascii="宋体" w:hAnsi="宋体" w:cs="宋体"/>
        </w:rPr>
      </w:pPr>
    </w:p>
    <w:p w:rsidR="009244EE" w:rsidRDefault="009244EE">
      <w:pPr>
        <w:pStyle w:val="CharChar"/>
        <w:ind w:firstLine="480"/>
        <w:rPr>
          <w:rFonts w:ascii="宋体" w:hAnsi="宋体" w:cs="宋体"/>
        </w:rPr>
      </w:pPr>
    </w:p>
    <w:p w:rsidR="009244EE" w:rsidRDefault="009244EE">
      <w:pPr>
        <w:pStyle w:val="CharChar"/>
        <w:ind w:firstLine="480"/>
        <w:rPr>
          <w:rFonts w:ascii="宋体" w:hAnsi="宋体" w:cs="宋体"/>
        </w:rPr>
      </w:pPr>
    </w:p>
    <w:p w:rsidR="009244EE" w:rsidRDefault="003F182B">
      <w:pPr>
        <w:rPr>
          <w:rFonts w:ascii="宋体" w:hAnsi="宋体" w:cs="宋体"/>
          <w:b/>
          <w:kern w:val="0"/>
          <w:sz w:val="32"/>
          <w:szCs w:val="32"/>
        </w:rPr>
      </w:pPr>
      <w:bookmarkStart w:id="426" w:name="_Toc7398"/>
      <w:bookmarkEnd w:id="425"/>
      <w:r>
        <w:rPr>
          <w:rFonts w:ascii="宋体" w:hAnsi="宋体" w:cs="宋体" w:hint="eastAsia"/>
          <w:b/>
          <w:kern w:val="0"/>
          <w:sz w:val="32"/>
          <w:szCs w:val="32"/>
        </w:rPr>
        <w:br w:type="page"/>
      </w:r>
    </w:p>
    <w:p w:rsidR="009244EE" w:rsidRDefault="003F182B">
      <w:pPr>
        <w:jc w:val="center"/>
        <w:outlineLvl w:val="1"/>
        <w:rPr>
          <w:rFonts w:ascii="宋体" w:hAnsi="宋体" w:cs="宋体"/>
          <w:b/>
          <w:kern w:val="0"/>
          <w:sz w:val="32"/>
          <w:szCs w:val="32"/>
          <w:lang w:val="zh-CN"/>
        </w:rPr>
      </w:pPr>
      <w:bookmarkStart w:id="427" w:name="_Toc26229"/>
      <w:bookmarkStart w:id="428" w:name="_Toc28446"/>
      <w:r>
        <w:rPr>
          <w:rFonts w:ascii="宋体" w:hAnsi="宋体" w:cs="宋体" w:hint="eastAsia"/>
          <w:b/>
          <w:kern w:val="0"/>
          <w:sz w:val="32"/>
          <w:szCs w:val="32"/>
        </w:rPr>
        <w:lastRenderedPageBreak/>
        <w:t>十</w:t>
      </w:r>
      <w:r>
        <w:rPr>
          <w:rFonts w:ascii="宋体" w:hAnsi="宋体" w:cs="宋体" w:hint="eastAsia"/>
          <w:b/>
          <w:kern w:val="0"/>
          <w:sz w:val="32"/>
          <w:szCs w:val="32"/>
        </w:rPr>
        <w:t>六</w:t>
      </w:r>
      <w:r>
        <w:rPr>
          <w:rFonts w:ascii="宋体" w:hAnsi="宋体" w:cs="宋体" w:hint="eastAsia"/>
          <w:b/>
          <w:kern w:val="0"/>
          <w:sz w:val="32"/>
          <w:szCs w:val="32"/>
          <w:lang w:val="zh-CN"/>
        </w:rPr>
        <w:t>、</w:t>
      </w:r>
      <w:bookmarkStart w:id="429" w:name="_Hlk56006427"/>
      <w:bookmarkEnd w:id="426"/>
      <w:r>
        <w:rPr>
          <w:rFonts w:ascii="宋体" w:hAnsi="宋体" w:cs="宋体" w:hint="eastAsia"/>
          <w:b/>
          <w:kern w:val="0"/>
          <w:sz w:val="32"/>
          <w:szCs w:val="32"/>
          <w:lang w:val="zh-CN"/>
        </w:rPr>
        <w:t>其他资料</w:t>
      </w:r>
      <w:bookmarkEnd w:id="427"/>
      <w:bookmarkEnd w:id="428"/>
    </w:p>
    <w:bookmarkEnd w:id="429"/>
    <w:p w:rsidR="009244EE" w:rsidRDefault="003F182B">
      <w:pPr>
        <w:pStyle w:val="11"/>
        <w:ind w:left="780"/>
        <w:jc w:val="center"/>
        <w:rPr>
          <w:szCs w:val="21"/>
        </w:rPr>
      </w:pPr>
      <w:r>
        <w:rPr>
          <w:rFonts w:hint="eastAsia"/>
          <w:szCs w:val="21"/>
        </w:rPr>
        <w:t>采购文件中要求提供或投标人认为需要提供的其他资料。</w:t>
      </w:r>
    </w:p>
    <w:p w:rsidR="009244EE" w:rsidRDefault="003F182B">
      <w:pPr>
        <w:spacing w:line="600" w:lineRule="exact"/>
        <w:rPr>
          <w:rFonts w:ascii="宋体" w:hAnsi="宋体" w:cs="宋体"/>
          <w:szCs w:val="21"/>
        </w:rPr>
        <w:sectPr w:rsidR="009244EE">
          <w:headerReference w:type="default" r:id="rId15"/>
          <w:pgSz w:w="11850" w:h="16783"/>
          <w:pgMar w:top="1383" w:right="1519" w:bottom="1440" w:left="1519" w:header="720" w:footer="720" w:gutter="0"/>
          <w:pgNumType w:fmt="numberInDash"/>
          <w:cols w:space="720"/>
          <w:docGrid w:type="linesAndChars" w:linePitch="331"/>
        </w:sectPr>
      </w:pPr>
      <w:r>
        <w:rPr>
          <w:rFonts w:ascii="宋体" w:hAnsi="宋体" w:cs="宋体" w:hint="eastAsia"/>
          <w:szCs w:val="21"/>
        </w:rPr>
        <w:br w:type="page"/>
      </w:r>
    </w:p>
    <w:p w:rsidR="009244EE" w:rsidRDefault="003F182B">
      <w:pPr>
        <w:pStyle w:val="1"/>
        <w:widowControl/>
        <w:numPr>
          <w:ilvl w:val="0"/>
          <w:numId w:val="0"/>
        </w:numPr>
        <w:adjustRightInd/>
        <w:spacing w:before="0" w:line="600" w:lineRule="exact"/>
        <w:ind w:rightChars="126" w:right="265"/>
        <w:jc w:val="center"/>
        <w:textAlignment w:val="auto"/>
        <w:rPr>
          <w:rFonts w:ascii="宋体" w:eastAsia="宋体" w:hAnsi="宋体" w:cs="宋体"/>
          <w:bCs/>
          <w:sz w:val="44"/>
          <w:szCs w:val="44"/>
        </w:rPr>
      </w:pPr>
      <w:r>
        <w:rPr>
          <w:rFonts w:ascii="宋体" w:eastAsia="宋体" w:hAnsi="宋体" w:cs="宋体" w:hint="eastAsia"/>
          <w:bCs/>
          <w:sz w:val="44"/>
          <w:szCs w:val="44"/>
        </w:rPr>
        <w:lastRenderedPageBreak/>
        <w:t>第五章</w:t>
      </w:r>
      <w:r>
        <w:rPr>
          <w:rFonts w:ascii="宋体" w:eastAsia="宋体" w:hAnsi="宋体" w:cs="宋体" w:hint="eastAsia"/>
          <w:bCs/>
          <w:sz w:val="44"/>
          <w:szCs w:val="44"/>
        </w:rPr>
        <w:t xml:space="preserve"> </w:t>
      </w:r>
      <w:bookmarkStart w:id="430" w:name="_Toc21540"/>
      <w:bookmarkStart w:id="431" w:name="_Toc25347"/>
      <w:bookmarkStart w:id="432" w:name="_Toc250531123"/>
      <w:bookmarkStart w:id="433" w:name="_Toc12666"/>
      <w:bookmarkStart w:id="434" w:name="_Toc250531122"/>
      <w:bookmarkEnd w:id="354"/>
      <w:bookmarkEnd w:id="355"/>
      <w:bookmarkEnd w:id="356"/>
      <w:bookmarkEnd w:id="357"/>
      <w:bookmarkEnd w:id="358"/>
      <w:r>
        <w:rPr>
          <w:rFonts w:ascii="宋体" w:eastAsia="宋体" w:hAnsi="宋体" w:cs="宋体" w:hint="eastAsia"/>
          <w:bCs/>
          <w:sz w:val="44"/>
          <w:szCs w:val="44"/>
        </w:rPr>
        <w:t>采购需求</w:t>
      </w:r>
    </w:p>
    <w:p w:rsidR="009244EE" w:rsidRDefault="003F182B">
      <w:pPr>
        <w:spacing w:line="600" w:lineRule="exact"/>
        <w:outlineLvl w:val="1"/>
        <w:rPr>
          <w:rFonts w:ascii="宋体" w:hAnsi="宋体" w:cs="宋体"/>
          <w:b/>
          <w:bCs/>
          <w:sz w:val="24"/>
        </w:rPr>
      </w:pPr>
      <w:bookmarkStart w:id="435" w:name="_Toc26322"/>
      <w:bookmarkStart w:id="436" w:name="_Toc12437"/>
      <w:bookmarkStart w:id="437" w:name="_Toc489197876"/>
      <w:bookmarkStart w:id="438" w:name="_Toc488633637"/>
      <w:bookmarkStart w:id="439" w:name="_Toc489145772"/>
      <w:bookmarkStart w:id="440" w:name="_Toc293"/>
      <w:r>
        <w:rPr>
          <w:rFonts w:ascii="宋体" w:hAnsi="宋体" w:cs="宋体" w:hint="eastAsia"/>
          <w:b/>
          <w:bCs/>
          <w:sz w:val="24"/>
        </w:rPr>
        <w:t>一、项目需求说明</w:t>
      </w:r>
      <w:bookmarkEnd w:id="435"/>
      <w:bookmarkEnd w:id="436"/>
    </w:p>
    <w:bookmarkEnd w:id="437"/>
    <w:bookmarkEnd w:id="438"/>
    <w:bookmarkEnd w:id="439"/>
    <w:p w:rsidR="009244EE" w:rsidRDefault="003F182B">
      <w:pPr>
        <w:spacing w:line="600" w:lineRule="exact"/>
        <w:ind w:firstLineChars="100" w:firstLine="240"/>
        <w:rPr>
          <w:rFonts w:ascii="宋体" w:hAnsi="宋体" w:cs="宋体"/>
          <w:sz w:val="24"/>
        </w:rPr>
      </w:pPr>
      <w:r>
        <w:rPr>
          <w:rFonts w:ascii="宋体" w:hAnsi="宋体" w:cs="宋体" w:hint="eastAsia"/>
          <w:sz w:val="24"/>
        </w:rPr>
        <w:t>1</w:t>
      </w:r>
      <w:r>
        <w:rPr>
          <w:rFonts w:ascii="宋体" w:hAnsi="宋体" w:cs="宋体" w:hint="eastAsia"/>
          <w:sz w:val="24"/>
        </w:rPr>
        <w:t>、本章各项技术、服务要求如出现引用某一特定的专利技术、商标、名称、设计、原产地或供应者等情况，则仅起参考作用。中标人可选用实质上“相当于”或“优于”该参考技术规格要求的产品投标。</w:t>
      </w:r>
    </w:p>
    <w:p w:rsidR="009244EE" w:rsidRDefault="003F182B">
      <w:pPr>
        <w:spacing w:line="600" w:lineRule="exact"/>
        <w:ind w:firstLineChars="100" w:firstLine="240"/>
        <w:rPr>
          <w:rFonts w:ascii="宋体" w:hAnsi="宋体" w:cs="宋体"/>
          <w:sz w:val="24"/>
        </w:rPr>
      </w:pPr>
      <w:r>
        <w:rPr>
          <w:rFonts w:ascii="宋体" w:hAnsi="宋体" w:cs="宋体" w:hint="eastAsia"/>
          <w:sz w:val="24"/>
        </w:rPr>
        <w:t>2</w:t>
      </w:r>
      <w:r>
        <w:rPr>
          <w:rFonts w:ascii="宋体" w:hAnsi="宋体" w:cs="宋体" w:hint="eastAsia"/>
          <w:sz w:val="24"/>
        </w:rPr>
        <w:t>、中标人应保证其提供的货物、工程或者服务在采购人使用期间不受第三方可能提出的侵犯其所有权、知识产权、商标权、专利权、著作权等相关权利的起诉。</w:t>
      </w:r>
      <w:bookmarkStart w:id="441" w:name="_Toc491307394"/>
      <w:bookmarkStart w:id="442" w:name="_Toc491307332"/>
    </w:p>
    <w:p w:rsidR="009244EE" w:rsidRDefault="003F182B">
      <w:pPr>
        <w:spacing w:line="600" w:lineRule="exact"/>
        <w:ind w:firstLineChars="100" w:firstLine="240"/>
        <w:rPr>
          <w:rFonts w:ascii="宋体" w:hAnsi="宋体" w:cs="宋体"/>
          <w:sz w:val="24"/>
        </w:rPr>
      </w:pPr>
      <w:r>
        <w:rPr>
          <w:rFonts w:ascii="宋体" w:hAnsi="宋体" w:cs="宋体" w:hint="eastAsia"/>
          <w:sz w:val="24"/>
        </w:rPr>
        <w:t>3</w:t>
      </w:r>
      <w:r>
        <w:rPr>
          <w:rFonts w:ascii="宋体" w:hAnsi="宋体" w:cs="宋体" w:hint="eastAsia"/>
          <w:sz w:val="24"/>
        </w:rPr>
        <w:t>、中标人应对在合同履行的过程中，涉及到采购人的工作信息等秘密内容进行保密。双方应共同对系统中涉及的技术情报和资料进行保密。</w:t>
      </w:r>
      <w:bookmarkEnd w:id="441"/>
      <w:bookmarkEnd w:id="442"/>
    </w:p>
    <w:p w:rsidR="009244EE" w:rsidRDefault="003F182B">
      <w:pPr>
        <w:spacing w:line="600" w:lineRule="exact"/>
        <w:ind w:firstLineChars="100" w:firstLine="240"/>
        <w:rPr>
          <w:rFonts w:ascii="宋体" w:hAnsi="宋体" w:cs="宋体"/>
          <w:sz w:val="24"/>
        </w:rPr>
      </w:pPr>
      <w:r>
        <w:rPr>
          <w:rFonts w:ascii="宋体" w:hAnsi="宋体" w:cs="宋体" w:hint="eastAsia"/>
          <w:sz w:val="24"/>
        </w:rPr>
        <w:t>4</w:t>
      </w:r>
      <w:r>
        <w:rPr>
          <w:rFonts w:ascii="宋体" w:hAnsi="宋体" w:cs="宋体" w:hint="eastAsia"/>
          <w:sz w:val="24"/>
        </w:rPr>
        <w:t>、中标人应严格按照《中华人民共和国政府采购法》、《中华人民</w:t>
      </w:r>
      <w:r>
        <w:rPr>
          <w:rFonts w:ascii="宋体" w:hAnsi="宋体" w:cs="宋体" w:hint="eastAsia"/>
          <w:sz w:val="24"/>
        </w:rPr>
        <w:t>共和国政府采购法实施条例》、《政府采购货物和服务招标投标管理办法》（财政部令第</w:t>
      </w:r>
      <w:r>
        <w:rPr>
          <w:rFonts w:ascii="宋体" w:hAnsi="宋体" w:cs="宋体" w:hint="eastAsia"/>
          <w:sz w:val="24"/>
        </w:rPr>
        <w:t>87</w:t>
      </w:r>
      <w:r>
        <w:rPr>
          <w:rFonts w:ascii="宋体" w:hAnsi="宋体" w:cs="宋体" w:hint="eastAsia"/>
          <w:sz w:val="24"/>
        </w:rPr>
        <w:t>号）等有关法律、法规的规定进行投标，合同签订后采购人将按照中标人投标文件中所投货物、工程或者服务进行验收，一旦发现虚假应标行为，取消该中标人的中标资格，并保留追究其法律责任的权利。</w:t>
      </w:r>
    </w:p>
    <w:p w:rsidR="009244EE" w:rsidRDefault="003F182B">
      <w:pPr>
        <w:spacing w:line="600" w:lineRule="exact"/>
        <w:ind w:firstLineChars="100" w:firstLine="240"/>
        <w:rPr>
          <w:rFonts w:ascii="宋体" w:hAnsi="宋体" w:cs="宋体"/>
          <w:sz w:val="24"/>
        </w:rPr>
      </w:pPr>
      <w:r>
        <w:rPr>
          <w:rFonts w:ascii="宋体" w:hAnsi="宋体" w:cs="宋体" w:hint="eastAsia"/>
          <w:sz w:val="24"/>
        </w:rPr>
        <w:t>5</w:t>
      </w:r>
      <w:r>
        <w:rPr>
          <w:rFonts w:ascii="宋体" w:hAnsi="宋体" w:cs="宋体" w:hint="eastAsia"/>
          <w:sz w:val="24"/>
        </w:rPr>
        <w:t>、本文件的解释权属于采购人、采购代理机构。</w:t>
      </w:r>
    </w:p>
    <w:p w:rsidR="009244EE" w:rsidRDefault="003F182B">
      <w:pPr>
        <w:spacing w:line="560" w:lineRule="exact"/>
        <w:jc w:val="left"/>
        <w:rPr>
          <w:rFonts w:ascii="宋体" w:hAnsi="宋体" w:cs="宋体"/>
          <w:b/>
          <w:bCs/>
          <w:sz w:val="24"/>
        </w:rPr>
      </w:pPr>
      <w:r>
        <w:rPr>
          <w:rFonts w:ascii="宋体" w:hAnsi="宋体" w:cs="宋体" w:hint="eastAsia"/>
          <w:b/>
          <w:bCs/>
          <w:sz w:val="24"/>
        </w:rPr>
        <w:t>二、项目概况及技术参数需求清单</w:t>
      </w:r>
    </w:p>
    <w:p w:rsidR="009244EE" w:rsidRDefault="003F182B">
      <w:pPr>
        <w:spacing w:line="600" w:lineRule="exact"/>
        <w:rPr>
          <w:rFonts w:ascii="宋体" w:hAnsi="宋体" w:cs="宋体"/>
          <w:b/>
          <w:bCs/>
          <w:sz w:val="24"/>
        </w:rPr>
      </w:pPr>
      <w:bookmarkStart w:id="443" w:name="_Toc456735532"/>
      <w:r>
        <w:rPr>
          <w:rFonts w:ascii="宋体" w:hAnsi="宋体" w:cs="宋体" w:hint="eastAsia"/>
          <w:b/>
          <w:bCs/>
          <w:sz w:val="24"/>
        </w:rPr>
        <w:t>（一）</w:t>
      </w:r>
      <w:bookmarkEnd w:id="443"/>
      <w:r>
        <w:rPr>
          <w:rFonts w:ascii="宋体" w:hAnsi="宋体" w:cs="宋体" w:hint="eastAsia"/>
          <w:b/>
          <w:bCs/>
          <w:sz w:val="24"/>
        </w:rPr>
        <w:t>项目基本情况</w:t>
      </w:r>
    </w:p>
    <w:p w:rsidR="009244EE" w:rsidRDefault="003F182B">
      <w:pPr>
        <w:spacing w:line="600" w:lineRule="exact"/>
        <w:ind w:firstLineChars="100" w:firstLine="240"/>
        <w:rPr>
          <w:rFonts w:ascii="宋体" w:hAnsi="宋体" w:cs="宋体"/>
          <w:sz w:val="24"/>
        </w:rPr>
      </w:pPr>
      <w:r>
        <w:rPr>
          <w:rFonts w:ascii="宋体" w:hAnsi="宋体" w:cs="宋体" w:hint="eastAsia"/>
          <w:sz w:val="24"/>
        </w:rPr>
        <w:t>项目名称：</w:t>
      </w:r>
      <w:r>
        <w:rPr>
          <w:rFonts w:ascii="宋体" w:hAnsi="宋体" w:cs="宋体" w:hint="eastAsia"/>
          <w:sz w:val="24"/>
        </w:rPr>
        <w:t>数字媒体与智能制造实训中心项目</w:t>
      </w:r>
    </w:p>
    <w:p w:rsidR="009244EE" w:rsidRDefault="003F182B">
      <w:pPr>
        <w:spacing w:line="600" w:lineRule="exact"/>
        <w:ind w:firstLineChars="100" w:firstLine="240"/>
        <w:rPr>
          <w:rFonts w:ascii="宋体" w:hAnsi="宋体" w:cs="宋体"/>
          <w:sz w:val="24"/>
        </w:rPr>
      </w:pPr>
      <w:r>
        <w:rPr>
          <w:rFonts w:ascii="宋体" w:hAnsi="宋体" w:cs="宋体" w:hint="eastAsia"/>
          <w:sz w:val="24"/>
        </w:rPr>
        <w:t>预算金额：</w:t>
      </w:r>
      <w:r>
        <w:rPr>
          <w:rFonts w:ascii="宋体" w:hAnsi="宋体" w:cs="宋体" w:hint="eastAsia"/>
          <w:sz w:val="24"/>
        </w:rPr>
        <w:t>¥</w:t>
      </w:r>
      <w:r>
        <w:rPr>
          <w:rFonts w:ascii="宋体" w:hAnsi="宋体" w:cs="宋体" w:hint="eastAsia"/>
          <w:sz w:val="24"/>
        </w:rPr>
        <w:t>484.071</w:t>
      </w:r>
      <w:r>
        <w:rPr>
          <w:rFonts w:ascii="宋体" w:hAnsi="宋体" w:cs="宋体" w:hint="eastAsia"/>
          <w:sz w:val="24"/>
        </w:rPr>
        <w:t>万元（大写：人民币</w:t>
      </w:r>
      <w:r>
        <w:rPr>
          <w:rFonts w:ascii="宋体" w:hAnsi="宋体" w:cs="宋体" w:hint="eastAsia"/>
          <w:sz w:val="24"/>
        </w:rPr>
        <w:t>肆佰捌拾肆万零柒佰壹拾元整</w:t>
      </w:r>
      <w:r>
        <w:rPr>
          <w:rFonts w:ascii="宋体" w:hAnsi="宋体" w:cs="宋体" w:hint="eastAsia"/>
          <w:sz w:val="24"/>
        </w:rPr>
        <w:t>）</w:t>
      </w:r>
    </w:p>
    <w:p w:rsidR="009244EE" w:rsidRDefault="003F182B">
      <w:pPr>
        <w:spacing w:line="600" w:lineRule="exact"/>
        <w:ind w:firstLineChars="100" w:firstLine="240"/>
        <w:rPr>
          <w:rFonts w:ascii="宋体" w:hAnsi="宋体" w:cs="宋体"/>
          <w:sz w:val="24"/>
        </w:rPr>
      </w:pPr>
      <w:r>
        <w:rPr>
          <w:rFonts w:ascii="宋体" w:hAnsi="宋体" w:cs="宋体" w:hint="eastAsia"/>
          <w:sz w:val="24"/>
        </w:rPr>
        <w:t>最高限价（如有）：</w:t>
      </w:r>
      <w:r>
        <w:rPr>
          <w:rFonts w:ascii="宋体" w:hAnsi="宋体" w:cs="宋体" w:hint="eastAsia"/>
          <w:sz w:val="24"/>
        </w:rPr>
        <w:t>¥</w:t>
      </w:r>
      <w:r>
        <w:rPr>
          <w:rFonts w:ascii="宋体" w:hAnsi="宋体" w:cs="宋体" w:hint="eastAsia"/>
          <w:sz w:val="24"/>
        </w:rPr>
        <w:t>484.071</w:t>
      </w:r>
      <w:r>
        <w:rPr>
          <w:rFonts w:ascii="宋体" w:hAnsi="宋体" w:cs="宋体" w:hint="eastAsia"/>
          <w:sz w:val="24"/>
        </w:rPr>
        <w:t>万元（大写：人民币</w:t>
      </w:r>
      <w:r>
        <w:rPr>
          <w:rFonts w:ascii="宋体" w:hAnsi="宋体" w:cs="宋体" w:hint="eastAsia"/>
          <w:sz w:val="24"/>
        </w:rPr>
        <w:t>肆佰捌拾肆万零柒佰壹拾元整</w:t>
      </w:r>
      <w:r>
        <w:rPr>
          <w:rFonts w:ascii="宋体" w:hAnsi="宋体" w:cs="宋体" w:hint="eastAsia"/>
          <w:sz w:val="24"/>
        </w:rPr>
        <w:t>）</w:t>
      </w:r>
    </w:p>
    <w:p w:rsidR="009244EE" w:rsidRDefault="003F182B">
      <w:pPr>
        <w:spacing w:line="600" w:lineRule="exact"/>
        <w:ind w:firstLineChars="100" w:firstLine="240"/>
        <w:rPr>
          <w:rFonts w:ascii="宋体" w:hAnsi="宋体" w:cs="宋体"/>
          <w:sz w:val="24"/>
        </w:rPr>
      </w:pPr>
      <w:r>
        <w:rPr>
          <w:rFonts w:ascii="宋体" w:hAnsi="宋体" w:cs="宋体" w:hint="eastAsia"/>
          <w:sz w:val="24"/>
        </w:rPr>
        <w:t>采购需求：</w:t>
      </w:r>
      <w:r>
        <w:rPr>
          <w:rFonts w:ascii="宋体" w:hAnsi="宋体" w:cs="宋体" w:hint="eastAsia"/>
          <w:sz w:val="24"/>
        </w:rPr>
        <w:t>设计工作站</w:t>
      </w:r>
      <w:r>
        <w:rPr>
          <w:rFonts w:ascii="宋体" w:hAnsi="宋体" w:cs="宋体" w:hint="eastAsia"/>
          <w:sz w:val="24"/>
        </w:rPr>
        <w:t>51</w:t>
      </w:r>
      <w:r>
        <w:rPr>
          <w:rFonts w:ascii="宋体" w:hAnsi="宋体" w:cs="宋体" w:hint="eastAsia"/>
          <w:sz w:val="24"/>
        </w:rPr>
        <w:t>台、影音工作站</w:t>
      </w:r>
      <w:r>
        <w:rPr>
          <w:rFonts w:ascii="宋体" w:hAnsi="宋体" w:cs="宋体" w:hint="eastAsia"/>
          <w:sz w:val="24"/>
        </w:rPr>
        <w:t>51</w:t>
      </w:r>
      <w:r>
        <w:rPr>
          <w:rFonts w:ascii="宋体" w:hAnsi="宋体" w:cs="宋体" w:hint="eastAsia"/>
          <w:sz w:val="24"/>
        </w:rPr>
        <w:t>台、高端图形工作站</w:t>
      </w:r>
      <w:r>
        <w:rPr>
          <w:rFonts w:ascii="宋体" w:hAnsi="宋体" w:cs="宋体" w:hint="eastAsia"/>
          <w:sz w:val="24"/>
        </w:rPr>
        <w:t>1</w:t>
      </w:r>
      <w:r>
        <w:rPr>
          <w:rFonts w:ascii="宋体" w:hAnsi="宋体" w:cs="宋体" w:hint="eastAsia"/>
          <w:sz w:val="24"/>
        </w:rPr>
        <w:t>台、</w:t>
      </w:r>
      <w:r>
        <w:rPr>
          <w:rFonts w:ascii="宋体" w:hAnsi="宋体" w:cs="宋体" w:hint="eastAsia"/>
          <w:sz w:val="24"/>
        </w:rPr>
        <w:t>3D</w:t>
      </w:r>
      <w:r>
        <w:rPr>
          <w:rFonts w:ascii="宋体" w:hAnsi="宋体" w:cs="宋体" w:hint="eastAsia"/>
          <w:sz w:val="24"/>
        </w:rPr>
        <w:t>投影仪</w:t>
      </w:r>
      <w:r>
        <w:rPr>
          <w:rFonts w:ascii="宋体" w:hAnsi="宋体" w:cs="宋体" w:hint="eastAsia"/>
          <w:sz w:val="24"/>
        </w:rPr>
        <w:t>1</w:t>
      </w:r>
      <w:r>
        <w:rPr>
          <w:rFonts w:ascii="宋体" w:hAnsi="宋体" w:cs="宋体" w:hint="eastAsia"/>
          <w:sz w:val="24"/>
        </w:rPr>
        <w:t>台、高清演播室主机</w:t>
      </w:r>
      <w:r>
        <w:rPr>
          <w:rFonts w:ascii="宋体" w:hAnsi="宋体" w:cs="宋体" w:hint="eastAsia"/>
          <w:sz w:val="24"/>
        </w:rPr>
        <w:t>1</w:t>
      </w:r>
      <w:r>
        <w:rPr>
          <w:rFonts w:ascii="宋体" w:hAnsi="宋体" w:cs="宋体" w:hint="eastAsia"/>
          <w:sz w:val="24"/>
        </w:rPr>
        <w:t>套、人工智能无人机视觉版</w:t>
      </w:r>
      <w:r>
        <w:rPr>
          <w:rFonts w:ascii="宋体" w:hAnsi="宋体" w:cs="宋体" w:hint="eastAsia"/>
          <w:sz w:val="24"/>
        </w:rPr>
        <w:t>5</w:t>
      </w:r>
      <w:r>
        <w:rPr>
          <w:rFonts w:ascii="宋体" w:hAnsi="宋体" w:cs="宋体" w:hint="eastAsia"/>
          <w:sz w:val="24"/>
        </w:rPr>
        <w:t>套、智能制造机器人</w:t>
      </w:r>
      <w:r>
        <w:rPr>
          <w:rFonts w:ascii="宋体" w:hAnsi="宋体" w:cs="宋体" w:hint="eastAsia"/>
          <w:sz w:val="24"/>
        </w:rPr>
        <w:t>1</w:t>
      </w:r>
      <w:r>
        <w:rPr>
          <w:rFonts w:ascii="宋体" w:hAnsi="宋体" w:cs="宋体" w:hint="eastAsia"/>
          <w:sz w:val="24"/>
        </w:rPr>
        <w:t>套、智能制造技能认证机器人</w:t>
      </w:r>
      <w:r>
        <w:rPr>
          <w:rFonts w:ascii="宋体" w:hAnsi="宋体" w:cs="宋体" w:hint="eastAsia"/>
          <w:sz w:val="24"/>
        </w:rPr>
        <w:t>1</w:t>
      </w:r>
      <w:r>
        <w:rPr>
          <w:rFonts w:ascii="宋体" w:hAnsi="宋体" w:cs="宋体" w:hint="eastAsia"/>
          <w:sz w:val="24"/>
        </w:rPr>
        <w:t>套、多媒体教学等实验实训配套设备</w:t>
      </w:r>
      <w:r>
        <w:rPr>
          <w:rFonts w:ascii="宋体" w:hAnsi="宋体" w:cs="宋体" w:hint="eastAsia"/>
          <w:sz w:val="24"/>
        </w:rPr>
        <w:t>3</w:t>
      </w:r>
      <w:r>
        <w:rPr>
          <w:rFonts w:ascii="宋体" w:hAnsi="宋体" w:cs="宋体" w:hint="eastAsia"/>
          <w:sz w:val="24"/>
        </w:rPr>
        <w:t>套，合计</w:t>
      </w:r>
      <w:r>
        <w:rPr>
          <w:rFonts w:ascii="宋体" w:hAnsi="宋体" w:cs="宋体" w:hint="eastAsia"/>
          <w:sz w:val="24"/>
        </w:rPr>
        <w:t>103</w:t>
      </w:r>
      <w:r>
        <w:rPr>
          <w:rFonts w:ascii="宋体" w:hAnsi="宋体" w:cs="宋体" w:hint="eastAsia"/>
          <w:sz w:val="24"/>
        </w:rPr>
        <w:t>项</w:t>
      </w:r>
      <w:r>
        <w:rPr>
          <w:rFonts w:ascii="宋体" w:hAnsi="宋体" w:cs="宋体" w:hint="eastAsia"/>
          <w:sz w:val="24"/>
        </w:rPr>
        <w:t>(</w:t>
      </w:r>
      <w:r>
        <w:rPr>
          <w:rFonts w:ascii="宋体" w:hAnsi="宋体" w:cs="宋体" w:hint="eastAsia"/>
          <w:sz w:val="24"/>
        </w:rPr>
        <w:t>部分设</w:t>
      </w:r>
      <w:r>
        <w:rPr>
          <w:rFonts w:ascii="宋体" w:hAnsi="宋体" w:cs="宋体" w:hint="eastAsia"/>
          <w:sz w:val="24"/>
        </w:rPr>
        <w:lastRenderedPageBreak/>
        <w:t>备须做演示</w:t>
      </w:r>
      <w:r>
        <w:rPr>
          <w:rFonts w:ascii="宋体" w:hAnsi="宋体" w:cs="宋体" w:hint="eastAsia"/>
          <w:sz w:val="24"/>
        </w:rPr>
        <w:t>,</w:t>
      </w:r>
      <w:r>
        <w:rPr>
          <w:rFonts w:ascii="宋体" w:hAnsi="宋体" w:cs="宋体" w:hint="eastAsia"/>
          <w:sz w:val="24"/>
        </w:rPr>
        <w:t>详细内容详见参数内容</w:t>
      </w:r>
      <w:r>
        <w:rPr>
          <w:rFonts w:ascii="宋体" w:hAnsi="宋体" w:cs="宋体" w:hint="eastAsia"/>
          <w:sz w:val="24"/>
        </w:rPr>
        <w:t>)</w:t>
      </w:r>
    </w:p>
    <w:p w:rsidR="009244EE" w:rsidRDefault="003F182B">
      <w:pPr>
        <w:spacing w:line="600" w:lineRule="exact"/>
        <w:ind w:firstLineChars="100" w:firstLine="240"/>
        <w:rPr>
          <w:rFonts w:ascii="宋体" w:hAnsi="宋体" w:cs="宋体"/>
          <w:sz w:val="24"/>
        </w:rPr>
      </w:pPr>
      <w:r>
        <w:rPr>
          <w:rFonts w:ascii="宋体" w:hAnsi="宋体" w:cs="宋体" w:hint="eastAsia"/>
          <w:sz w:val="24"/>
        </w:rPr>
        <w:t>合同履行期限：合同签订后</w:t>
      </w:r>
      <w:r>
        <w:rPr>
          <w:rFonts w:ascii="宋体" w:hAnsi="宋体" w:cs="宋体" w:hint="eastAsia"/>
          <w:sz w:val="24"/>
        </w:rPr>
        <w:t>60</w:t>
      </w:r>
      <w:r>
        <w:rPr>
          <w:rFonts w:ascii="宋体" w:hAnsi="宋体" w:cs="宋体" w:hint="eastAsia"/>
          <w:sz w:val="24"/>
        </w:rPr>
        <w:t>日历天内完成采购、安装、调试等全部内容，并验收合格交付使用。</w:t>
      </w:r>
    </w:p>
    <w:p w:rsidR="009244EE" w:rsidRDefault="003F182B">
      <w:pPr>
        <w:spacing w:line="600" w:lineRule="exact"/>
        <w:ind w:firstLineChars="100" w:firstLine="240"/>
        <w:rPr>
          <w:rFonts w:ascii="宋体" w:hAnsi="宋体" w:cs="宋体"/>
          <w:sz w:val="24"/>
        </w:rPr>
      </w:pPr>
      <w:r>
        <w:rPr>
          <w:rFonts w:ascii="宋体" w:hAnsi="宋体" w:cs="宋体" w:hint="eastAsia"/>
          <w:sz w:val="24"/>
        </w:rPr>
        <w:t>本项目（是</w:t>
      </w:r>
      <w:r>
        <w:rPr>
          <w:rFonts w:ascii="宋体" w:hAnsi="宋体" w:cs="宋体" w:hint="eastAsia"/>
          <w:sz w:val="24"/>
        </w:rPr>
        <w:t>/</w:t>
      </w:r>
      <w:r w:rsidR="009244EE">
        <w:rPr>
          <w:rFonts w:ascii="宋体" w:hAnsi="宋体" w:cs="宋体" w:hint="eastAsia"/>
          <w:sz w:val="24"/>
        </w:rPr>
        <w:fldChar w:fldCharType="begin"/>
      </w:r>
      <w:r>
        <w:rPr>
          <w:rFonts w:ascii="宋体" w:hAnsi="宋体" w:cs="宋体" w:hint="eastAsia"/>
          <w:sz w:val="24"/>
        </w:rPr>
        <w:instrText xml:space="preserve"> EQ \o\ac(</w:instrText>
      </w:r>
      <w:r>
        <w:rPr>
          <w:rFonts w:ascii="宋体" w:hAnsi="宋体" w:cs="宋体" w:hint="eastAsia"/>
          <w:sz w:val="24"/>
        </w:rPr>
        <w:instrText>□</w:instrText>
      </w:r>
      <w:r>
        <w:rPr>
          <w:rFonts w:ascii="宋体" w:hAnsi="宋体" w:cs="宋体" w:hint="eastAsia"/>
          <w:sz w:val="24"/>
        </w:rPr>
        <w:instrText>,</w:instrText>
      </w:r>
      <w:r>
        <w:rPr>
          <w:rFonts w:ascii="宋体" w:hAnsi="宋体" w:cs="宋体" w:hint="eastAsia"/>
          <w:sz w:val="24"/>
        </w:rPr>
        <w:instrText>√</w:instrText>
      </w:r>
      <w:r>
        <w:rPr>
          <w:rFonts w:ascii="宋体" w:hAnsi="宋体" w:cs="宋体" w:hint="eastAsia"/>
          <w:sz w:val="24"/>
        </w:rPr>
        <w:instrText>)</w:instrText>
      </w:r>
      <w:r w:rsidR="009244EE">
        <w:rPr>
          <w:rFonts w:ascii="宋体" w:hAnsi="宋体" w:cs="宋体" w:hint="eastAsia"/>
          <w:sz w:val="24"/>
        </w:rPr>
        <w:fldChar w:fldCharType="end"/>
      </w:r>
      <w:r>
        <w:rPr>
          <w:rFonts w:ascii="宋体" w:hAnsi="宋体" w:cs="宋体" w:hint="eastAsia"/>
          <w:sz w:val="24"/>
        </w:rPr>
        <w:t>否）接受联合体投标。</w:t>
      </w:r>
    </w:p>
    <w:p w:rsidR="009244EE" w:rsidRDefault="003F182B">
      <w:pPr>
        <w:spacing w:line="480" w:lineRule="auto"/>
        <w:rPr>
          <w:rFonts w:ascii="宋体" w:hAnsi="宋体" w:cs="宋体"/>
          <w:sz w:val="24"/>
        </w:rPr>
      </w:pPr>
      <w:r>
        <w:rPr>
          <w:rFonts w:ascii="宋体" w:hAnsi="宋体" w:cs="宋体" w:hint="eastAsia"/>
          <w:sz w:val="24"/>
        </w:rPr>
        <w:t>（</w:t>
      </w:r>
      <w:r>
        <w:rPr>
          <w:rFonts w:ascii="宋体" w:hAnsi="宋体" w:cs="宋体" w:hint="eastAsia"/>
          <w:sz w:val="24"/>
        </w:rPr>
        <w:t>二</w:t>
      </w:r>
      <w:r>
        <w:rPr>
          <w:rFonts w:ascii="宋体" w:hAnsi="宋体" w:cs="宋体" w:hint="eastAsia"/>
          <w:sz w:val="24"/>
        </w:rPr>
        <w:t>）采购标的需实现的功能或者目标，以及为落实政府采购政策需满足的要求</w:t>
      </w:r>
    </w:p>
    <w:p w:rsidR="009244EE" w:rsidRDefault="003F182B">
      <w:pPr>
        <w:spacing w:line="480" w:lineRule="auto"/>
        <w:ind w:firstLineChars="200" w:firstLine="480"/>
        <w:rPr>
          <w:rFonts w:ascii="宋体" w:hAnsi="宋体" w:cs="宋体"/>
          <w:sz w:val="24"/>
        </w:rPr>
      </w:pPr>
      <w:r>
        <w:rPr>
          <w:rFonts w:ascii="宋体" w:hAnsi="宋体" w:cs="宋体" w:hint="eastAsia"/>
          <w:sz w:val="24"/>
        </w:rPr>
        <w:t>采购标</w:t>
      </w:r>
      <w:r>
        <w:rPr>
          <w:rFonts w:ascii="宋体" w:hAnsi="宋体" w:cs="宋体" w:hint="eastAsia"/>
          <w:sz w:val="24"/>
        </w:rPr>
        <w:t>的</w:t>
      </w:r>
      <w:r>
        <w:rPr>
          <w:rFonts w:ascii="宋体" w:hAnsi="宋体" w:cs="宋体" w:hint="eastAsia"/>
          <w:sz w:val="24"/>
        </w:rPr>
        <w:t>需实现的功能：数字媒体图形图像处理、</w:t>
      </w:r>
      <w:r>
        <w:rPr>
          <w:rFonts w:ascii="宋体" w:hAnsi="宋体" w:cs="宋体" w:hint="eastAsia"/>
          <w:sz w:val="24"/>
        </w:rPr>
        <w:t>3D</w:t>
      </w:r>
      <w:r>
        <w:rPr>
          <w:rFonts w:ascii="宋体" w:hAnsi="宋体" w:cs="宋体" w:hint="eastAsia"/>
          <w:sz w:val="24"/>
        </w:rPr>
        <w:t>设计及显示、音视频编辑处理、非编制作、摄影摄像、智能制造模拟仿真设计与开发、智能制造职业资格认证和多媒体教学等实验实训配套设备。能够满足我院新工科专业在数字媒体相关课程相关课程，机器人综合实训、集成应用及职业资格认证培训等课程实训任务。</w:t>
      </w:r>
      <w:r>
        <w:rPr>
          <w:rFonts w:ascii="宋体" w:hAnsi="宋体" w:cs="宋体" w:hint="eastAsia"/>
          <w:sz w:val="24"/>
        </w:rPr>
        <w:t xml:space="preserve"> </w:t>
      </w:r>
    </w:p>
    <w:p w:rsidR="009244EE" w:rsidRDefault="003F182B">
      <w:pPr>
        <w:spacing w:line="480" w:lineRule="auto"/>
        <w:rPr>
          <w:rFonts w:ascii="宋体" w:hAnsi="宋体" w:cs="宋体"/>
          <w:sz w:val="24"/>
        </w:rPr>
      </w:pPr>
      <w:r>
        <w:rPr>
          <w:rFonts w:ascii="宋体" w:hAnsi="宋体" w:cs="宋体" w:hint="eastAsia"/>
          <w:sz w:val="24"/>
        </w:rPr>
        <w:t>（</w:t>
      </w:r>
      <w:r>
        <w:rPr>
          <w:rFonts w:ascii="宋体" w:hAnsi="宋体" w:cs="宋体" w:hint="eastAsia"/>
          <w:sz w:val="24"/>
        </w:rPr>
        <w:t>三</w:t>
      </w:r>
      <w:r>
        <w:rPr>
          <w:rFonts w:ascii="宋体" w:hAnsi="宋体" w:cs="宋体" w:hint="eastAsia"/>
          <w:sz w:val="24"/>
        </w:rPr>
        <w:t>）采购标的需执行的国家相关标准、</w:t>
      </w:r>
      <w:r>
        <w:rPr>
          <w:rFonts w:hAnsi="宋体" w:cs="宋体" w:hint="eastAsia"/>
          <w:color w:val="000000"/>
          <w:sz w:val="24"/>
        </w:rPr>
        <w:t>行业标准、地方标准或者其他标准、规范设备采购主要来源国内主流厂商，设备符合国家相关标准，软件要求有相关的知识产权证书</w:t>
      </w:r>
      <w:r>
        <w:rPr>
          <w:rFonts w:ascii="宋体" w:hAnsi="宋体" w:cs="宋体" w:hint="eastAsia"/>
          <w:sz w:val="24"/>
        </w:rPr>
        <w:t>。</w:t>
      </w:r>
    </w:p>
    <w:p w:rsidR="009244EE" w:rsidRDefault="003F182B">
      <w:pPr>
        <w:spacing w:line="480" w:lineRule="auto"/>
        <w:rPr>
          <w:rFonts w:ascii="宋体" w:hAnsi="宋体" w:cs="宋体"/>
          <w:sz w:val="24"/>
        </w:rPr>
      </w:pPr>
      <w:r>
        <w:rPr>
          <w:rFonts w:ascii="宋体" w:hAnsi="宋体" w:cs="宋体" w:hint="eastAsia"/>
          <w:sz w:val="24"/>
        </w:rPr>
        <w:t>（</w:t>
      </w:r>
      <w:r>
        <w:rPr>
          <w:rFonts w:ascii="宋体" w:hAnsi="宋体" w:cs="宋体" w:hint="eastAsia"/>
          <w:sz w:val="24"/>
        </w:rPr>
        <w:t>四</w:t>
      </w:r>
      <w:r>
        <w:rPr>
          <w:rFonts w:ascii="宋体" w:hAnsi="宋体" w:cs="宋体" w:hint="eastAsia"/>
          <w:sz w:val="24"/>
        </w:rPr>
        <w:t>）采购标的需满足的质量、安全、技术规格、物理特性等要求</w:t>
      </w:r>
      <w:r>
        <w:rPr>
          <w:rFonts w:ascii="宋体" w:hAnsi="宋体" w:cs="宋体" w:hint="eastAsia"/>
          <w:sz w:val="24"/>
        </w:rPr>
        <w:t>。</w:t>
      </w:r>
    </w:p>
    <w:p w:rsidR="009244EE" w:rsidRDefault="003F182B">
      <w:pPr>
        <w:spacing w:line="480" w:lineRule="auto"/>
        <w:ind w:firstLineChars="200" w:firstLine="480"/>
        <w:rPr>
          <w:rFonts w:ascii="宋体" w:hAnsi="宋体" w:cs="宋体"/>
          <w:sz w:val="24"/>
        </w:rPr>
      </w:pPr>
      <w:r>
        <w:rPr>
          <w:rFonts w:ascii="宋体" w:hAnsi="宋体" w:cs="宋体" w:hint="eastAsia"/>
          <w:sz w:val="24"/>
        </w:rPr>
        <w:t>采购标底必须是全新的、经检测合格的安全产品，如：设计工作站</w:t>
      </w:r>
      <w:r>
        <w:rPr>
          <w:rFonts w:ascii="宋体" w:hAnsi="宋体" w:cs="宋体" w:hint="eastAsia"/>
          <w:sz w:val="24"/>
        </w:rPr>
        <w:t>CPU</w:t>
      </w:r>
      <w:r>
        <w:rPr>
          <w:rFonts w:ascii="宋体" w:hAnsi="宋体" w:cs="宋体" w:hint="eastAsia"/>
          <w:sz w:val="24"/>
        </w:rPr>
        <w:t>≥六核心十二线程、主频≥</w:t>
      </w:r>
      <w:r>
        <w:rPr>
          <w:rFonts w:ascii="宋体" w:hAnsi="宋体" w:cs="宋体" w:hint="eastAsia"/>
          <w:sz w:val="24"/>
        </w:rPr>
        <w:t>3.1Ghz</w:t>
      </w:r>
      <w:r>
        <w:rPr>
          <w:rFonts w:ascii="宋体" w:hAnsi="宋体" w:cs="宋体" w:hint="eastAsia"/>
          <w:sz w:val="24"/>
        </w:rPr>
        <w:t>、</w:t>
      </w:r>
      <w:r>
        <w:rPr>
          <w:rFonts w:ascii="宋体" w:hAnsi="宋体" w:cs="宋体" w:hint="eastAsia"/>
          <w:sz w:val="24"/>
        </w:rPr>
        <w:t>12MB</w:t>
      </w:r>
      <w:r>
        <w:rPr>
          <w:rFonts w:ascii="宋体" w:hAnsi="宋体" w:cs="宋体" w:hint="eastAsia"/>
          <w:sz w:val="24"/>
        </w:rPr>
        <w:t>三级缓存≥</w:t>
      </w:r>
      <w:r>
        <w:rPr>
          <w:rFonts w:ascii="宋体" w:hAnsi="宋体" w:cs="宋体" w:hint="eastAsia"/>
          <w:sz w:val="24"/>
        </w:rPr>
        <w:t>12MB</w:t>
      </w:r>
      <w:r>
        <w:rPr>
          <w:rFonts w:ascii="宋体" w:hAnsi="宋体" w:cs="宋体" w:hint="eastAsia"/>
          <w:sz w:val="24"/>
        </w:rPr>
        <w:t>），内存≥</w:t>
      </w:r>
      <w:r>
        <w:rPr>
          <w:rFonts w:ascii="宋体" w:hAnsi="宋体" w:cs="宋体" w:hint="eastAsia"/>
          <w:sz w:val="24"/>
        </w:rPr>
        <w:t>16GB</w:t>
      </w:r>
      <w:r>
        <w:rPr>
          <w:rFonts w:ascii="宋体" w:hAnsi="宋体" w:cs="宋体" w:hint="eastAsia"/>
          <w:sz w:val="24"/>
        </w:rPr>
        <w:t>，显存≥</w:t>
      </w:r>
      <w:r>
        <w:rPr>
          <w:rFonts w:ascii="宋体" w:hAnsi="宋体" w:cs="宋体" w:hint="eastAsia"/>
          <w:sz w:val="24"/>
        </w:rPr>
        <w:t>4G</w:t>
      </w:r>
      <w:r>
        <w:rPr>
          <w:rFonts w:ascii="宋体" w:hAnsi="宋体" w:cs="宋体" w:hint="eastAsia"/>
          <w:sz w:val="24"/>
        </w:rPr>
        <w:t>独立显卡；高清演播室主机独立广播级色键抠像器≥</w:t>
      </w:r>
      <w:r>
        <w:rPr>
          <w:rFonts w:ascii="宋体" w:hAnsi="宋体" w:cs="宋体" w:hint="eastAsia"/>
          <w:sz w:val="24"/>
        </w:rPr>
        <w:t>4</w:t>
      </w:r>
      <w:r>
        <w:rPr>
          <w:rFonts w:ascii="宋体" w:hAnsi="宋体" w:cs="宋体" w:hint="eastAsia"/>
          <w:sz w:val="24"/>
        </w:rPr>
        <w:t>路；多媒体教学系统分辨率≥</w:t>
      </w:r>
      <w:r>
        <w:rPr>
          <w:rFonts w:ascii="宋体" w:hAnsi="宋体" w:cs="宋体" w:hint="eastAsia"/>
          <w:sz w:val="24"/>
        </w:rPr>
        <w:t>3840*2160</w:t>
      </w:r>
      <w:r>
        <w:rPr>
          <w:rFonts w:ascii="宋体" w:hAnsi="宋体" w:cs="宋体" w:hint="eastAsia"/>
          <w:sz w:val="24"/>
        </w:rPr>
        <w:t>，无损播放</w:t>
      </w:r>
      <w:r>
        <w:rPr>
          <w:rFonts w:ascii="宋体" w:hAnsi="宋体" w:cs="宋体" w:hint="eastAsia"/>
          <w:sz w:val="24"/>
        </w:rPr>
        <w:t>4K</w:t>
      </w:r>
      <w:r>
        <w:rPr>
          <w:rFonts w:ascii="宋体" w:hAnsi="宋体" w:cs="宋体" w:hint="eastAsia"/>
          <w:sz w:val="24"/>
        </w:rPr>
        <w:t>；智能制造机器人本体最大负载≥</w:t>
      </w:r>
      <w:r>
        <w:rPr>
          <w:rFonts w:ascii="宋体" w:hAnsi="宋体" w:cs="宋体" w:hint="eastAsia"/>
          <w:sz w:val="24"/>
        </w:rPr>
        <w:t>3 kg</w:t>
      </w:r>
      <w:r>
        <w:rPr>
          <w:rFonts w:ascii="宋体" w:hAnsi="宋体" w:cs="宋体" w:hint="eastAsia"/>
          <w:sz w:val="24"/>
        </w:rPr>
        <w:t>，最大臂展半径≥</w:t>
      </w:r>
      <w:r>
        <w:rPr>
          <w:rFonts w:ascii="宋体" w:hAnsi="宋体" w:cs="宋体" w:hint="eastAsia"/>
          <w:sz w:val="24"/>
        </w:rPr>
        <w:t>580mm</w:t>
      </w:r>
      <w:r>
        <w:rPr>
          <w:rFonts w:ascii="宋体" w:hAnsi="宋体" w:cs="宋体" w:hint="eastAsia"/>
          <w:sz w:val="24"/>
        </w:rPr>
        <w:t>；智能制造技能认证机器人本体机械臂臂长≤</w:t>
      </w:r>
      <w:r>
        <w:rPr>
          <w:rFonts w:ascii="宋体" w:hAnsi="宋体" w:cs="宋体" w:hint="eastAsia"/>
          <w:sz w:val="24"/>
        </w:rPr>
        <w:t>1008mm</w:t>
      </w:r>
      <w:r>
        <w:rPr>
          <w:rFonts w:ascii="宋体" w:hAnsi="宋体" w:cs="宋体" w:hint="eastAsia"/>
          <w:sz w:val="24"/>
        </w:rPr>
        <w:t>；工作半径≥</w:t>
      </w:r>
      <w:r>
        <w:rPr>
          <w:rFonts w:ascii="宋体" w:hAnsi="宋体" w:cs="宋体" w:hint="eastAsia"/>
          <w:sz w:val="24"/>
        </w:rPr>
        <w:t>880mm</w:t>
      </w:r>
      <w:r>
        <w:rPr>
          <w:rFonts w:ascii="宋体" w:hAnsi="宋体" w:cs="宋体" w:hint="eastAsia"/>
          <w:sz w:val="24"/>
        </w:rPr>
        <w:t>；最大负载≥</w:t>
      </w:r>
      <w:r>
        <w:rPr>
          <w:rFonts w:ascii="宋体" w:hAnsi="宋体" w:cs="宋体" w:hint="eastAsia"/>
          <w:sz w:val="24"/>
        </w:rPr>
        <w:t>5kg</w:t>
      </w:r>
      <w:r>
        <w:rPr>
          <w:rFonts w:ascii="宋体" w:hAnsi="宋体" w:cs="宋体" w:hint="eastAsia"/>
          <w:sz w:val="24"/>
        </w:rPr>
        <w:t>；实训工作台与机器人本体完全兼</w:t>
      </w:r>
      <w:r>
        <w:rPr>
          <w:rFonts w:ascii="宋体" w:hAnsi="宋体" w:cs="宋体" w:hint="eastAsia"/>
          <w:sz w:val="24"/>
        </w:rPr>
        <w:t>容；实训资源包含但不限于智能协作机器人技术及应用初</w:t>
      </w:r>
      <w:r>
        <w:rPr>
          <w:rFonts w:ascii="宋体" w:hAnsi="宋体" w:cs="宋体" w:hint="eastAsia"/>
          <w:sz w:val="24"/>
        </w:rPr>
        <w:t>/</w:t>
      </w:r>
      <w:r>
        <w:rPr>
          <w:rFonts w:ascii="宋体" w:hAnsi="宋体" w:cs="宋体" w:hint="eastAsia"/>
          <w:sz w:val="24"/>
        </w:rPr>
        <w:t>中级教程和培训资料、配套实训指导书和</w:t>
      </w:r>
      <w:r>
        <w:rPr>
          <w:rFonts w:ascii="宋体" w:hAnsi="宋体" w:cs="宋体" w:hint="eastAsia"/>
          <w:sz w:val="24"/>
        </w:rPr>
        <w:t>PPT</w:t>
      </w:r>
      <w:r>
        <w:rPr>
          <w:rFonts w:ascii="宋体" w:hAnsi="宋体" w:cs="宋体" w:hint="eastAsia"/>
          <w:sz w:val="24"/>
        </w:rPr>
        <w:t>讲义、实训案例库不低于</w:t>
      </w:r>
      <w:r>
        <w:rPr>
          <w:rFonts w:ascii="宋体" w:hAnsi="宋体" w:cs="宋体" w:hint="eastAsia"/>
          <w:sz w:val="24"/>
        </w:rPr>
        <w:t>10</w:t>
      </w:r>
      <w:r>
        <w:rPr>
          <w:rFonts w:ascii="宋体" w:hAnsi="宋体" w:cs="宋体" w:hint="eastAsia"/>
          <w:sz w:val="24"/>
        </w:rPr>
        <w:t>个，认证考试题库不低于</w:t>
      </w:r>
      <w:r>
        <w:rPr>
          <w:rFonts w:ascii="宋体" w:hAnsi="宋体" w:cs="宋体" w:hint="eastAsia"/>
          <w:sz w:val="24"/>
        </w:rPr>
        <w:t>100</w:t>
      </w:r>
      <w:r>
        <w:rPr>
          <w:rFonts w:ascii="宋体" w:hAnsi="宋体" w:cs="宋体" w:hint="eastAsia"/>
          <w:sz w:val="24"/>
        </w:rPr>
        <w:t>题。更多详细技术规格及物理特性见采购明细表。</w:t>
      </w:r>
    </w:p>
    <w:p w:rsidR="009244EE" w:rsidRDefault="003F182B">
      <w:pPr>
        <w:spacing w:line="480" w:lineRule="auto"/>
        <w:rPr>
          <w:rFonts w:ascii="宋体" w:hAnsi="宋体" w:cs="宋体"/>
          <w:b/>
          <w:bCs/>
          <w:sz w:val="24"/>
        </w:rPr>
      </w:pPr>
      <w:r>
        <w:rPr>
          <w:rFonts w:ascii="宋体" w:hAnsi="宋体" w:cs="宋体" w:hint="eastAsia"/>
          <w:b/>
          <w:bCs/>
          <w:sz w:val="24"/>
        </w:rPr>
        <w:t>（</w:t>
      </w:r>
      <w:r>
        <w:rPr>
          <w:rFonts w:ascii="宋体" w:hAnsi="宋体" w:cs="宋体" w:hint="eastAsia"/>
          <w:b/>
          <w:bCs/>
          <w:sz w:val="24"/>
        </w:rPr>
        <w:t>五</w:t>
      </w:r>
      <w:r>
        <w:rPr>
          <w:rFonts w:ascii="宋体" w:hAnsi="宋体" w:cs="宋体" w:hint="eastAsia"/>
          <w:b/>
          <w:bCs/>
          <w:sz w:val="24"/>
        </w:rPr>
        <w:t>）采购标的的数量、采购项目交付或者实施的时间和地点</w:t>
      </w:r>
    </w:p>
    <w:p w:rsidR="009244EE" w:rsidRDefault="003F182B">
      <w:pPr>
        <w:spacing w:line="480" w:lineRule="auto"/>
        <w:ind w:firstLineChars="200" w:firstLine="480"/>
        <w:rPr>
          <w:rFonts w:ascii="宋体" w:hAnsi="宋体" w:cs="宋体"/>
          <w:sz w:val="24"/>
        </w:rPr>
      </w:pPr>
      <w:r>
        <w:rPr>
          <w:rFonts w:ascii="宋体" w:hAnsi="宋体" w:cs="宋体" w:hint="eastAsia"/>
          <w:sz w:val="24"/>
        </w:rPr>
        <w:lastRenderedPageBreak/>
        <w:t>采购标底包括：</w:t>
      </w:r>
      <w:r>
        <w:rPr>
          <w:rFonts w:ascii="宋体" w:hAnsi="宋体" w:cs="宋体" w:hint="eastAsia"/>
          <w:sz w:val="24"/>
        </w:rPr>
        <w:t>设计工作站</w:t>
      </w:r>
      <w:r>
        <w:rPr>
          <w:rFonts w:ascii="宋体" w:hAnsi="宋体" w:cs="宋体" w:hint="eastAsia"/>
          <w:sz w:val="24"/>
        </w:rPr>
        <w:t>51</w:t>
      </w:r>
      <w:r>
        <w:rPr>
          <w:rFonts w:ascii="宋体" w:hAnsi="宋体" w:cs="宋体" w:hint="eastAsia"/>
          <w:sz w:val="24"/>
        </w:rPr>
        <w:t>台、影音工作站</w:t>
      </w:r>
      <w:r>
        <w:rPr>
          <w:rFonts w:ascii="宋体" w:hAnsi="宋体" w:cs="宋体" w:hint="eastAsia"/>
          <w:sz w:val="24"/>
        </w:rPr>
        <w:t>51</w:t>
      </w:r>
      <w:r>
        <w:rPr>
          <w:rFonts w:ascii="宋体" w:hAnsi="宋体" w:cs="宋体" w:hint="eastAsia"/>
          <w:sz w:val="24"/>
        </w:rPr>
        <w:t>台、高端图形工作站</w:t>
      </w:r>
      <w:r>
        <w:rPr>
          <w:rFonts w:ascii="宋体" w:hAnsi="宋体" w:cs="宋体" w:hint="eastAsia"/>
          <w:sz w:val="24"/>
        </w:rPr>
        <w:t>1</w:t>
      </w:r>
      <w:r>
        <w:rPr>
          <w:rFonts w:ascii="宋体" w:hAnsi="宋体" w:cs="宋体" w:hint="eastAsia"/>
          <w:sz w:val="24"/>
        </w:rPr>
        <w:t>台、</w:t>
      </w:r>
      <w:r>
        <w:rPr>
          <w:rFonts w:ascii="宋体" w:hAnsi="宋体" w:cs="宋体" w:hint="eastAsia"/>
          <w:sz w:val="24"/>
        </w:rPr>
        <w:t>3D</w:t>
      </w:r>
      <w:r>
        <w:rPr>
          <w:rFonts w:ascii="宋体" w:hAnsi="宋体" w:cs="宋体" w:hint="eastAsia"/>
          <w:sz w:val="24"/>
        </w:rPr>
        <w:t>投影仪</w:t>
      </w:r>
      <w:r>
        <w:rPr>
          <w:rFonts w:ascii="宋体" w:hAnsi="宋体" w:cs="宋体" w:hint="eastAsia"/>
          <w:sz w:val="24"/>
        </w:rPr>
        <w:t>1</w:t>
      </w:r>
      <w:r>
        <w:rPr>
          <w:rFonts w:ascii="宋体" w:hAnsi="宋体" w:cs="宋体" w:hint="eastAsia"/>
          <w:sz w:val="24"/>
        </w:rPr>
        <w:t>台、高清演播室主机</w:t>
      </w:r>
      <w:r>
        <w:rPr>
          <w:rFonts w:ascii="宋体" w:hAnsi="宋体" w:cs="宋体" w:hint="eastAsia"/>
          <w:sz w:val="24"/>
        </w:rPr>
        <w:t>1</w:t>
      </w:r>
      <w:r>
        <w:rPr>
          <w:rFonts w:ascii="宋体" w:hAnsi="宋体" w:cs="宋体" w:hint="eastAsia"/>
          <w:sz w:val="24"/>
        </w:rPr>
        <w:t>套、人工智能无人机视觉版</w:t>
      </w:r>
      <w:r>
        <w:rPr>
          <w:rFonts w:ascii="宋体" w:hAnsi="宋体" w:cs="宋体" w:hint="eastAsia"/>
          <w:sz w:val="24"/>
        </w:rPr>
        <w:t>5</w:t>
      </w:r>
      <w:r>
        <w:rPr>
          <w:rFonts w:ascii="宋体" w:hAnsi="宋体" w:cs="宋体" w:hint="eastAsia"/>
          <w:sz w:val="24"/>
        </w:rPr>
        <w:t>套、智能制造机器人</w:t>
      </w:r>
      <w:r>
        <w:rPr>
          <w:rFonts w:ascii="宋体" w:hAnsi="宋体" w:cs="宋体" w:hint="eastAsia"/>
          <w:sz w:val="24"/>
        </w:rPr>
        <w:t>1</w:t>
      </w:r>
      <w:r>
        <w:rPr>
          <w:rFonts w:ascii="宋体" w:hAnsi="宋体" w:cs="宋体" w:hint="eastAsia"/>
          <w:sz w:val="24"/>
        </w:rPr>
        <w:t>套、智能制造技能认证机器人</w:t>
      </w:r>
      <w:r>
        <w:rPr>
          <w:rFonts w:ascii="宋体" w:hAnsi="宋体" w:cs="宋体" w:hint="eastAsia"/>
          <w:sz w:val="24"/>
        </w:rPr>
        <w:t>1</w:t>
      </w:r>
      <w:r>
        <w:rPr>
          <w:rFonts w:ascii="宋体" w:hAnsi="宋体" w:cs="宋体" w:hint="eastAsia"/>
          <w:sz w:val="24"/>
        </w:rPr>
        <w:t>套、多媒体教学等实验实训配套设备</w:t>
      </w:r>
      <w:r>
        <w:rPr>
          <w:rFonts w:ascii="宋体" w:hAnsi="宋体" w:cs="宋体" w:hint="eastAsia"/>
          <w:sz w:val="24"/>
        </w:rPr>
        <w:t>3</w:t>
      </w:r>
      <w:r>
        <w:rPr>
          <w:rFonts w:ascii="宋体" w:hAnsi="宋体" w:cs="宋体" w:hint="eastAsia"/>
          <w:sz w:val="24"/>
        </w:rPr>
        <w:t>套，合计</w:t>
      </w:r>
      <w:r>
        <w:rPr>
          <w:rFonts w:ascii="宋体" w:hAnsi="宋体" w:cs="宋体" w:hint="eastAsia"/>
          <w:sz w:val="24"/>
        </w:rPr>
        <w:t>103</w:t>
      </w:r>
      <w:r>
        <w:rPr>
          <w:rFonts w:ascii="宋体" w:hAnsi="宋体" w:cs="宋体" w:hint="eastAsia"/>
          <w:sz w:val="24"/>
        </w:rPr>
        <w:t>项</w:t>
      </w:r>
      <w:r>
        <w:rPr>
          <w:rFonts w:ascii="宋体" w:hAnsi="宋体" w:cs="宋体" w:hint="eastAsia"/>
          <w:sz w:val="24"/>
        </w:rPr>
        <w:t>(</w:t>
      </w:r>
      <w:r>
        <w:rPr>
          <w:rFonts w:ascii="宋体" w:hAnsi="宋体" w:cs="宋体" w:hint="eastAsia"/>
          <w:sz w:val="24"/>
        </w:rPr>
        <w:t>部分设备须做演示</w:t>
      </w:r>
      <w:r>
        <w:rPr>
          <w:rFonts w:ascii="宋体" w:hAnsi="宋体" w:cs="宋体" w:hint="eastAsia"/>
          <w:sz w:val="24"/>
        </w:rPr>
        <w:t>,</w:t>
      </w:r>
      <w:r>
        <w:rPr>
          <w:rFonts w:ascii="宋体" w:hAnsi="宋体" w:cs="宋体" w:hint="eastAsia"/>
          <w:sz w:val="24"/>
        </w:rPr>
        <w:t>详细内容详见参数</w:t>
      </w:r>
      <w:r>
        <w:rPr>
          <w:rFonts w:ascii="宋体" w:hAnsi="宋体" w:cs="宋体" w:hint="eastAsia"/>
          <w:sz w:val="24"/>
        </w:rPr>
        <w:t>内容</w:t>
      </w:r>
      <w:r>
        <w:rPr>
          <w:rFonts w:ascii="宋体" w:hAnsi="宋体" w:cs="宋体" w:hint="eastAsia"/>
          <w:sz w:val="24"/>
        </w:rPr>
        <w:t>)</w:t>
      </w:r>
      <w:r>
        <w:rPr>
          <w:rFonts w:ascii="宋体" w:hAnsi="宋体" w:cs="宋体" w:hint="eastAsia"/>
          <w:sz w:val="24"/>
        </w:rPr>
        <w:t>。</w:t>
      </w:r>
      <w:r>
        <w:rPr>
          <w:rFonts w:ascii="宋体" w:hAnsi="宋体" w:cs="宋体" w:hint="eastAsia"/>
          <w:sz w:val="24"/>
        </w:rPr>
        <w:t>交付实施地点在滇西科技师范学院校园内，</w:t>
      </w:r>
      <w:r>
        <w:rPr>
          <w:rFonts w:ascii="宋体" w:hAnsi="宋体" w:cs="宋体" w:hint="eastAsia"/>
          <w:sz w:val="24"/>
        </w:rPr>
        <w:t>计划实施时间是</w:t>
      </w:r>
      <w:r>
        <w:rPr>
          <w:rFonts w:ascii="宋体" w:hAnsi="宋体" w:cs="宋体" w:hint="eastAsia"/>
          <w:sz w:val="24"/>
        </w:rPr>
        <w:t>202</w:t>
      </w:r>
      <w:r>
        <w:rPr>
          <w:rFonts w:ascii="宋体" w:hAnsi="宋体" w:cs="宋体" w:hint="eastAsia"/>
          <w:sz w:val="24"/>
        </w:rPr>
        <w:t>3</w:t>
      </w:r>
      <w:r>
        <w:rPr>
          <w:rFonts w:ascii="宋体" w:hAnsi="宋体" w:cs="宋体" w:hint="eastAsia"/>
          <w:sz w:val="24"/>
        </w:rPr>
        <w:t>年</w:t>
      </w:r>
      <w:r>
        <w:rPr>
          <w:rFonts w:ascii="宋体" w:hAnsi="宋体" w:cs="宋体" w:hint="eastAsia"/>
          <w:sz w:val="24"/>
        </w:rPr>
        <w:t>6</w:t>
      </w:r>
      <w:r>
        <w:rPr>
          <w:rFonts w:ascii="宋体" w:hAnsi="宋体" w:cs="宋体" w:hint="eastAsia"/>
          <w:sz w:val="24"/>
        </w:rPr>
        <w:t>月初。</w:t>
      </w:r>
      <w:r>
        <w:rPr>
          <w:rFonts w:ascii="宋体" w:hAnsi="宋体" w:cs="宋体" w:hint="eastAsia"/>
          <w:sz w:val="24"/>
        </w:rPr>
        <w:t xml:space="preserve"> </w:t>
      </w:r>
    </w:p>
    <w:p w:rsidR="009244EE" w:rsidRDefault="003F182B">
      <w:pPr>
        <w:spacing w:line="480" w:lineRule="auto"/>
        <w:rPr>
          <w:rFonts w:ascii="宋体" w:hAnsi="宋体" w:cs="宋体"/>
          <w:b/>
          <w:bCs/>
          <w:sz w:val="24"/>
        </w:rPr>
      </w:pPr>
      <w:r>
        <w:rPr>
          <w:rFonts w:ascii="宋体" w:hAnsi="宋体" w:cs="宋体" w:hint="eastAsia"/>
          <w:b/>
          <w:bCs/>
          <w:sz w:val="24"/>
        </w:rPr>
        <w:t>（</w:t>
      </w:r>
      <w:r>
        <w:rPr>
          <w:rFonts w:ascii="宋体" w:hAnsi="宋体" w:cs="宋体" w:hint="eastAsia"/>
          <w:b/>
          <w:bCs/>
          <w:sz w:val="24"/>
        </w:rPr>
        <w:t>六</w:t>
      </w:r>
      <w:r>
        <w:rPr>
          <w:rFonts w:ascii="宋体" w:hAnsi="宋体" w:cs="宋体" w:hint="eastAsia"/>
          <w:b/>
          <w:bCs/>
          <w:sz w:val="24"/>
        </w:rPr>
        <w:t>）采购标的需满足的服务标准、期限、效率等要求</w:t>
      </w:r>
      <w:r>
        <w:rPr>
          <w:rFonts w:ascii="宋体" w:hAnsi="宋体" w:cs="宋体" w:hint="eastAsia"/>
          <w:b/>
          <w:bCs/>
          <w:sz w:val="24"/>
        </w:rPr>
        <w:t xml:space="preserve"> </w:t>
      </w:r>
    </w:p>
    <w:p w:rsidR="009244EE" w:rsidRDefault="003F182B">
      <w:pPr>
        <w:spacing w:line="480" w:lineRule="auto"/>
        <w:ind w:firstLineChars="200" w:firstLine="480"/>
        <w:rPr>
          <w:rFonts w:ascii="宋体" w:hAnsi="宋体" w:cs="宋体"/>
          <w:sz w:val="24"/>
        </w:rPr>
      </w:pPr>
      <w:r>
        <w:rPr>
          <w:rFonts w:ascii="宋体" w:hAnsi="宋体" w:cs="宋体" w:hint="eastAsia"/>
          <w:sz w:val="24"/>
        </w:rPr>
        <w:t>采购标底包括设计工作站、影音工作站、高端图形工作站、</w:t>
      </w:r>
      <w:r>
        <w:rPr>
          <w:rFonts w:ascii="宋体" w:hAnsi="宋体" w:cs="宋体" w:hint="eastAsia"/>
          <w:sz w:val="24"/>
        </w:rPr>
        <w:t>3D</w:t>
      </w:r>
      <w:r>
        <w:rPr>
          <w:rFonts w:ascii="宋体" w:hAnsi="宋体" w:cs="宋体" w:hint="eastAsia"/>
          <w:sz w:val="24"/>
        </w:rPr>
        <w:t>投影仪、高清演播室主机、人工智能无人机视觉版、智能制造机器人等，各类设备包含硬件和软件部分硬件部分服务要求满足国家“三包”标准，软件要求在生命周期内实现免费更新并提供培训。</w:t>
      </w:r>
    </w:p>
    <w:p w:rsidR="009244EE" w:rsidRDefault="003F182B">
      <w:pPr>
        <w:spacing w:line="480" w:lineRule="auto"/>
        <w:ind w:firstLineChars="200" w:firstLine="480"/>
        <w:rPr>
          <w:rFonts w:ascii="宋体" w:hAnsi="宋体" w:cs="宋体"/>
          <w:sz w:val="24"/>
        </w:rPr>
      </w:pPr>
      <w:r>
        <w:rPr>
          <w:rFonts w:ascii="宋体" w:hAnsi="宋体" w:cs="宋体" w:hint="eastAsia"/>
          <w:sz w:val="24"/>
        </w:rPr>
        <w:t>硬件保修期不低于</w:t>
      </w:r>
      <w:r>
        <w:rPr>
          <w:rFonts w:ascii="宋体" w:hAnsi="宋体" w:cs="宋体" w:hint="eastAsia"/>
          <w:sz w:val="24"/>
        </w:rPr>
        <w:t>36</w:t>
      </w:r>
      <w:r>
        <w:rPr>
          <w:rFonts w:ascii="宋体" w:hAnsi="宋体" w:cs="宋体" w:hint="eastAsia"/>
          <w:sz w:val="24"/>
        </w:rPr>
        <w:t>个月，软件周期不低于</w:t>
      </w:r>
      <w:r>
        <w:rPr>
          <w:rFonts w:ascii="宋体" w:hAnsi="宋体" w:cs="宋体" w:hint="eastAsia"/>
          <w:sz w:val="24"/>
        </w:rPr>
        <w:t>60</w:t>
      </w:r>
      <w:r>
        <w:rPr>
          <w:rFonts w:ascii="宋体" w:hAnsi="宋体" w:cs="宋体" w:hint="eastAsia"/>
          <w:sz w:val="24"/>
        </w:rPr>
        <w:t>个月</w:t>
      </w:r>
      <w:r>
        <w:rPr>
          <w:rFonts w:ascii="宋体" w:hAnsi="宋体" w:cs="宋体" w:hint="eastAsia"/>
          <w:sz w:val="24"/>
        </w:rPr>
        <w:t>。</w:t>
      </w:r>
    </w:p>
    <w:p w:rsidR="009244EE" w:rsidRDefault="003F182B">
      <w:pPr>
        <w:spacing w:line="480" w:lineRule="auto"/>
        <w:ind w:firstLineChars="200" w:firstLine="480"/>
        <w:rPr>
          <w:rFonts w:ascii="宋体" w:hAnsi="宋体" w:cs="宋体"/>
          <w:sz w:val="24"/>
        </w:rPr>
      </w:pPr>
      <w:r>
        <w:rPr>
          <w:rFonts w:ascii="宋体" w:hAnsi="宋体" w:cs="宋体" w:hint="eastAsia"/>
          <w:sz w:val="24"/>
        </w:rPr>
        <w:t>硬件设备易损件要求有适当的备用件，厂商提供工作日技术服务电话及上门培训服务。</w:t>
      </w:r>
    </w:p>
    <w:p w:rsidR="009244EE" w:rsidRDefault="003F182B">
      <w:pPr>
        <w:spacing w:line="480" w:lineRule="auto"/>
        <w:rPr>
          <w:rFonts w:ascii="宋体" w:hAnsi="宋体" w:cs="宋体"/>
          <w:b/>
          <w:bCs/>
          <w:sz w:val="24"/>
        </w:rPr>
      </w:pPr>
      <w:r>
        <w:rPr>
          <w:rFonts w:ascii="宋体" w:hAnsi="宋体" w:cs="宋体" w:hint="eastAsia"/>
          <w:b/>
          <w:bCs/>
          <w:sz w:val="24"/>
        </w:rPr>
        <w:t>（</w:t>
      </w:r>
      <w:r>
        <w:rPr>
          <w:rFonts w:ascii="宋体" w:hAnsi="宋体" w:cs="宋体" w:hint="eastAsia"/>
          <w:b/>
          <w:bCs/>
          <w:sz w:val="24"/>
        </w:rPr>
        <w:t>七</w:t>
      </w:r>
      <w:r>
        <w:rPr>
          <w:rFonts w:ascii="宋体" w:hAnsi="宋体" w:cs="宋体" w:hint="eastAsia"/>
          <w:b/>
          <w:bCs/>
          <w:sz w:val="24"/>
        </w:rPr>
        <w:t>）采购标的的验</w:t>
      </w:r>
      <w:r>
        <w:rPr>
          <w:rFonts w:ascii="宋体" w:hAnsi="宋体" w:cs="宋体" w:hint="eastAsia"/>
          <w:b/>
          <w:bCs/>
          <w:sz w:val="24"/>
        </w:rPr>
        <w:t>收标准</w:t>
      </w:r>
      <w:r>
        <w:rPr>
          <w:rFonts w:ascii="宋体" w:hAnsi="宋体" w:cs="宋体" w:hint="eastAsia"/>
          <w:b/>
          <w:bCs/>
          <w:sz w:val="24"/>
        </w:rPr>
        <w:t xml:space="preserve"> </w:t>
      </w:r>
    </w:p>
    <w:p w:rsidR="009244EE" w:rsidRDefault="003F182B">
      <w:pPr>
        <w:spacing w:line="480" w:lineRule="auto"/>
        <w:ind w:firstLineChars="200" w:firstLine="480"/>
        <w:rPr>
          <w:rFonts w:ascii="宋体" w:hAnsi="宋体" w:cs="宋体"/>
          <w:sz w:val="24"/>
        </w:rPr>
      </w:pPr>
      <w:r>
        <w:rPr>
          <w:rFonts w:ascii="宋体" w:hAnsi="宋体" w:cs="宋体" w:hint="eastAsia"/>
          <w:sz w:val="24"/>
        </w:rPr>
        <w:t>采购标底验收分三个阶段：包括使用部门初验、学校验收及外请专家验收。初验包含设备型号、数量、附件、外包装、开机上电、参数核对等，学校组织验收包含设备的型号、品牌、参数的再次核对，必要的设备运行现场演示等，外请专家的验收根据行业及技术的专业性进行最高级别的验收，外请专家验收既为本项目的终验。三个验收阶段之间有时间间隔，为设备的试运行、设备运行等预留足够的时间，通常设备运行时间不低于</w:t>
      </w:r>
      <w:r>
        <w:rPr>
          <w:rFonts w:ascii="宋体" w:hAnsi="宋体" w:cs="宋体" w:hint="eastAsia"/>
          <w:sz w:val="24"/>
        </w:rPr>
        <w:t>1</w:t>
      </w:r>
      <w:r>
        <w:rPr>
          <w:rFonts w:ascii="宋体" w:hAnsi="宋体" w:cs="宋体" w:hint="eastAsia"/>
          <w:sz w:val="24"/>
        </w:rPr>
        <w:t>周。</w:t>
      </w:r>
      <w:r>
        <w:rPr>
          <w:rFonts w:ascii="宋体" w:hAnsi="宋体" w:cs="宋体" w:hint="eastAsia"/>
          <w:sz w:val="24"/>
        </w:rPr>
        <w:t xml:space="preserve"> </w:t>
      </w:r>
    </w:p>
    <w:p w:rsidR="009244EE" w:rsidRDefault="003F182B">
      <w:pPr>
        <w:spacing w:line="480" w:lineRule="auto"/>
        <w:rPr>
          <w:rFonts w:ascii="宋体" w:hAnsi="宋体" w:cs="宋体"/>
          <w:b/>
          <w:bCs/>
          <w:sz w:val="24"/>
        </w:rPr>
      </w:pPr>
      <w:r>
        <w:rPr>
          <w:rFonts w:ascii="宋体" w:hAnsi="宋体" w:cs="宋体" w:hint="eastAsia"/>
          <w:b/>
          <w:bCs/>
          <w:sz w:val="24"/>
        </w:rPr>
        <w:t>（</w:t>
      </w:r>
      <w:r>
        <w:rPr>
          <w:rFonts w:ascii="宋体" w:hAnsi="宋体" w:cs="宋体" w:hint="eastAsia"/>
          <w:b/>
          <w:bCs/>
          <w:sz w:val="24"/>
        </w:rPr>
        <w:t>八</w:t>
      </w:r>
      <w:r>
        <w:rPr>
          <w:rFonts w:ascii="宋体" w:hAnsi="宋体" w:cs="宋体" w:hint="eastAsia"/>
          <w:b/>
          <w:bCs/>
          <w:sz w:val="24"/>
        </w:rPr>
        <w:t>）采购标的的其他技术、服务等要求</w:t>
      </w:r>
      <w:r>
        <w:rPr>
          <w:rFonts w:ascii="宋体" w:hAnsi="宋体" w:cs="宋体" w:hint="eastAsia"/>
          <w:b/>
          <w:bCs/>
          <w:sz w:val="24"/>
        </w:rPr>
        <w:t xml:space="preserve"> </w:t>
      </w:r>
    </w:p>
    <w:p w:rsidR="009244EE" w:rsidRDefault="003F182B">
      <w:pPr>
        <w:spacing w:line="480" w:lineRule="auto"/>
        <w:ind w:firstLineChars="200" w:firstLine="480"/>
        <w:rPr>
          <w:rFonts w:ascii="宋体" w:hAnsi="宋体" w:cs="宋体"/>
          <w:sz w:val="24"/>
        </w:rPr>
      </w:pPr>
      <w:r>
        <w:rPr>
          <w:rFonts w:ascii="宋体" w:hAnsi="宋体" w:cs="宋体" w:hint="eastAsia"/>
          <w:sz w:val="24"/>
        </w:rPr>
        <w:t>采购标底的其他服务：要求提供到校教师培训、教师实操、安全培训等。</w:t>
      </w:r>
    </w:p>
    <w:p w:rsidR="009244EE" w:rsidRDefault="003F182B">
      <w:pPr>
        <w:spacing w:line="480" w:lineRule="auto"/>
        <w:rPr>
          <w:rFonts w:ascii="宋体" w:hAnsi="宋体" w:cs="宋体"/>
          <w:b/>
          <w:bCs/>
          <w:sz w:val="24"/>
        </w:rPr>
      </w:pPr>
      <w:r>
        <w:rPr>
          <w:rFonts w:ascii="宋体" w:hAnsi="宋体" w:cs="宋体" w:hint="eastAsia"/>
          <w:b/>
          <w:bCs/>
          <w:sz w:val="24"/>
        </w:rPr>
        <w:lastRenderedPageBreak/>
        <w:t>（</w:t>
      </w:r>
      <w:r>
        <w:rPr>
          <w:rFonts w:ascii="宋体" w:hAnsi="宋体" w:cs="宋体" w:hint="eastAsia"/>
          <w:b/>
          <w:bCs/>
          <w:sz w:val="24"/>
        </w:rPr>
        <w:t>九</w:t>
      </w:r>
      <w:r>
        <w:rPr>
          <w:rFonts w:ascii="宋体" w:hAnsi="宋体" w:cs="宋体" w:hint="eastAsia"/>
          <w:b/>
          <w:bCs/>
          <w:sz w:val="24"/>
        </w:rPr>
        <w:t>）采购项目规格、技术参数、性能要求</w:t>
      </w:r>
    </w:p>
    <w:p w:rsidR="009244EE" w:rsidRDefault="003F182B">
      <w:pPr>
        <w:spacing w:line="600" w:lineRule="exact"/>
        <w:ind w:firstLineChars="100" w:firstLine="240"/>
        <w:rPr>
          <w:rFonts w:ascii="宋体" w:hAnsi="宋体" w:cs="宋体"/>
          <w:sz w:val="24"/>
        </w:rPr>
      </w:pPr>
      <w:r>
        <w:rPr>
          <w:rFonts w:ascii="宋体" w:hAnsi="宋体" w:cs="宋体" w:hint="eastAsia"/>
          <w:sz w:val="24"/>
        </w:rPr>
        <w:t>采购技术内容及要求：详见附件</w:t>
      </w:r>
      <w:r>
        <w:rPr>
          <w:rFonts w:ascii="宋体" w:hAnsi="宋体" w:cs="宋体" w:hint="eastAsia"/>
          <w:sz w:val="24"/>
        </w:rPr>
        <w:t>1</w:t>
      </w:r>
    </w:p>
    <w:p w:rsidR="009244EE" w:rsidRDefault="009244EE">
      <w:pPr>
        <w:pStyle w:val="a0"/>
        <w:rPr>
          <w:lang w:val="en-US"/>
        </w:rPr>
      </w:pPr>
    </w:p>
    <w:p w:rsidR="009244EE" w:rsidRDefault="003F182B">
      <w:pPr>
        <w:rPr>
          <w:rFonts w:cs="宋体"/>
          <w:color w:val="000000"/>
          <w:spacing w:val="10"/>
        </w:rPr>
      </w:pPr>
      <w:r>
        <w:rPr>
          <w:rFonts w:ascii="宋体" w:hAnsi="宋体" w:cs="宋体" w:hint="eastAsia"/>
          <w:b/>
          <w:bCs/>
          <w:color w:val="333333"/>
          <w:kern w:val="0"/>
          <w:sz w:val="24"/>
          <w:shd w:val="clear" w:color="auto" w:fill="FFFFFF"/>
          <w:lang/>
        </w:rPr>
        <w:t>附件</w:t>
      </w:r>
      <w:r>
        <w:rPr>
          <w:rFonts w:ascii="宋体" w:hAnsi="宋体" w:cs="宋体" w:hint="eastAsia"/>
          <w:b/>
          <w:bCs/>
          <w:color w:val="333333"/>
          <w:kern w:val="0"/>
          <w:sz w:val="24"/>
          <w:shd w:val="clear" w:color="auto" w:fill="FFFFFF"/>
          <w:lang/>
        </w:rPr>
        <w:t>1</w:t>
      </w:r>
    </w:p>
    <w:tbl>
      <w:tblPr>
        <w:tblW w:w="5353" w:type="pct"/>
        <w:tblLayout w:type="fixed"/>
        <w:tblLook w:val="04A0"/>
      </w:tblPr>
      <w:tblGrid>
        <w:gridCol w:w="552"/>
        <w:gridCol w:w="1555"/>
        <w:gridCol w:w="5596"/>
        <w:gridCol w:w="551"/>
        <w:gridCol w:w="767"/>
        <w:gridCol w:w="814"/>
      </w:tblGrid>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序号</w:t>
            </w:r>
          </w:p>
        </w:tc>
        <w:tc>
          <w:tcPr>
            <w:tcW w:w="7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设备（项目）名称</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规格、技术参数、性能要求</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数量</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计量</w:t>
            </w:r>
            <w:r>
              <w:rPr>
                <w:rFonts w:ascii="宋体" w:hAnsi="宋体" w:cs="宋体" w:hint="eastAsia"/>
                <w:b/>
                <w:bCs/>
                <w:color w:val="000000"/>
                <w:kern w:val="0"/>
                <w:szCs w:val="21"/>
                <w:lang/>
              </w:rPr>
              <w:br/>
            </w:r>
            <w:r>
              <w:rPr>
                <w:rFonts w:ascii="宋体" w:hAnsi="宋体" w:cs="宋体" w:hint="eastAsia"/>
                <w:b/>
                <w:bCs/>
                <w:color w:val="000000"/>
                <w:kern w:val="0"/>
                <w:szCs w:val="21"/>
                <w:lang/>
              </w:rPr>
              <w:t>单位</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备注</w:t>
            </w:r>
          </w:p>
        </w:tc>
      </w:tr>
      <w:tr w:rsidR="009244EE">
        <w:trPr>
          <w:trHeight w:val="118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1</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设计工作站</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知名品牌商用机，机器配置必须原厂原配，不接受组装机及拆改配机器。</w:t>
            </w:r>
            <w:r>
              <w:rPr>
                <w:rFonts w:ascii="宋体" w:hAnsi="宋体" w:cs="宋体" w:hint="eastAsia"/>
                <w:color w:val="000000"/>
                <w:kern w:val="0"/>
                <w:szCs w:val="21"/>
                <w:lang/>
              </w:rPr>
              <w:br/>
              <w:t>1.</w:t>
            </w:r>
            <w:r>
              <w:rPr>
                <w:rFonts w:ascii="宋体" w:hAnsi="宋体" w:cs="宋体" w:hint="eastAsia"/>
                <w:color w:val="000000"/>
                <w:kern w:val="0"/>
                <w:szCs w:val="21"/>
                <w:lang/>
              </w:rPr>
              <w:t>主板</w:t>
            </w:r>
            <w:r>
              <w:rPr>
                <w:rFonts w:ascii="宋体" w:hAnsi="宋体" w:cs="宋体" w:hint="eastAsia"/>
                <w:color w:val="000000"/>
                <w:kern w:val="0"/>
                <w:szCs w:val="21"/>
                <w:lang/>
              </w:rPr>
              <w:t>:</w:t>
            </w:r>
            <w:r>
              <w:rPr>
                <w:rFonts w:ascii="宋体" w:hAnsi="宋体" w:cs="宋体" w:hint="eastAsia"/>
                <w:color w:val="000000"/>
                <w:kern w:val="0"/>
                <w:szCs w:val="21"/>
                <w:lang/>
              </w:rPr>
              <w:t>等同于或优于</w:t>
            </w:r>
            <w:r>
              <w:rPr>
                <w:rFonts w:ascii="宋体" w:hAnsi="宋体" w:cs="宋体" w:hint="eastAsia"/>
                <w:color w:val="000000"/>
                <w:kern w:val="0"/>
                <w:szCs w:val="21"/>
                <w:lang/>
              </w:rPr>
              <w:t>intel Q670</w:t>
            </w:r>
            <w:r>
              <w:rPr>
                <w:rFonts w:ascii="宋体" w:hAnsi="宋体" w:cs="宋体" w:hint="eastAsia"/>
                <w:color w:val="000000"/>
                <w:kern w:val="0"/>
                <w:szCs w:val="21"/>
                <w:lang/>
              </w:rPr>
              <w:t>芯片组</w:t>
            </w:r>
            <w:r>
              <w:rPr>
                <w:rFonts w:ascii="宋体" w:hAnsi="宋体" w:cs="宋体" w:hint="eastAsia"/>
                <w:color w:val="000000"/>
                <w:kern w:val="0"/>
                <w:szCs w:val="21"/>
                <w:lang/>
              </w:rPr>
              <w:t>;</w:t>
            </w:r>
            <w:r>
              <w:rPr>
                <w:rFonts w:ascii="宋体" w:hAnsi="宋体" w:cs="宋体" w:hint="eastAsia"/>
                <w:color w:val="000000"/>
                <w:kern w:val="0"/>
                <w:szCs w:val="21"/>
                <w:lang/>
              </w:rPr>
              <w:br/>
              <w:t>2.CPU:</w:t>
            </w:r>
            <w:r>
              <w:rPr>
                <w:rFonts w:ascii="宋体" w:hAnsi="宋体" w:cs="宋体" w:hint="eastAsia"/>
                <w:color w:val="000000"/>
                <w:kern w:val="0"/>
                <w:szCs w:val="21"/>
                <w:lang/>
              </w:rPr>
              <w:t>等同于或优于</w:t>
            </w:r>
            <w:r>
              <w:rPr>
                <w:rFonts w:ascii="宋体" w:hAnsi="宋体" w:cs="宋体" w:hint="eastAsia"/>
                <w:color w:val="000000"/>
                <w:kern w:val="0"/>
                <w:szCs w:val="21"/>
                <w:lang/>
              </w:rPr>
              <w:t>12</w:t>
            </w:r>
            <w:r>
              <w:rPr>
                <w:rFonts w:ascii="宋体" w:hAnsi="宋体" w:cs="宋体" w:hint="eastAsia"/>
                <w:color w:val="000000"/>
                <w:kern w:val="0"/>
                <w:szCs w:val="21"/>
                <w:lang/>
              </w:rPr>
              <w:t>代</w:t>
            </w:r>
            <w:r>
              <w:rPr>
                <w:rFonts w:ascii="宋体" w:hAnsi="宋体" w:cs="宋体" w:hint="eastAsia"/>
                <w:color w:val="000000"/>
                <w:kern w:val="0"/>
                <w:szCs w:val="21"/>
                <w:lang/>
              </w:rPr>
              <w:t xml:space="preserve">Intel </w:t>
            </w:r>
            <w:r>
              <w:rPr>
                <w:rFonts w:ascii="宋体" w:hAnsi="宋体" w:cs="宋体" w:hint="eastAsia"/>
                <w:color w:val="000000"/>
                <w:kern w:val="0"/>
                <w:szCs w:val="21"/>
                <w:lang/>
              </w:rPr>
              <w:t>酷睿</w:t>
            </w:r>
            <w:r>
              <w:rPr>
                <w:rFonts w:ascii="宋体" w:hAnsi="宋体" w:cs="宋体" w:hint="eastAsia"/>
                <w:color w:val="000000"/>
                <w:kern w:val="0"/>
                <w:szCs w:val="21"/>
                <w:lang/>
              </w:rPr>
              <w:t>i5-12500</w:t>
            </w:r>
            <w:r>
              <w:rPr>
                <w:rFonts w:ascii="宋体" w:hAnsi="宋体" w:cs="宋体" w:hint="eastAsia"/>
                <w:color w:val="000000"/>
                <w:kern w:val="0"/>
                <w:szCs w:val="21"/>
                <w:lang/>
              </w:rPr>
              <w:t>（六核心十二线程，主频：</w:t>
            </w:r>
            <w:r>
              <w:rPr>
                <w:rFonts w:ascii="宋体" w:hAnsi="宋体" w:cs="宋体" w:hint="eastAsia"/>
                <w:color w:val="000000"/>
                <w:kern w:val="0"/>
                <w:szCs w:val="21"/>
                <w:lang/>
              </w:rPr>
              <w:t>3.0Ghz,</w:t>
            </w:r>
            <w:r>
              <w:rPr>
                <w:rFonts w:ascii="宋体" w:hAnsi="宋体" w:cs="宋体" w:hint="eastAsia"/>
                <w:color w:val="000000"/>
                <w:kern w:val="0"/>
                <w:szCs w:val="21"/>
                <w:lang/>
              </w:rPr>
              <w:t>睿频：</w:t>
            </w:r>
            <w:r>
              <w:rPr>
                <w:rFonts w:ascii="宋体" w:hAnsi="宋体" w:cs="宋体" w:hint="eastAsia"/>
                <w:color w:val="000000"/>
                <w:kern w:val="0"/>
                <w:szCs w:val="21"/>
                <w:lang/>
              </w:rPr>
              <w:t>4.6GHz,18MB</w:t>
            </w:r>
            <w:r>
              <w:rPr>
                <w:rFonts w:ascii="宋体" w:hAnsi="宋体" w:cs="宋体" w:hint="eastAsia"/>
                <w:color w:val="000000"/>
                <w:kern w:val="0"/>
                <w:szCs w:val="21"/>
                <w:lang/>
              </w:rPr>
              <w:t>三级缓存）；</w:t>
            </w:r>
            <w:r>
              <w:rPr>
                <w:rFonts w:ascii="宋体" w:hAnsi="宋体" w:cs="宋体" w:hint="eastAsia"/>
                <w:color w:val="000000"/>
                <w:kern w:val="0"/>
                <w:szCs w:val="21"/>
                <w:lang/>
              </w:rPr>
              <w:br/>
              <w:t>3.</w:t>
            </w:r>
            <w:r>
              <w:rPr>
                <w:rFonts w:ascii="宋体" w:hAnsi="宋体" w:cs="宋体" w:hint="eastAsia"/>
                <w:color w:val="000000"/>
                <w:kern w:val="0"/>
                <w:szCs w:val="21"/>
                <w:lang/>
              </w:rPr>
              <w:t>内存</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t xml:space="preserve">16GB DDR5 </w:t>
            </w:r>
            <w:r>
              <w:rPr>
                <w:rFonts w:ascii="宋体" w:hAnsi="宋体" w:cs="宋体" w:hint="eastAsia"/>
                <w:color w:val="000000"/>
                <w:kern w:val="0"/>
                <w:szCs w:val="21"/>
                <w:lang/>
              </w:rPr>
              <w:t>4400MHz</w:t>
            </w:r>
            <w:r>
              <w:rPr>
                <w:rFonts w:ascii="宋体" w:hAnsi="宋体" w:cs="宋体" w:hint="eastAsia"/>
                <w:color w:val="000000"/>
                <w:kern w:val="0"/>
                <w:szCs w:val="21"/>
                <w:lang/>
              </w:rPr>
              <w:t>，</w:t>
            </w:r>
            <w:r>
              <w:rPr>
                <w:rFonts w:ascii="宋体" w:hAnsi="宋体" w:cs="宋体" w:hint="eastAsia"/>
                <w:color w:val="000000"/>
                <w:kern w:val="0"/>
                <w:szCs w:val="21"/>
                <w:lang/>
              </w:rPr>
              <w:t>4</w:t>
            </w:r>
            <w:r>
              <w:rPr>
                <w:rFonts w:ascii="宋体" w:hAnsi="宋体" w:cs="宋体" w:hint="eastAsia"/>
                <w:color w:val="000000"/>
                <w:kern w:val="0"/>
                <w:szCs w:val="21"/>
                <w:lang/>
              </w:rPr>
              <w:t>个内存插槽，最大支持扩展至</w:t>
            </w:r>
            <w:r>
              <w:rPr>
                <w:rFonts w:ascii="宋体" w:hAnsi="宋体" w:cs="宋体" w:hint="eastAsia"/>
                <w:color w:val="000000"/>
                <w:kern w:val="0"/>
                <w:szCs w:val="21"/>
                <w:lang/>
              </w:rPr>
              <w:t xml:space="preserve">128G </w:t>
            </w:r>
            <w:r>
              <w:rPr>
                <w:rFonts w:ascii="宋体" w:hAnsi="宋体" w:cs="宋体" w:hint="eastAsia"/>
                <w:color w:val="000000"/>
                <w:kern w:val="0"/>
                <w:szCs w:val="21"/>
                <w:lang/>
              </w:rPr>
              <w:t>；</w:t>
            </w:r>
            <w:r>
              <w:rPr>
                <w:rFonts w:ascii="宋体" w:hAnsi="宋体" w:cs="宋体" w:hint="eastAsia"/>
                <w:color w:val="000000"/>
                <w:kern w:val="0"/>
                <w:szCs w:val="21"/>
                <w:lang/>
              </w:rPr>
              <w:br/>
              <w:t>4.</w:t>
            </w:r>
            <w:r>
              <w:rPr>
                <w:rFonts w:ascii="宋体" w:hAnsi="宋体" w:cs="宋体" w:hint="eastAsia"/>
                <w:color w:val="000000"/>
                <w:kern w:val="0"/>
                <w:szCs w:val="21"/>
                <w:lang/>
              </w:rPr>
              <w:t>硬盘：≥</w:t>
            </w:r>
            <w:r>
              <w:rPr>
                <w:rFonts w:ascii="宋体" w:hAnsi="宋体" w:cs="宋体" w:hint="eastAsia"/>
                <w:color w:val="000000"/>
                <w:kern w:val="0"/>
                <w:szCs w:val="21"/>
                <w:lang/>
              </w:rPr>
              <w:t xml:space="preserve"> 256G M.2 SSD+1TB SATA 7200</w:t>
            </w:r>
            <w:r>
              <w:rPr>
                <w:rFonts w:ascii="宋体" w:hAnsi="宋体" w:cs="宋体" w:hint="eastAsia"/>
                <w:color w:val="000000"/>
                <w:kern w:val="0"/>
                <w:szCs w:val="21"/>
                <w:lang/>
              </w:rPr>
              <w:t>转机械硬盘；</w:t>
            </w:r>
            <w:r>
              <w:rPr>
                <w:rFonts w:ascii="宋体" w:hAnsi="宋体" w:cs="宋体" w:hint="eastAsia"/>
                <w:color w:val="000000"/>
                <w:kern w:val="0"/>
                <w:szCs w:val="21"/>
                <w:lang/>
              </w:rPr>
              <w:br/>
              <w:t>5.</w:t>
            </w:r>
            <w:r>
              <w:rPr>
                <w:rFonts w:ascii="宋体" w:hAnsi="宋体" w:cs="宋体" w:hint="eastAsia"/>
                <w:color w:val="000000"/>
                <w:kern w:val="0"/>
                <w:szCs w:val="21"/>
                <w:lang/>
              </w:rPr>
              <w:t>光驱</w:t>
            </w:r>
            <w:r>
              <w:rPr>
                <w:rFonts w:ascii="宋体" w:hAnsi="宋体" w:cs="宋体" w:hint="eastAsia"/>
                <w:color w:val="000000"/>
                <w:kern w:val="0"/>
                <w:szCs w:val="21"/>
                <w:lang/>
              </w:rPr>
              <w:t>:</w:t>
            </w:r>
            <w:r>
              <w:rPr>
                <w:rFonts w:ascii="宋体" w:hAnsi="宋体" w:cs="宋体" w:hint="eastAsia"/>
                <w:color w:val="000000"/>
                <w:kern w:val="0"/>
                <w:szCs w:val="21"/>
                <w:lang/>
              </w:rPr>
              <w:t>无光驱；</w:t>
            </w:r>
            <w:r>
              <w:rPr>
                <w:rFonts w:ascii="宋体" w:hAnsi="宋体" w:cs="宋体" w:hint="eastAsia"/>
                <w:color w:val="000000"/>
                <w:kern w:val="0"/>
                <w:szCs w:val="21"/>
                <w:lang/>
              </w:rPr>
              <w:br/>
              <w:t>6.</w:t>
            </w:r>
            <w:r>
              <w:rPr>
                <w:rFonts w:ascii="宋体" w:hAnsi="宋体" w:cs="宋体" w:hint="eastAsia"/>
                <w:color w:val="000000"/>
                <w:kern w:val="0"/>
                <w:szCs w:val="21"/>
                <w:lang/>
              </w:rPr>
              <w:t>接口</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t>10</w:t>
            </w:r>
            <w:r>
              <w:rPr>
                <w:rFonts w:ascii="宋体" w:hAnsi="宋体" w:cs="宋体" w:hint="eastAsia"/>
                <w:color w:val="000000"/>
                <w:kern w:val="0"/>
                <w:szCs w:val="21"/>
                <w:lang/>
              </w:rPr>
              <w:t>个</w:t>
            </w:r>
            <w:r>
              <w:rPr>
                <w:rFonts w:ascii="宋体" w:hAnsi="宋体" w:cs="宋体" w:hint="eastAsia"/>
                <w:color w:val="000000"/>
                <w:kern w:val="0"/>
                <w:szCs w:val="21"/>
                <w:lang/>
              </w:rPr>
              <w:t>USB</w:t>
            </w:r>
            <w:r>
              <w:rPr>
                <w:rFonts w:ascii="宋体" w:hAnsi="宋体" w:cs="宋体" w:hint="eastAsia"/>
                <w:color w:val="000000"/>
                <w:kern w:val="0"/>
                <w:szCs w:val="21"/>
                <w:lang/>
              </w:rPr>
              <w:t>端口（≥</w:t>
            </w:r>
            <w:r>
              <w:rPr>
                <w:rFonts w:ascii="宋体" w:hAnsi="宋体" w:cs="宋体" w:hint="eastAsia"/>
                <w:color w:val="000000"/>
                <w:kern w:val="0"/>
                <w:szCs w:val="21"/>
                <w:lang/>
              </w:rPr>
              <w:t>6</w:t>
            </w:r>
            <w:r>
              <w:rPr>
                <w:rFonts w:ascii="宋体" w:hAnsi="宋体" w:cs="宋体" w:hint="eastAsia"/>
                <w:color w:val="000000"/>
                <w:kern w:val="0"/>
                <w:szCs w:val="21"/>
                <w:lang/>
              </w:rPr>
              <w:t>个</w:t>
            </w:r>
            <w:r>
              <w:rPr>
                <w:rFonts w:ascii="宋体" w:hAnsi="宋体" w:cs="宋体" w:hint="eastAsia"/>
                <w:color w:val="000000"/>
                <w:kern w:val="0"/>
                <w:szCs w:val="21"/>
                <w:lang/>
              </w:rPr>
              <w:t xml:space="preserve"> USB 3.2</w:t>
            </w:r>
            <w:r>
              <w:rPr>
                <w:rFonts w:ascii="宋体" w:hAnsi="宋体" w:cs="宋体" w:hint="eastAsia"/>
                <w:color w:val="000000"/>
                <w:kern w:val="0"/>
                <w:szCs w:val="21"/>
                <w:lang/>
              </w:rPr>
              <w:t>端口），</w:t>
            </w:r>
            <w:r>
              <w:rPr>
                <w:rFonts w:ascii="宋体" w:hAnsi="宋体" w:cs="宋体" w:hint="eastAsia"/>
                <w:color w:val="000000"/>
                <w:kern w:val="0"/>
                <w:szCs w:val="21"/>
                <w:lang/>
              </w:rPr>
              <w:t>2</w:t>
            </w:r>
            <w:r>
              <w:rPr>
                <w:rFonts w:ascii="宋体" w:hAnsi="宋体" w:cs="宋体" w:hint="eastAsia"/>
                <w:color w:val="000000"/>
                <w:kern w:val="0"/>
                <w:szCs w:val="21"/>
                <w:lang/>
              </w:rPr>
              <w:t>×</w:t>
            </w:r>
            <w:r>
              <w:rPr>
                <w:rFonts w:ascii="宋体" w:hAnsi="宋体" w:cs="宋体" w:hint="eastAsia"/>
                <w:color w:val="000000"/>
                <w:kern w:val="0"/>
                <w:szCs w:val="21"/>
                <w:lang/>
              </w:rPr>
              <w:t>DP</w:t>
            </w:r>
            <w:r>
              <w:rPr>
                <w:rFonts w:ascii="宋体" w:hAnsi="宋体" w:cs="宋体" w:hint="eastAsia"/>
                <w:color w:val="000000"/>
                <w:kern w:val="0"/>
                <w:szCs w:val="21"/>
                <w:lang/>
              </w:rPr>
              <w:t>端口，</w:t>
            </w:r>
            <w:r>
              <w:rPr>
                <w:rFonts w:ascii="宋体" w:hAnsi="宋体" w:cs="宋体" w:hint="eastAsia"/>
                <w:color w:val="000000"/>
                <w:kern w:val="0"/>
                <w:szCs w:val="21"/>
                <w:lang/>
              </w:rPr>
              <w:t>1</w:t>
            </w:r>
            <w:r>
              <w:rPr>
                <w:rFonts w:ascii="宋体" w:hAnsi="宋体" w:cs="宋体" w:hint="eastAsia"/>
                <w:color w:val="000000"/>
                <w:kern w:val="0"/>
                <w:szCs w:val="21"/>
                <w:lang/>
              </w:rPr>
              <w:t>×</w:t>
            </w:r>
            <w:r>
              <w:rPr>
                <w:rFonts w:ascii="宋体" w:hAnsi="宋体" w:cs="宋体" w:hint="eastAsia"/>
                <w:color w:val="000000"/>
                <w:kern w:val="0"/>
                <w:szCs w:val="21"/>
                <w:lang/>
              </w:rPr>
              <w:t>RJ45</w:t>
            </w:r>
            <w:r>
              <w:rPr>
                <w:rFonts w:ascii="宋体" w:hAnsi="宋体" w:cs="宋体" w:hint="eastAsia"/>
                <w:color w:val="000000"/>
                <w:kern w:val="0"/>
                <w:szCs w:val="21"/>
                <w:lang/>
              </w:rPr>
              <w:t>端口，</w:t>
            </w:r>
            <w:r>
              <w:rPr>
                <w:rFonts w:ascii="宋体" w:hAnsi="宋体" w:cs="宋体" w:hint="eastAsia"/>
                <w:color w:val="000000"/>
                <w:kern w:val="0"/>
                <w:szCs w:val="21"/>
                <w:lang/>
              </w:rPr>
              <w:t xml:space="preserve">PS/2 </w:t>
            </w:r>
            <w:r>
              <w:rPr>
                <w:rFonts w:ascii="宋体" w:hAnsi="宋体" w:cs="宋体" w:hint="eastAsia"/>
                <w:color w:val="000000"/>
                <w:kern w:val="0"/>
                <w:szCs w:val="21"/>
                <w:lang/>
              </w:rPr>
              <w:t>端口，串口；扩展插槽：≥</w:t>
            </w:r>
            <w:r>
              <w:rPr>
                <w:rFonts w:ascii="宋体" w:hAnsi="宋体" w:cs="宋体" w:hint="eastAsia"/>
                <w:color w:val="000000"/>
                <w:kern w:val="0"/>
                <w:szCs w:val="21"/>
                <w:lang/>
              </w:rPr>
              <w:t>1</w:t>
            </w:r>
            <w:r>
              <w:rPr>
                <w:rFonts w:ascii="宋体" w:hAnsi="宋体" w:cs="宋体" w:hint="eastAsia"/>
                <w:color w:val="000000"/>
                <w:kern w:val="0"/>
                <w:szCs w:val="21"/>
                <w:lang/>
              </w:rPr>
              <w:t>个</w:t>
            </w:r>
            <w:r>
              <w:rPr>
                <w:rFonts w:ascii="宋体" w:hAnsi="宋体" w:cs="宋体" w:hint="eastAsia"/>
                <w:color w:val="000000"/>
                <w:kern w:val="0"/>
                <w:szCs w:val="21"/>
                <w:lang/>
              </w:rPr>
              <w:t>PCIe</w:t>
            </w:r>
            <w:r>
              <w:rPr>
                <w:rFonts w:ascii="宋体" w:hAnsi="宋体" w:cs="宋体" w:hint="eastAsia"/>
                <w:color w:val="000000"/>
                <w:kern w:val="0"/>
                <w:szCs w:val="21"/>
                <w:lang/>
              </w:rPr>
              <w:t>×</w:t>
            </w:r>
            <w:r>
              <w:rPr>
                <w:rFonts w:ascii="宋体" w:hAnsi="宋体" w:cs="宋体" w:hint="eastAsia"/>
                <w:color w:val="000000"/>
                <w:kern w:val="0"/>
                <w:szCs w:val="21"/>
                <w:lang/>
              </w:rPr>
              <w:t>16</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个</w:t>
            </w:r>
            <w:r>
              <w:rPr>
                <w:rFonts w:ascii="宋体" w:hAnsi="宋体" w:cs="宋体" w:hint="eastAsia"/>
                <w:color w:val="000000"/>
                <w:kern w:val="0"/>
                <w:szCs w:val="21"/>
                <w:lang/>
              </w:rPr>
              <w:t>PCIe</w:t>
            </w:r>
            <w:r>
              <w:rPr>
                <w:rFonts w:ascii="宋体" w:hAnsi="宋体" w:cs="宋体" w:hint="eastAsia"/>
                <w:color w:val="000000"/>
                <w:kern w:val="0"/>
                <w:szCs w:val="21"/>
                <w:lang/>
              </w:rPr>
              <w:t>×</w:t>
            </w:r>
            <w:r>
              <w:rPr>
                <w:rFonts w:ascii="宋体" w:hAnsi="宋体" w:cs="宋体" w:hint="eastAsia"/>
                <w:color w:val="000000"/>
                <w:kern w:val="0"/>
                <w:szCs w:val="21"/>
                <w:lang/>
              </w:rPr>
              <w:t>4</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个</w:t>
            </w:r>
            <w:r>
              <w:rPr>
                <w:rFonts w:ascii="宋体" w:hAnsi="宋体" w:cs="宋体" w:hint="eastAsia"/>
                <w:color w:val="000000"/>
                <w:kern w:val="0"/>
                <w:szCs w:val="21"/>
                <w:lang/>
              </w:rPr>
              <w:t>PCIe</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个</w:t>
            </w:r>
            <w:r>
              <w:rPr>
                <w:rFonts w:ascii="宋体" w:hAnsi="宋体" w:cs="宋体" w:hint="eastAsia"/>
                <w:color w:val="000000"/>
                <w:kern w:val="0"/>
                <w:szCs w:val="21"/>
                <w:lang/>
              </w:rPr>
              <w:t>PCI</w:t>
            </w:r>
            <w:r>
              <w:rPr>
                <w:rFonts w:ascii="宋体" w:hAnsi="宋体" w:cs="宋体" w:hint="eastAsia"/>
                <w:color w:val="000000"/>
                <w:kern w:val="0"/>
                <w:szCs w:val="21"/>
                <w:lang/>
              </w:rPr>
              <w:t>，≥</w:t>
            </w:r>
            <w:r>
              <w:rPr>
                <w:rFonts w:ascii="宋体" w:hAnsi="宋体" w:cs="宋体" w:hint="eastAsia"/>
                <w:color w:val="000000"/>
                <w:kern w:val="0"/>
                <w:szCs w:val="21"/>
                <w:lang/>
              </w:rPr>
              <w:t>4</w:t>
            </w:r>
            <w:r>
              <w:rPr>
                <w:rFonts w:ascii="宋体" w:hAnsi="宋体" w:cs="宋体" w:hint="eastAsia"/>
                <w:color w:val="000000"/>
                <w:kern w:val="0"/>
                <w:szCs w:val="21"/>
                <w:lang/>
              </w:rPr>
              <w:t>个</w:t>
            </w:r>
            <w:r>
              <w:rPr>
                <w:rFonts w:ascii="宋体" w:hAnsi="宋体" w:cs="宋体" w:hint="eastAsia"/>
                <w:color w:val="000000"/>
                <w:kern w:val="0"/>
                <w:szCs w:val="21"/>
                <w:lang/>
              </w:rPr>
              <w:t>SATA</w:t>
            </w:r>
            <w:r>
              <w:rPr>
                <w:rFonts w:ascii="宋体" w:hAnsi="宋体" w:cs="宋体" w:hint="eastAsia"/>
                <w:color w:val="000000"/>
                <w:kern w:val="0"/>
                <w:szCs w:val="21"/>
                <w:lang/>
              </w:rPr>
              <w:t>插槽</w:t>
            </w:r>
            <w:r>
              <w:rPr>
                <w:rFonts w:ascii="宋体" w:hAnsi="宋体" w:cs="宋体" w:hint="eastAsia"/>
                <w:color w:val="000000"/>
                <w:kern w:val="0"/>
                <w:szCs w:val="21"/>
                <w:lang/>
              </w:rPr>
              <w:br/>
              <w:t>7.</w:t>
            </w:r>
            <w:r>
              <w:rPr>
                <w:rFonts w:ascii="宋体" w:hAnsi="宋体" w:cs="宋体" w:hint="eastAsia"/>
                <w:color w:val="000000"/>
                <w:kern w:val="0"/>
                <w:szCs w:val="21"/>
                <w:lang/>
              </w:rPr>
              <w:t>显卡</w:t>
            </w:r>
            <w:r>
              <w:rPr>
                <w:rFonts w:ascii="宋体" w:hAnsi="宋体" w:cs="宋体" w:hint="eastAsia"/>
                <w:color w:val="000000"/>
                <w:kern w:val="0"/>
                <w:szCs w:val="21"/>
                <w:lang/>
              </w:rPr>
              <w:t>:</w:t>
            </w:r>
            <w:r>
              <w:rPr>
                <w:rFonts w:ascii="宋体" w:hAnsi="宋体" w:cs="宋体" w:hint="eastAsia"/>
                <w:color w:val="000000"/>
                <w:kern w:val="0"/>
                <w:szCs w:val="21"/>
                <w:lang/>
              </w:rPr>
              <w:t>等同于或优于</w:t>
            </w:r>
            <w:r>
              <w:rPr>
                <w:rFonts w:ascii="宋体" w:hAnsi="宋体" w:cs="宋体" w:hint="eastAsia"/>
                <w:color w:val="000000"/>
                <w:kern w:val="0"/>
                <w:szCs w:val="21"/>
                <w:lang/>
              </w:rPr>
              <w:t>Nvidai RTX3060 12G</w:t>
            </w:r>
            <w:r>
              <w:rPr>
                <w:rFonts w:ascii="宋体" w:hAnsi="宋体" w:cs="宋体" w:hint="eastAsia"/>
                <w:color w:val="000000"/>
                <w:kern w:val="0"/>
                <w:szCs w:val="21"/>
                <w:lang/>
              </w:rPr>
              <w:t>独立显卡；</w:t>
            </w:r>
            <w:r>
              <w:rPr>
                <w:rFonts w:ascii="宋体" w:hAnsi="宋体" w:cs="宋体" w:hint="eastAsia"/>
                <w:color w:val="000000"/>
                <w:kern w:val="0"/>
                <w:szCs w:val="21"/>
                <w:lang/>
              </w:rPr>
              <w:br/>
              <w:t>8.</w:t>
            </w:r>
            <w:r>
              <w:rPr>
                <w:rFonts w:ascii="宋体" w:hAnsi="宋体" w:cs="宋体" w:hint="eastAsia"/>
                <w:color w:val="000000"/>
                <w:kern w:val="0"/>
                <w:szCs w:val="21"/>
                <w:lang/>
              </w:rPr>
              <w:t>操作系统</w:t>
            </w:r>
            <w:r>
              <w:rPr>
                <w:rFonts w:ascii="宋体" w:hAnsi="宋体" w:cs="宋体" w:hint="eastAsia"/>
                <w:color w:val="000000"/>
                <w:kern w:val="0"/>
                <w:szCs w:val="21"/>
                <w:lang/>
              </w:rPr>
              <w:t>:</w:t>
            </w:r>
            <w:r>
              <w:rPr>
                <w:rFonts w:ascii="宋体" w:hAnsi="宋体" w:cs="宋体" w:hint="eastAsia"/>
                <w:color w:val="000000"/>
                <w:kern w:val="0"/>
                <w:szCs w:val="21"/>
                <w:lang/>
              </w:rPr>
              <w:t>预装正版</w:t>
            </w:r>
            <w:r>
              <w:rPr>
                <w:rFonts w:ascii="宋体" w:hAnsi="宋体" w:cs="宋体" w:hint="eastAsia"/>
                <w:color w:val="000000"/>
                <w:kern w:val="0"/>
                <w:szCs w:val="21"/>
                <w:lang/>
              </w:rPr>
              <w:t>windows11</w:t>
            </w:r>
            <w:r>
              <w:rPr>
                <w:rFonts w:ascii="宋体" w:hAnsi="宋体" w:cs="宋体" w:hint="eastAsia"/>
                <w:color w:val="000000"/>
                <w:kern w:val="0"/>
                <w:szCs w:val="21"/>
                <w:lang/>
              </w:rPr>
              <w:t>操作系统或更高版本操作系</w:t>
            </w:r>
            <w:r>
              <w:rPr>
                <w:rFonts w:ascii="宋体" w:hAnsi="宋体" w:cs="宋体" w:hint="eastAsia"/>
                <w:color w:val="000000"/>
                <w:kern w:val="0"/>
                <w:szCs w:val="21"/>
                <w:lang/>
              </w:rPr>
              <w:t>统；</w:t>
            </w:r>
            <w:r>
              <w:rPr>
                <w:rFonts w:ascii="宋体" w:hAnsi="宋体" w:cs="宋体" w:hint="eastAsia"/>
                <w:color w:val="000000"/>
                <w:kern w:val="0"/>
                <w:szCs w:val="21"/>
                <w:lang/>
              </w:rPr>
              <w:br/>
              <w:t>9.</w:t>
            </w:r>
            <w:r>
              <w:rPr>
                <w:rFonts w:ascii="宋体" w:hAnsi="宋体" w:cs="宋体" w:hint="eastAsia"/>
                <w:color w:val="000000"/>
                <w:kern w:val="0"/>
                <w:szCs w:val="21"/>
                <w:lang/>
              </w:rPr>
              <w:t>显示器</w:t>
            </w:r>
            <w:r>
              <w:rPr>
                <w:rFonts w:ascii="宋体" w:hAnsi="宋体" w:cs="宋体" w:hint="eastAsia"/>
                <w:color w:val="000000"/>
                <w:kern w:val="0"/>
                <w:szCs w:val="21"/>
                <w:lang/>
              </w:rPr>
              <w:t>:</w:t>
            </w:r>
            <w:r>
              <w:rPr>
                <w:rFonts w:ascii="宋体" w:hAnsi="宋体" w:cs="宋体" w:hint="eastAsia"/>
                <w:color w:val="000000"/>
                <w:kern w:val="0"/>
                <w:szCs w:val="21"/>
                <w:lang/>
              </w:rPr>
              <w:t>与主机同品牌</w:t>
            </w:r>
            <w:r>
              <w:rPr>
                <w:rFonts w:ascii="宋体" w:hAnsi="宋体" w:cs="宋体" w:hint="eastAsia"/>
                <w:color w:val="000000"/>
                <w:kern w:val="0"/>
                <w:szCs w:val="21"/>
                <w:lang/>
              </w:rPr>
              <w:t>21.5</w:t>
            </w:r>
            <w:r>
              <w:rPr>
                <w:rFonts w:ascii="宋体" w:hAnsi="宋体" w:cs="宋体" w:hint="eastAsia"/>
                <w:color w:val="000000"/>
                <w:kern w:val="0"/>
                <w:szCs w:val="21"/>
                <w:lang/>
              </w:rPr>
              <w:t>英寸液晶显示器</w:t>
            </w:r>
            <w:r>
              <w:rPr>
                <w:rFonts w:ascii="宋体" w:hAnsi="宋体" w:cs="宋体" w:hint="eastAsia"/>
                <w:color w:val="000000"/>
                <w:kern w:val="0"/>
                <w:szCs w:val="21"/>
                <w:lang/>
              </w:rPr>
              <w:t>*2</w:t>
            </w:r>
            <w:r>
              <w:rPr>
                <w:rFonts w:ascii="宋体" w:hAnsi="宋体" w:cs="宋体" w:hint="eastAsia"/>
                <w:color w:val="000000"/>
                <w:kern w:val="0"/>
                <w:szCs w:val="21"/>
                <w:lang/>
              </w:rPr>
              <w:t>；</w:t>
            </w:r>
            <w:r>
              <w:rPr>
                <w:rFonts w:ascii="宋体" w:hAnsi="宋体" w:cs="宋体" w:hint="eastAsia"/>
                <w:color w:val="000000"/>
                <w:kern w:val="0"/>
                <w:szCs w:val="21"/>
                <w:lang/>
              </w:rPr>
              <w:br/>
              <w:t>10.</w:t>
            </w:r>
            <w:r>
              <w:rPr>
                <w:rFonts w:ascii="宋体" w:hAnsi="宋体" w:cs="宋体" w:hint="eastAsia"/>
                <w:color w:val="000000"/>
                <w:kern w:val="0"/>
                <w:szCs w:val="21"/>
                <w:lang/>
              </w:rPr>
              <w:t>电源</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t>500W</w:t>
            </w:r>
            <w:r>
              <w:rPr>
                <w:rFonts w:ascii="宋体" w:hAnsi="宋体" w:cs="宋体" w:hint="eastAsia"/>
                <w:color w:val="000000"/>
                <w:kern w:val="0"/>
                <w:szCs w:val="21"/>
                <w:lang/>
              </w:rPr>
              <w:t>电源；</w:t>
            </w:r>
            <w:r>
              <w:rPr>
                <w:rFonts w:ascii="宋体" w:hAnsi="宋体" w:cs="宋体" w:hint="eastAsia"/>
                <w:color w:val="000000"/>
                <w:kern w:val="0"/>
                <w:szCs w:val="21"/>
                <w:lang/>
              </w:rPr>
              <w:br/>
              <w:t>11.</w:t>
            </w:r>
            <w:r>
              <w:rPr>
                <w:rFonts w:ascii="宋体" w:hAnsi="宋体" w:cs="宋体" w:hint="eastAsia"/>
                <w:color w:val="000000"/>
                <w:kern w:val="0"/>
                <w:szCs w:val="21"/>
                <w:lang/>
              </w:rPr>
              <w:t>键鼠</w:t>
            </w:r>
            <w:r>
              <w:rPr>
                <w:rFonts w:ascii="宋体" w:hAnsi="宋体" w:cs="宋体" w:hint="eastAsia"/>
                <w:color w:val="000000"/>
                <w:kern w:val="0"/>
                <w:szCs w:val="21"/>
                <w:lang/>
              </w:rPr>
              <w:t>:</w:t>
            </w:r>
            <w:r>
              <w:rPr>
                <w:rFonts w:ascii="宋体" w:hAnsi="宋体" w:cs="宋体" w:hint="eastAsia"/>
                <w:color w:val="000000"/>
                <w:kern w:val="0"/>
                <w:szCs w:val="21"/>
                <w:lang/>
              </w:rPr>
              <w:t>同一品牌</w:t>
            </w:r>
            <w:r>
              <w:rPr>
                <w:rFonts w:ascii="宋体" w:hAnsi="宋体" w:cs="宋体" w:hint="eastAsia"/>
                <w:color w:val="000000"/>
                <w:kern w:val="0"/>
                <w:szCs w:val="21"/>
                <w:lang/>
              </w:rPr>
              <w:t>USB</w:t>
            </w:r>
            <w:r>
              <w:rPr>
                <w:rFonts w:ascii="宋体" w:hAnsi="宋体" w:cs="宋体" w:hint="eastAsia"/>
                <w:color w:val="000000"/>
                <w:kern w:val="0"/>
                <w:szCs w:val="21"/>
                <w:lang/>
              </w:rPr>
              <w:t>键盘及鼠；</w:t>
            </w:r>
            <w:r>
              <w:rPr>
                <w:rFonts w:ascii="宋体" w:hAnsi="宋体" w:cs="宋体" w:hint="eastAsia"/>
                <w:color w:val="000000"/>
                <w:kern w:val="0"/>
                <w:szCs w:val="21"/>
                <w:lang/>
              </w:rPr>
              <w:br/>
              <w:t>12.</w:t>
            </w:r>
            <w:r>
              <w:rPr>
                <w:rFonts w:ascii="宋体" w:hAnsi="宋体" w:cs="宋体" w:hint="eastAsia"/>
                <w:color w:val="000000"/>
                <w:kern w:val="0"/>
                <w:szCs w:val="21"/>
                <w:lang/>
              </w:rPr>
              <w:t>软件：每台电脑需安装正版机房管理系统软件：支持</w:t>
            </w:r>
            <w:r>
              <w:rPr>
                <w:rFonts w:ascii="宋体" w:hAnsi="宋体" w:cs="宋体" w:hint="eastAsia"/>
                <w:color w:val="000000"/>
                <w:kern w:val="0"/>
                <w:szCs w:val="21"/>
                <w:lang/>
              </w:rPr>
              <w:t>B /S</w:t>
            </w:r>
            <w:r>
              <w:rPr>
                <w:rFonts w:ascii="宋体" w:hAnsi="宋体" w:cs="宋体" w:hint="eastAsia"/>
                <w:color w:val="000000"/>
                <w:kern w:val="0"/>
                <w:szCs w:val="21"/>
                <w:lang/>
              </w:rPr>
              <w:t>管理架构，移动设备通过网页方式对机房进行远程管理，包括远程开关机、时间同步、系统切换、消息广播等操作；支持对</w:t>
            </w:r>
            <w:r>
              <w:rPr>
                <w:rFonts w:ascii="宋体" w:hAnsi="宋体" w:cs="宋体" w:hint="eastAsia"/>
                <w:color w:val="000000"/>
                <w:kern w:val="0"/>
                <w:szCs w:val="21"/>
                <w:lang/>
              </w:rPr>
              <w:t>3DMAX</w:t>
            </w:r>
            <w:r>
              <w:rPr>
                <w:rFonts w:ascii="宋体" w:hAnsi="宋体" w:cs="宋体" w:hint="eastAsia"/>
                <w:color w:val="000000"/>
                <w:kern w:val="0"/>
                <w:szCs w:val="21"/>
                <w:lang/>
              </w:rPr>
              <w:t>、</w:t>
            </w:r>
            <w:r>
              <w:rPr>
                <w:rFonts w:ascii="宋体" w:hAnsi="宋体" w:cs="宋体" w:hint="eastAsia"/>
                <w:color w:val="000000"/>
                <w:kern w:val="0"/>
                <w:szCs w:val="21"/>
                <w:lang/>
              </w:rPr>
              <w:t>CAD</w:t>
            </w:r>
            <w:r>
              <w:rPr>
                <w:rFonts w:ascii="宋体" w:hAnsi="宋体" w:cs="宋体" w:hint="eastAsia"/>
                <w:color w:val="000000"/>
                <w:kern w:val="0"/>
                <w:szCs w:val="21"/>
                <w:lang/>
              </w:rPr>
              <w:t>等图形设计、工程设计类软件的统一注册，无需手动逐台激活，方便维护；支持立即还原和</w:t>
            </w:r>
            <w:r>
              <w:rPr>
                <w:rFonts w:ascii="宋体" w:hAnsi="宋体" w:cs="宋体" w:hint="eastAsia"/>
                <w:color w:val="000000"/>
                <w:kern w:val="0"/>
                <w:szCs w:val="21"/>
                <w:lang/>
              </w:rPr>
              <w:t>ip</w:t>
            </w:r>
            <w:r>
              <w:rPr>
                <w:rFonts w:ascii="宋体" w:hAnsi="宋体" w:cs="宋体" w:hint="eastAsia"/>
                <w:color w:val="000000"/>
                <w:kern w:val="0"/>
                <w:szCs w:val="21"/>
                <w:lang/>
              </w:rPr>
              <w:t>地址自动分配；支持电脑本地硬盘操作系统（</w:t>
            </w:r>
            <w:r>
              <w:rPr>
                <w:rFonts w:ascii="宋体" w:hAnsi="宋体" w:cs="宋体" w:hint="eastAsia"/>
                <w:color w:val="000000"/>
                <w:kern w:val="0"/>
                <w:szCs w:val="21"/>
                <w:lang/>
              </w:rPr>
              <w:t>xp\win7\win10\linux</w:t>
            </w:r>
            <w:r>
              <w:rPr>
                <w:rFonts w:ascii="宋体" w:hAnsi="宋体" w:cs="宋体" w:hint="eastAsia"/>
                <w:color w:val="000000"/>
                <w:kern w:val="0"/>
                <w:szCs w:val="21"/>
                <w:lang/>
              </w:rPr>
              <w:t>）的立即还原和还原点瞬间创建；支持</w:t>
            </w:r>
            <w:r>
              <w:rPr>
                <w:rFonts w:ascii="宋体" w:hAnsi="宋体" w:cs="宋体" w:hint="eastAsia"/>
                <w:color w:val="000000"/>
                <w:kern w:val="0"/>
                <w:szCs w:val="21"/>
                <w:lang/>
              </w:rPr>
              <w:t>M</w:t>
            </w:r>
            <w:r>
              <w:rPr>
                <w:rFonts w:ascii="宋体" w:hAnsi="宋体" w:cs="宋体" w:hint="eastAsia"/>
                <w:color w:val="000000"/>
                <w:kern w:val="0"/>
                <w:szCs w:val="21"/>
                <w:lang/>
              </w:rPr>
              <w:t>BR</w:t>
            </w:r>
            <w:r>
              <w:rPr>
                <w:rFonts w:ascii="宋体" w:hAnsi="宋体" w:cs="宋体" w:hint="eastAsia"/>
                <w:color w:val="000000"/>
                <w:kern w:val="0"/>
                <w:szCs w:val="21"/>
                <w:lang/>
              </w:rPr>
              <w:t>分区系统和</w:t>
            </w:r>
            <w:r>
              <w:rPr>
                <w:rFonts w:ascii="宋体" w:hAnsi="宋体" w:cs="宋体" w:hint="eastAsia"/>
                <w:color w:val="000000"/>
                <w:kern w:val="0"/>
                <w:szCs w:val="21"/>
                <w:lang/>
              </w:rPr>
              <w:t>GPT</w:t>
            </w:r>
            <w:r>
              <w:rPr>
                <w:rFonts w:ascii="宋体" w:hAnsi="宋体" w:cs="宋体" w:hint="eastAsia"/>
                <w:color w:val="000000"/>
                <w:kern w:val="0"/>
                <w:szCs w:val="21"/>
                <w:lang/>
              </w:rPr>
              <w:t>分区系统混合安装</w:t>
            </w:r>
            <w:r>
              <w:rPr>
                <w:rFonts w:ascii="宋体" w:hAnsi="宋体" w:cs="宋体" w:hint="eastAsia"/>
                <w:color w:val="000000"/>
                <w:kern w:val="0"/>
                <w:szCs w:val="21"/>
                <w:lang/>
              </w:rPr>
              <w:t>,</w:t>
            </w:r>
            <w:r>
              <w:rPr>
                <w:rFonts w:ascii="宋体" w:hAnsi="宋体" w:cs="宋体" w:hint="eastAsia"/>
                <w:color w:val="000000"/>
                <w:kern w:val="0"/>
                <w:szCs w:val="21"/>
                <w:lang/>
              </w:rPr>
              <w:t>可支持</w:t>
            </w:r>
            <w:r>
              <w:rPr>
                <w:rFonts w:ascii="宋体" w:hAnsi="宋体" w:cs="宋体" w:hint="eastAsia"/>
                <w:color w:val="000000"/>
                <w:kern w:val="0"/>
                <w:szCs w:val="21"/>
                <w:lang/>
              </w:rPr>
              <w:t>60</w:t>
            </w:r>
            <w:r>
              <w:rPr>
                <w:rFonts w:ascii="宋体" w:hAnsi="宋体" w:cs="宋体" w:hint="eastAsia"/>
                <w:color w:val="000000"/>
                <w:kern w:val="0"/>
                <w:szCs w:val="21"/>
                <w:lang/>
              </w:rPr>
              <w:t>个以上的不同操作系统；支持</w:t>
            </w:r>
            <w:r>
              <w:rPr>
                <w:rFonts w:ascii="宋体" w:hAnsi="宋体" w:cs="宋体" w:hint="eastAsia"/>
                <w:color w:val="000000"/>
                <w:kern w:val="0"/>
                <w:szCs w:val="21"/>
                <w:lang/>
              </w:rPr>
              <w:t>SSD</w:t>
            </w:r>
            <w:r>
              <w:rPr>
                <w:rFonts w:ascii="宋体" w:hAnsi="宋体" w:cs="宋体" w:hint="eastAsia"/>
                <w:color w:val="000000"/>
                <w:kern w:val="0"/>
                <w:szCs w:val="21"/>
                <w:lang/>
              </w:rPr>
              <w:t>硬盘和机械硬盘双硬盘保护模式和同传；支持从</w:t>
            </w:r>
            <w:r>
              <w:rPr>
                <w:rFonts w:ascii="宋体" w:hAnsi="宋体" w:cs="宋体" w:hint="eastAsia"/>
                <w:color w:val="000000"/>
                <w:kern w:val="0"/>
                <w:szCs w:val="21"/>
                <w:lang/>
              </w:rPr>
              <w:t>WINDOWS</w:t>
            </w:r>
            <w:r>
              <w:rPr>
                <w:rFonts w:ascii="宋体" w:hAnsi="宋体" w:cs="宋体" w:hint="eastAsia"/>
                <w:color w:val="000000"/>
                <w:kern w:val="0"/>
                <w:szCs w:val="21"/>
                <w:lang/>
              </w:rPr>
              <w:t>界面对</w:t>
            </w:r>
            <w:r>
              <w:rPr>
                <w:rFonts w:ascii="宋体" w:hAnsi="宋体" w:cs="宋体" w:hint="eastAsia"/>
                <w:color w:val="000000"/>
                <w:kern w:val="0"/>
                <w:szCs w:val="21"/>
                <w:lang/>
              </w:rPr>
              <w:t>1000</w:t>
            </w:r>
            <w:r>
              <w:rPr>
                <w:rFonts w:ascii="宋体" w:hAnsi="宋体" w:cs="宋体" w:hint="eastAsia"/>
                <w:color w:val="000000"/>
                <w:kern w:val="0"/>
                <w:szCs w:val="21"/>
                <w:lang/>
              </w:rPr>
              <w:t>台以上的电脑进行数据差异拷贝，非增量拷贝、变量拷贝、进度同步等；</w:t>
            </w:r>
            <w:r>
              <w:rPr>
                <w:rFonts w:ascii="宋体" w:hAnsi="宋体" w:cs="宋体" w:hint="eastAsia"/>
                <w:color w:val="000000"/>
                <w:kern w:val="0"/>
                <w:szCs w:val="21"/>
                <w:lang/>
              </w:rPr>
              <w:t xml:space="preserve"> </w:t>
            </w:r>
            <w:r>
              <w:rPr>
                <w:rFonts w:ascii="宋体" w:hAnsi="宋体" w:cs="宋体" w:hint="eastAsia"/>
                <w:color w:val="000000"/>
                <w:kern w:val="0"/>
                <w:szCs w:val="21"/>
                <w:lang/>
              </w:rPr>
              <w:t>支持操作系统分权管理，可分配不同的管理员管理不同的操作系统；</w:t>
            </w:r>
            <w:r>
              <w:rPr>
                <w:rFonts w:ascii="宋体" w:hAnsi="宋体" w:cs="宋体" w:hint="eastAsia"/>
                <w:color w:val="000000"/>
                <w:kern w:val="0"/>
                <w:szCs w:val="21"/>
                <w:lang/>
              </w:rPr>
              <w:t xml:space="preserve"> </w:t>
            </w:r>
            <w:r>
              <w:rPr>
                <w:rFonts w:ascii="宋体" w:hAnsi="宋体" w:cs="宋体" w:hint="eastAsia"/>
                <w:color w:val="000000"/>
                <w:kern w:val="0"/>
                <w:szCs w:val="21"/>
                <w:lang/>
              </w:rPr>
              <w:t>支持学期课表的编辑，可设置学期开始和结束时间，按学期课表时间自动启动相应的操作系统，支持操作系统拖拽式导入学期课表；支持批量修改</w:t>
            </w:r>
            <w:r>
              <w:rPr>
                <w:rFonts w:ascii="宋体" w:hAnsi="宋体" w:cs="宋体" w:hint="eastAsia"/>
                <w:color w:val="000000"/>
                <w:kern w:val="0"/>
                <w:szCs w:val="21"/>
                <w:lang/>
              </w:rPr>
              <w:t>Windows</w:t>
            </w:r>
            <w:r>
              <w:rPr>
                <w:rFonts w:ascii="宋体" w:hAnsi="宋体" w:cs="宋体" w:hint="eastAsia"/>
                <w:color w:val="000000"/>
                <w:kern w:val="0"/>
                <w:szCs w:val="21"/>
                <w:lang/>
              </w:rPr>
              <w:t>用户登录名、计算机名和</w:t>
            </w:r>
            <w:r>
              <w:rPr>
                <w:rFonts w:ascii="宋体" w:hAnsi="宋体" w:cs="宋体" w:hint="eastAsia"/>
                <w:color w:val="000000"/>
                <w:kern w:val="0"/>
                <w:szCs w:val="21"/>
                <w:lang/>
              </w:rPr>
              <w:t>IP</w:t>
            </w:r>
            <w:r>
              <w:rPr>
                <w:rFonts w:ascii="宋体" w:hAnsi="宋体" w:cs="宋体" w:hint="eastAsia"/>
                <w:color w:val="000000"/>
                <w:kern w:val="0"/>
                <w:szCs w:val="21"/>
                <w:lang/>
              </w:rPr>
              <w:t>地址；支持网络限制策略，能够设定禁用外网或禁用全部网络，并支持设置</w:t>
            </w:r>
            <w:r>
              <w:rPr>
                <w:rFonts w:ascii="宋体" w:hAnsi="宋体" w:cs="宋体" w:hint="eastAsia"/>
                <w:color w:val="000000"/>
                <w:kern w:val="0"/>
                <w:szCs w:val="21"/>
                <w:lang/>
              </w:rPr>
              <w:t>例外，例外类型包括但不限于</w:t>
            </w:r>
            <w:r>
              <w:rPr>
                <w:rFonts w:ascii="宋体" w:hAnsi="宋体" w:cs="宋体" w:hint="eastAsia"/>
                <w:color w:val="000000"/>
                <w:kern w:val="0"/>
                <w:szCs w:val="21"/>
                <w:lang/>
              </w:rPr>
              <w:lastRenderedPageBreak/>
              <w:t>ip</w:t>
            </w:r>
            <w:r>
              <w:rPr>
                <w:rFonts w:ascii="宋体" w:hAnsi="宋体" w:cs="宋体" w:hint="eastAsia"/>
                <w:color w:val="000000"/>
                <w:kern w:val="0"/>
                <w:szCs w:val="21"/>
                <w:lang/>
              </w:rPr>
              <w:t>地址、网址、端口，并设置生效时间区间，能够精确到秒，支持按天执行、按周执行、按月执行。</w:t>
            </w:r>
            <w:r>
              <w:rPr>
                <w:rFonts w:ascii="宋体" w:hAnsi="宋体" w:cs="宋体" w:hint="eastAsia"/>
                <w:color w:val="000000"/>
                <w:kern w:val="0"/>
                <w:szCs w:val="21"/>
                <w:lang/>
              </w:rPr>
              <w:br/>
              <w:t>13.</w:t>
            </w:r>
            <w:r>
              <w:rPr>
                <w:rFonts w:ascii="宋体" w:hAnsi="宋体" w:cs="宋体" w:hint="eastAsia"/>
                <w:color w:val="000000"/>
                <w:kern w:val="0"/>
                <w:szCs w:val="21"/>
                <w:lang/>
              </w:rPr>
              <w:t>提供≥三年免费保修及上门服务，及原厂售后服务承诺函；按照客户要求免费安装指定软件。</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51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台</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108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lastRenderedPageBreak/>
              <w:t>2</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高端图形工作站</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知名品牌商用机，机器配置必须原厂原配，不接受组装机及拆改配机器。</w:t>
            </w:r>
            <w:r>
              <w:rPr>
                <w:rFonts w:ascii="宋体" w:hAnsi="宋体" w:cs="宋体" w:hint="eastAsia"/>
                <w:color w:val="000000"/>
                <w:kern w:val="0"/>
                <w:szCs w:val="21"/>
                <w:lang/>
              </w:rPr>
              <w:br/>
              <w:t>1.</w:t>
            </w:r>
            <w:r>
              <w:rPr>
                <w:rFonts w:ascii="宋体" w:hAnsi="宋体" w:cs="宋体" w:hint="eastAsia"/>
                <w:color w:val="000000"/>
                <w:kern w:val="0"/>
                <w:szCs w:val="21"/>
                <w:lang/>
              </w:rPr>
              <w:t>主板</w:t>
            </w:r>
            <w:r>
              <w:rPr>
                <w:rFonts w:ascii="宋体" w:hAnsi="宋体" w:cs="宋体" w:hint="eastAsia"/>
                <w:color w:val="000000"/>
                <w:kern w:val="0"/>
                <w:szCs w:val="21"/>
                <w:lang/>
              </w:rPr>
              <w:t>:</w:t>
            </w:r>
            <w:r>
              <w:rPr>
                <w:rFonts w:ascii="宋体" w:hAnsi="宋体" w:cs="宋体" w:hint="eastAsia"/>
                <w:color w:val="000000"/>
                <w:kern w:val="0"/>
                <w:szCs w:val="21"/>
                <w:lang/>
              </w:rPr>
              <w:t>等同于或优于</w:t>
            </w:r>
            <w:r>
              <w:rPr>
                <w:rFonts w:ascii="宋体" w:hAnsi="宋体" w:cs="宋体" w:hint="eastAsia"/>
                <w:color w:val="000000"/>
                <w:kern w:val="0"/>
                <w:szCs w:val="21"/>
                <w:lang/>
              </w:rPr>
              <w:t>intel Q670</w:t>
            </w:r>
            <w:r>
              <w:rPr>
                <w:rFonts w:ascii="宋体" w:hAnsi="宋体" w:cs="宋体" w:hint="eastAsia"/>
                <w:color w:val="000000"/>
                <w:kern w:val="0"/>
                <w:szCs w:val="21"/>
                <w:lang/>
              </w:rPr>
              <w:t>芯片组</w:t>
            </w:r>
            <w:r>
              <w:rPr>
                <w:rFonts w:ascii="宋体" w:hAnsi="宋体" w:cs="宋体" w:hint="eastAsia"/>
                <w:color w:val="000000"/>
                <w:kern w:val="0"/>
                <w:szCs w:val="21"/>
                <w:lang/>
              </w:rPr>
              <w:t>;</w:t>
            </w:r>
            <w:r>
              <w:rPr>
                <w:rFonts w:ascii="宋体" w:hAnsi="宋体" w:cs="宋体" w:hint="eastAsia"/>
                <w:color w:val="000000"/>
                <w:kern w:val="0"/>
                <w:szCs w:val="21"/>
                <w:lang/>
              </w:rPr>
              <w:br/>
              <w:t>2.CPU:</w:t>
            </w:r>
            <w:r>
              <w:rPr>
                <w:rFonts w:ascii="宋体" w:hAnsi="宋体" w:cs="宋体" w:hint="eastAsia"/>
                <w:color w:val="000000"/>
                <w:kern w:val="0"/>
                <w:szCs w:val="21"/>
                <w:lang/>
              </w:rPr>
              <w:t>等同于或优于</w:t>
            </w:r>
            <w:r>
              <w:rPr>
                <w:rFonts w:ascii="宋体" w:hAnsi="宋体" w:cs="宋体" w:hint="eastAsia"/>
                <w:color w:val="000000"/>
                <w:kern w:val="0"/>
                <w:szCs w:val="21"/>
                <w:lang/>
              </w:rPr>
              <w:t>12</w:t>
            </w:r>
            <w:r>
              <w:rPr>
                <w:rFonts w:ascii="宋体" w:hAnsi="宋体" w:cs="宋体" w:hint="eastAsia"/>
                <w:color w:val="000000"/>
                <w:kern w:val="0"/>
                <w:szCs w:val="21"/>
                <w:lang/>
              </w:rPr>
              <w:t>代</w:t>
            </w:r>
            <w:r>
              <w:rPr>
                <w:rFonts w:ascii="宋体" w:hAnsi="宋体" w:cs="宋体" w:hint="eastAsia"/>
                <w:color w:val="000000"/>
                <w:kern w:val="0"/>
                <w:szCs w:val="21"/>
                <w:lang/>
              </w:rPr>
              <w:t xml:space="preserve">Intel </w:t>
            </w:r>
            <w:r>
              <w:rPr>
                <w:rFonts w:ascii="宋体" w:hAnsi="宋体" w:cs="宋体" w:hint="eastAsia"/>
                <w:color w:val="000000"/>
                <w:kern w:val="0"/>
                <w:szCs w:val="21"/>
                <w:lang/>
              </w:rPr>
              <w:t>酷睿</w:t>
            </w:r>
            <w:r>
              <w:rPr>
                <w:rFonts w:ascii="宋体" w:hAnsi="宋体" w:cs="宋体" w:hint="eastAsia"/>
                <w:color w:val="000000"/>
                <w:kern w:val="0"/>
                <w:szCs w:val="21"/>
                <w:lang/>
              </w:rPr>
              <w:t>i5-12500</w:t>
            </w:r>
            <w:r>
              <w:rPr>
                <w:rFonts w:ascii="宋体" w:hAnsi="宋体" w:cs="宋体" w:hint="eastAsia"/>
                <w:color w:val="000000"/>
                <w:kern w:val="0"/>
                <w:szCs w:val="21"/>
                <w:lang/>
              </w:rPr>
              <w:t>（六核心十二线程，主频：</w:t>
            </w:r>
            <w:r>
              <w:rPr>
                <w:rFonts w:ascii="宋体" w:hAnsi="宋体" w:cs="宋体" w:hint="eastAsia"/>
                <w:color w:val="000000"/>
                <w:kern w:val="0"/>
                <w:szCs w:val="21"/>
                <w:lang/>
              </w:rPr>
              <w:t>3.0Ghz,</w:t>
            </w:r>
            <w:r>
              <w:rPr>
                <w:rFonts w:ascii="宋体" w:hAnsi="宋体" w:cs="宋体" w:hint="eastAsia"/>
                <w:color w:val="000000"/>
                <w:kern w:val="0"/>
                <w:szCs w:val="21"/>
                <w:lang/>
              </w:rPr>
              <w:t>睿频：</w:t>
            </w:r>
            <w:r>
              <w:rPr>
                <w:rFonts w:ascii="宋体" w:hAnsi="宋体" w:cs="宋体" w:hint="eastAsia"/>
                <w:color w:val="000000"/>
                <w:kern w:val="0"/>
                <w:szCs w:val="21"/>
                <w:lang/>
              </w:rPr>
              <w:t>4.6GHz,18MB</w:t>
            </w:r>
            <w:r>
              <w:rPr>
                <w:rFonts w:ascii="宋体" w:hAnsi="宋体" w:cs="宋体" w:hint="eastAsia"/>
                <w:color w:val="000000"/>
                <w:kern w:val="0"/>
                <w:szCs w:val="21"/>
                <w:lang/>
              </w:rPr>
              <w:t>三级缓存）；</w:t>
            </w:r>
            <w:r>
              <w:rPr>
                <w:rFonts w:ascii="宋体" w:hAnsi="宋体" w:cs="宋体" w:hint="eastAsia"/>
                <w:color w:val="000000"/>
                <w:kern w:val="0"/>
                <w:szCs w:val="21"/>
                <w:lang/>
              </w:rPr>
              <w:br/>
            </w:r>
            <w:r>
              <w:rPr>
                <w:rFonts w:ascii="宋体" w:hAnsi="宋体" w:cs="宋体" w:hint="eastAsia"/>
                <w:color w:val="000000"/>
                <w:kern w:val="0"/>
                <w:szCs w:val="21"/>
                <w:lang/>
              </w:rPr>
              <w:t>3.</w:t>
            </w:r>
            <w:r>
              <w:rPr>
                <w:rFonts w:ascii="宋体" w:hAnsi="宋体" w:cs="宋体" w:hint="eastAsia"/>
                <w:color w:val="000000"/>
                <w:kern w:val="0"/>
                <w:szCs w:val="21"/>
                <w:lang/>
              </w:rPr>
              <w:t>内存</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t>16GB DDR5 4400MHz</w:t>
            </w:r>
            <w:r>
              <w:rPr>
                <w:rFonts w:ascii="宋体" w:hAnsi="宋体" w:cs="宋体" w:hint="eastAsia"/>
                <w:color w:val="000000"/>
                <w:kern w:val="0"/>
                <w:szCs w:val="21"/>
                <w:lang/>
              </w:rPr>
              <w:t>，</w:t>
            </w:r>
            <w:r>
              <w:rPr>
                <w:rFonts w:ascii="宋体" w:hAnsi="宋体" w:cs="宋体" w:hint="eastAsia"/>
                <w:color w:val="000000"/>
                <w:kern w:val="0"/>
                <w:szCs w:val="21"/>
                <w:lang/>
              </w:rPr>
              <w:t>4</w:t>
            </w:r>
            <w:r>
              <w:rPr>
                <w:rFonts w:ascii="宋体" w:hAnsi="宋体" w:cs="宋体" w:hint="eastAsia"/>
                <w:color w:val="000000"/>
                <w:kern w:val="0"/>
                <w:szCs w:val="21"/>
                <w:lang/>
              </w:rPr>
              <w:t>个内存插槽，最大支持扩展至</w:t>
            </w:r>
            <w:r>
              <w:rPr>
                <w:rFonts w:ascii="宋体" w:hAnsi="宋体" w:cs="宋体" w:hint="eastAsia"/>
                <w:color w:val="000000"/>
                <w:kern w:val="0"/>
                <w:szCs w:val="21"/>
                <w:lang/>
              </w:rPr>
              <w:t xml:space="preserve">128G </w:t>
            </w:r>
            <w:r>
              <w:rPr>
                <w:rFonts w:ascii="宋体" w:hAnsi="宋体" w:cs="宋体" w:hint="eastAsia"/>
                <w:color w:val="000000"/>
                <w:kern w:val="0"/>
                <w:szCs w:val="21"/>
                <w:lang/>
              </w:rPr>
              <w:t>；</w:t>
            </w:r>
            <w:r>
              <w:rPr>
                <w:rFonts w:ascii="宋体" w:hAnsi="宋体" w:cs="宋体" w:hint="eastAsia"/>
                <w:color w:val="000000"/>
                <w:kern w:val="0"/>
                <w:szCs w:val="21"/>
                <w:lang/>
              </w:rPr>
              <w:br/>
              <w:t>4.</w:t>
            </w:r>
            <w:r>
              <w:rPr>
                <w:rFonts w:ascii="宋体" w:hAnsi="宋体" w:cs="宋体" w:hint="eastAsia"/>
                <w:color w:val="000000"/>
                <w:kern w:val="0"/>
                <w:szCs w:val="21"/>
                <w:lang/>
              </w:rPr>
              <w:t>硬盘：≥</w:t>
            </w:r>
            <w:r>
              <w:rPr>
                <w:rFonts w:ascii="宋体" w:hAnsi="宋体" w:cs="宋体" w:hint="eastAsia"/>
                <w:color w:val="000000"/>
                <w:kern w:val="0"/>
                <w:szCs w:val="21"/>
                <w:lang/>
              </w:rPr>
              <w:t xml:space="preserve"> 256G M.2 SSD+1TB SATA 7200</w:t>
            </w:r>
            <w:r>
              <w:rPr>
                <w:rFonts w:ascii="宋体" w:hAnsi="宋体" w:cs="宋体" w:hint="eastAsia"/>
                <w:color w:val="000000"/>
                <w:kern w:val="0"/>
                <w:szCs w:val="21"/>
                <w:lang/>
              </w:rPr>
              <w:t>转机械硬盘；</w:t>
            </w:r>
            <w:r>
              <w:rPr>
                <w:rFonts w:ascii="宋体" w:hAnsi="宋体" w:cs="宋体" w:hint="eastAsia"/>
                <w:color w:val="000000"/>
                <w:kern w:val="0"/>
                <w:szCs w:val="21"/>
                <w:lang/>
              </w:rPr>
              <w:br/>
              <w:t>5.</w:t>
            </w:r>
            <w:r>
              <w:rPr>
                <w:rFonts w:ascii="宋体" w:hAnsi="宋体" w:cs="宋体" w:hint="eastAsia"/>
                <w:color w:val="000000"/>
                <w:kern w:val="0"/>
                <w:szCs w:val="21"/>
                <w:lang/>
              </w:rPr>
              <w:t>光驱</w:t>
            </w:r>
            <w:r>
              <w:rPr>
                <w:rFonts w:ascii="宋体" w:hAnsi="宋体" w:cs="宋体" w:hint="eastAsia"/>
                <w:color w:val="000000"/>
                <w:kern w:val="0"/>
                <w:szCs w:val="21"/>
                <w:lang/>
              </w:rPr>
              <w:t>:</w:t>
            </w:r>
            <w:r>
              <w:rPr>
                <w:rFonts w:ascii="宋体" w:hAnsi="宋体" w:cs="宋体" w:hint="eastAsia"/>
                <w:color w:val="000000"/>
                <w:kern w:val="0"/>
                <w:szCs w:val="21"/>
                <w:lang/>
              </w:rPr>
              <w:t>无光驱；</w:t>
            </w:r>
            <w:r>
              <w:rPr>
                <w:rFonts w:ascii="宋体" w:hAnsi="宋体" w:cs="宋体" w:hint="eastAsia"/>
                <w:color w:val="000000"/>
                <w:kern w:val="0"/>
                <w:szCs w:val="21"/>
                <w:lang/>
              </w:rPr>
              <w:br/>
              <w:t>6.</w:t>
            </w:r>
            <w:r>
              <w:rPr>
                <w:rFonts w:ascii="宋体" w:hAnsi="宋体" w:cs="宋体" w:hint="eastAsia"/>
                <w:color w:val="000000"/>
                <w:kern w:val="0"/>
                <w:szCs w:val="21"/>
                <w:lang/>
              </w:rPr>
              <w:t>接口</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t>10</w:t>
            </w:r>
            <w:r>
              <w:rPr>
                <w:rFonts w:ascii="宋体" w:hAnsi="宋体" w:cs="宋体" w:hint="eastAsia"/>
                <w:color w:val="000000"/>
                <w:kern w:val="0"/>
                <w:szCs w:val="21"/>
                <w:lang/>
              </w:rPr>
              <w:t>个</w:t>
            </w:r>
            <w:r>
              <w:rPr>
                <w:rFonts w:ascii="宋体" w:hAnsi="宋体" w:cs="宋体" w:hint="eastAsia"/>
                <w:color w:val="000000"/>
                <w:kern w:val="0"/>
                <w:szCs w:val="21"/>
                <w:lang/>
              </w:rPr>
              <w:t>USB</w:t>
            </w:r>
            <w:r>
              <w:rPr>
                <w:rFonts w:ascii="宋体" w:hAnsi="宋体" w:cs="宋体" w:hint="eastAsia"/>
                <w:color w:val="000000"/>
                <w:kern w:val="0"/>
                <w:szCs w:val="21"/>
                <w:lang/>
              </w:rPr>
              <w:t>端口（≥</w:t>
            </w:r>
            <w:r>
              <w:rPr>
                <w:rFonts w:ascii="宋体" w:hAnsi="宋体" w:cs="宋体" w:hint="eastAsia"/>
                <w:color w:val="000000"/>
                <w:kern w:val="0"/>
                <w:szCs w:val="21"/>
                <w:lang/>
              </w:rPr>
              <w:t>6</w:t>
            </w:r>
            <w:r>
              <w:rPr>
                <w:rFonts w:ascii="宋体" w:hAnsi="宋体" w:cs="宋体" w:hint="eastAsia"/>
                <w:color w:val="000000"/>
                <w:kern w:val="0"/>
                <w:szCs w:val="21"/>
                <w:lang/>
              </w:rPr>
              <w:t>个</w:t>
            </w:r>
            <w:r>
              <w:rPr>
                <w:rFonts w:ascii="宋体" w:hAnsi="宋体" w:cs="宋体" w:hint="eastAsia"/>
                <w:color w:val="000000"/>
                <w:kern w:val="0"/>
                <w:szCs w:val="21"/>
                <w:lang/>
              </w:rPr>
              <w:t xml:space="preserve"> USB 3.2</w:t>
            </w:r>
            <w:r>
              <w:rPr>
                <w:rFonts w:ascii="宋体" w:hAnsi="宋体" w:cs="宋体" w:hint="eastAsia"/>
                <w:color w:val="000000"/>
                <w:kern w:val="0"/>
                <w:szCs w:val="21"/>
                <w:lang/>
              </w:rPr>
              <w:t>端口），</w:t>
            </w:r>
            <w:r>
              <w:rPr>
                <w:rFonts w:ascii="宋体" w:hAnsi="宋体" w:cs="宋体" w:hint="eastAsia"/>
                <w:color w:val="000000"/>
                <w:kern w:val="0"/>
                <w:szCs w:val="21"/>
                <w:lang/>
              </w:rPr>
              <w:t>2</w:t>
            </w:r>
            <w:r>
              <w:rPr>
                <w:rFonts w:ascii="宋体" w:hAnsi="宋体" w:cs="宋体" w:hint="eastAsia"/>
                <w:color w:val="000000"/>
                <w:kern w:val="0"/>
                <w:szCs w:val="21"/>
                <w:lang/>
              </w:rPr>
              <w:t>×</w:t>
            </w:r>
            <w:r>
              <w:rPr>
                <w:rFonts w:ascii="宋体" w:hAnsi="宋体" w:cs="宋体" w:hint="eastAsia"/>
                <w:color w:val="000000"/>
                <w:kern w:val="0"/>
                <w:szCs w:val="21"/>
                <w:lang/>
              </w:rPr>
              <w:t>DP</w:t>
            </w:r>
            <w:r>
              <w:rPr>
                <w:rFonts w:ascii="宋体" w:hAnsi="宋体" w:cs="宋体" w:hint="eastAsia"/>
                <w:color w:val="000000"/>
                <w:kern w:val="0"/>
                <w:szCs w:val="21"/>
                <w:lang/>
              </w:rPr>
              <w:t>端口，</w:t>
            </w:r>
            <w:r>
              <w:rPr>
                <w:rFonts w:ascii="宋体" w:hAnsi="宋体" w:cs="宋体" w:hint="eastAsia"/>
                <w:color w:val="000000"/>
                <w:kern w:val="0"/>
                <w:szCs w:val="21"/>
                <w:lang/>
              </w:rPr>
              <w:t>1</w:t>
            </w:r>
            <w:r>
              <w:rPr>
                <w:rFonts w:ascii="宋体" w:hAnsi="宋体" w:cs="宋体" w:hint="eastAsia"/>
                <w:color w:val="000000"/>
                <w:kern w:val="0"/>
                <w:szCs w:val="21"/>
                <w:lang/>
              </w:rPr>
              <w:t>×</w:t>
            </w:r>
            <w:r>
              <w:rPr>
                <w:rFonts w:ascii="宋体" w:hAnsi="宋体" w:cs="宋体" w:hint="eastAsia"/>
                <w:color w:val="000000"/>
                <w:kern w:val="0"/>
                <w:szCs w:val="21"/>
                <w:lang/>
              </w:rPr>
              <w:t>RJ45</w:t>
            </w:r>
            <w:r>
              <w:rPr>
                <w:rFonts w:ascii="宋体" w:hAnsi="宋体" w:cs="宋体" w:hint="eastAsia"/>
                <w:color w:val="000000"/>
                <w:kern w:val="0"/>
                <w:szCs w:val="21"/>
                <w:lang/>
              </w:rPr>
              <w:t>端口，</w:t>
            </w:r>
            <w:r>
              <w:rPr>
                <w:rFonts w:ascii="宋体" w:hAnsi="宋体" w:cs="宋体" w:hint="eastAsia"/>
                <w:color w:val="000000"/>
                <w:kern w:val="0"/>
                <w:szCs w:val="21"/>
                <w:lang/>
              </w:rPr>
              <w:t xml:space="preserve">PS/2 </w:t>
            </w:r>
            <w:r>
              <w:rPr>
                <w:rFonts w:ascii="宋体" w:hAnsi="宋体" w:cs="宋体" w:hint="eastAsia"/>
                <w:color w:val="000000"/>
                <w:kern w:val="0"/>
                <w:szCs w:val="21"/>
                <w:lang/>
              </w:rPr>
              <w:t>端口，串口；扩展插槽：≥</w:t>
            </w:r>
            <w:r>
              <w:rPr>
                <w:rFonts w:ascii="宋体" w:hAnsi="宋体" w:cs="宋体" w:hint="eastAsia"/>
                <w:color w:val="000000"/>
                <w:kern w:val="0"/>
                <w:szCs w:val="21"/>
                <w:lang/>
              </w:rPr>
              <w:t>1</w:t>
            </w:r>
            <w:r>
              <w:rPr>
                <w:rFonts w:ascii="宋体" w:hAnsi="宋体" w:cs="宋体" w:hint="eastAsia"/>
                <w:color w:val="000000"/>
                <w:kern w:val="0"/>
                <w:szCs w:val="21"/>
                <w:lang/>
              </w:rPr>
              <w:t>个</w:t>
            </w:r>
            <w:r>
              <w:rPr>
                <w:rFonts w:ascii="宋体" w:hAnsi="宋体" w:cs="宋体" w:hint="eastAsia"/>
                <w:color w:val="000000"/>
                <w:kern w:val="0"/>
                <w:szCs w:val="21"/>
                <w:lang/>
              </w:rPr>
              <w:t>PCIe</w:t>
            </w:r>
            <w:r>
              <w:rPr>
                <w:rFonts w:ascii="宋体" w:hAnsi="宋体" w:cs="宋体" w:hint="eastAsia"/>
                <w:color w:val="000000"/>
                <w:kern w:val="0"/>
                <w:szCs w:val="21"/>
                <w:lang/>
              </w:rPr>
              <w:t>×</w:t>
            </w:r>
            <w:r>
              <w:rPr>
                <w:rFonts w:ascii="宋体" w:hAnsi="宋体" w:cs="宋体" w:hint="eastAsia"/>
                <w:color w:val="000000"/>
                <w:kern w:val="0"/>
                <w:szCs w:val="21"/>
                <w:lang/>
              </w:rPr>
              <w:t>16</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个</w:t>
            </w:r>
            <w:r>
              <w:rPr>
                <w:rFonts w:ascii="宋体" w:hAnsi="宋体" w:cs="宋体" w:hint="eastAsia"/>
                <w:color w:val="000000"/>
                <w:kern w:val="0"/>
                <w:szCs w:val="21"/>
                <w:lang/>
              </w:rPr>
              <w:t>PCIe</w:t>
            </w:r>
            <w:r>
              <w:rPr>
                <w:rFonts w:ascii="宋体" w:hAnsi="宋体" w:cs="宋体" w:hint="eastAsia"/>
                <w:color w:val="000000"/>
                <w:kern w:val="0"/>
                <w:szCs w:val="21"/>
                <w:lang/>
              </w:rPr>
              <w:t>×</w:t>
            </w:r>
            <w:r>
              <w:rPr>
                <w:rFonts w:ascii="宋体" w:hAnsi="宋体" w:cs="宋体" w:hint="eastAsia"/>
                <w:color w:val="000000"/>
                <w:kern w:val="0"/>
                <w:szCs w:val="21"/>
                <w:lang/>
              </w:rPr>
              <w:t>4</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个</w:t>
            </w:r>
            <w:r>
              <w:rPr>
                <w:rFonts w:ascii="宋体" w:hAnsi="宋体" w:cs="宋体" w:hint="eastAsia"/>
                <w:color w:val="000000"/>
                <w:kern w:val="0"/>
                <w:szCs w:val="21"/>
                <w:lang/>
              </w:rPr>
              <w:t>PCIe</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个</w:t>
            </w:r>
            <w:r>
              <w:rPr>
                <w:rFonts w:ascii="宋体" w:hAnsi="宋体" w:cs="宋体" w:hint="eastAsia"/>
                <w:color w:val="000000"/>
                <w:kern w:val="0"/>
                <w:szCs w:val="21"/>
                <w:lang/>
              </w:rPr>
              <w:t>PCI</w:t>
            </w:r>
            <w:r>
              <w:rPr>
                <w:rFonts w:ascii="宋体" w:hAnsi="宋体" w:cs="宋体" w:hint="eastAsia"/>
                <w:color w:val="000000"/>
                <w:kern w:val="0"/>
                <w:szCs w:val="21"/>
                <w:lang/>
              </w:rPr>
              <w:t>，≥</w:t>
            </w:r>
            <w:r>
              <w:rPr>
                <w:rFonts w:ascii="宋体" w:hAnsi="宋体" w:cs="宋体" w:hint="eastAsia"/>
                <w:color w:val="000000"/>
                <w:kern w:val="0"/>
                <w:szCs w:val="21"/>
                <w:lang/>
              </w:rPr>
              <w:t>4</w:t>
            </w:r>
            <w:r>
              <w:rPr>
                <w:rFonts w:ascii="宋体" w:hAnsi="宋体" w:cs="宋体" w:hint="eastAsia"/>
                <w:color w:val="000000"/>
                <w:kern w:val="0"/>
                <w:szCs w:val="21"/>
                <w:lang/>
              </w:rPr>
              <w:t>个</w:t>
            </w:r>
            <w:r>
              <w:rPr>
                <w:rFonts w:ascii="宋体" w:hAnsi="宋体" w:cs="宋体" w:hint="eastAsia"/>
                <w:color w:val="000000"/>
                <w:kern w:val="0"/>
                <w:szCs w:val="21"/>
                <w:lang/>
              </w:rPr>
              <w:t>SATA</w:t>
            </w:r>
            <w:r>
              <w:rPr>
                <w:rFonts w:ascii="宋体" w:hAnsi="宋体" w:cs="宋体" w:hint="eastAsia"/>
                <w:color w:val="000000"/>
                <w:kern w:val="0"/>
                <w:szCs w:val="21"/>
                <w:lang/>
              </w:rPr>
              <w:t>插槽</w:t>
            </w:r>
            <w:r>
              <w:rPr>
                <w:rFonts w:ascii="宋体" w:hAnsi="宋体" w:cs="宋体" w:hint="eastAsia"/>
                <w:color w:val="000000"/>
                <w:kern w:val="0"/>
                <w:szCs w:val="21"/>
                <w:lang/>
              </w:rPr>
              <w:br/>
              <w:t>7.</w:t>
            </w:r>
            <w:r>
              <w:rPr>
                <w:rFonts w:ascii="宋体" w:hAnsi="宋体" w:cs="宋体" w:hint="eastAsia"/>
                <w:color w:val="000000"/>
                <w:kern w:val="0"/>
                <w:szCs w:val="21"/>
                <w:lang/>
              </w:rPr>
              <w:t>显卡</w:t>
            </w:r>
            <w:r>
              <w:rPr>
                <w:rFonts w:ascii="宋体" w:hAnsi="宋体" w:cs="宋体" w:hint="eastAsia"/>
                <w:color w:val="000000"/>
                <w:kern w:val="0"/>
                <w:szCs w:val="21"/>
                <w:lang/>
              </w:rPr>
              <w:t>:</w:t>
            </w:r>
            <w:r>
              <w:rPr>
                <w:rFonts w:ascii="宋体" w:hAnsi="宋体" w:cs="宋体" w:hint="eastAsia"/>
                <w:color w:val="000000"/>
                <w:kern w:val="0"/>
                <w:szCs w:val="21"/>
                <w:lang/>
              </w:rPr>
              <w:t>等同于或优于</w:t>
            </w:r>
            <w:r>
              <w:rPr>
                <w:rFonts w:ascii="宋体" w:hAnsi="宋体" w:cs="宋体" w:hint="eastAsia"/>
                <w:color w:val="000000"/>
                <w:kern w:val="0"/>
                <w:szCs w:val="21"/>
                <w:lang/>
              </w:rPr>
              <w:t>Nvidai RTX3060 12G</w:t>
            </w:r>
            <w:r>
              <w:rPr>
                <w:rFonts w:ascii="宋体" w:hAnsi="宋体" w:cs="宋体" w:hint="eastAsia"/>
                <w:color w:val="000000"/>
                <w:kern w:val="0"/>
                <w:szCs w:val="21"/>
                <w:lang/>
              </w:rPr>
              <w:t>独立显卡；</w:t>
            </w:r>
            <w:r>
              <w:rPr>
                <w:rFonts w:ascii="宋体" w:hAnsi="宋体" w:cs="宋体" w:hint="eastAsia"/>
                <w:color w:val="000000"/>
                <w:kern w:val="0"/>
                <w:szCs w:val="21"/>
                <w:lang/>
              </w:rPr>
              <w:br/>
              <w:t>8.</w:t>
            </w:r>
            <w:r>
              <w:rPr>
                <w:rFonts w:ascii="宋体" w:hAnsi="宋体" w:cs="宋体" w:hint="eastAsia"/>
                <w:color w:val="000000"/>
                <w:kern w:val="0"/>
                <w:szCs w:val="21"/>
                <w:lang/>
              </w:rPr>
              <w:t>操作系统</w:t>
            </w:r>
            <w:r>
              <w:rPr>
                <w:rFonts w:ascii="宋体" w:hAnsi="宋体" w:cs="宋体" w:hint="eastAsia"/>
                <w:color w:val="000000"/>
                <w:kern w:val="0"/>
                <w:szCs w:val="21"/>
                <w:lang/>
              </w:rPr>
              <w:t>:</w:t>
            </w:r>
            <w:r>
              <w:rPr>
                <w:rFonts w:ascii="宋体" w:hAnsi="宋体" w:cs="宋体" w:hint="eastAsia"/>
                <w:color w:val="000000"/>
                <w:kern w:val="0"/>
                <w:szCs w:val="21"/>
                <w:lang/>
              </w:rPr>
              <w:t>预装正版</w:t>
            </w:r>
            <w:r>
              <w:rPr>
                <w:rFonts w:ascii="宋体" w:hAnsi="宋体" w:cs="宋体" w:hint="eastAsia"/>
                <w:color w:val="000000"/>
                <w:kern w:val="0"/>
                <w:szCs w:val="21"/>
                <w:lang/>
              </w:rPr>
              <w:t>windo</w:t>
            </w:r>
            <w:r>
              <w:rPr>
                <w:rFonts w:ascii="宋体" w:hAnsi="宋体" w:cs="宋体" w:hint="eastAsia"/>
                <w:color w:val="000000"/>
                <w:kern w:val="0"/>
                <w:szCs w:val="21"/>
                <w:lang/>
              </w:rPr>
              <w:t>ws11</w:t>
            </w:r>
            <w:r>
              <w:rPr>
                <w:rFonts w:ascii="宋体" w:hAnsi="宋体" w:cs="宋体" w:hint="eastAsia"/>
                <w:color w:val="000000"/>
                <w:kern w:val="0"/>
                <w:szCs w:val="21"/>
                <w:lang/>
              </w:rPr>
              <w:t>操作系统或更高版本操作系统；</w:t>
            </w:r>
            <w:r>
              <w:rPr>
                <w:rFonts w:ascii="宋体" w:hAnsi="宋体" w:cs="宋体" w:hint="eastAsia"/>
                <w:color w:val="000000"/>
                <w:kern w:val="0"/>
                <w:szCs w:val="21"/>
                <w:lang/>
              </w:rPr>
              <w:br/>
              <w:t>9.</w:t>
            </w:r>
            <w:r>
              <w:rPr>
                <w:rFonts w:ascii="宋体" w:hAnsi="宋体" w:cs="宋体" w:hint="eastAsia"/>
                <w:color w:val="000000"/>
                <w:kern w:val="0"/>
                <w:szCs w:val="21"/>
                <w:lang/>
              </w:rPr>
              <w:t>显示器</w:t>
            </w:r>
            <w:r>
              <w:rPr>
                <w:rFonts w:ascii="宋体" w:hAnsi="宋体" w:cs="宋体" w:hint="eastAsia"/>
                <w:color w:val="000000"/>
                <w:kern w:val="0"/>
                <w:szCs w:val="21"/>
                <w:lang/>
              </w:rPr>
              <w:t>:</w:t>
            </w:r>
            <w:r>
              <w:rPr>
                <w:rFonts w:ascii="宋体" w:hAnsi="宋体" w:cs="宋体" w:hint="eastAsia"/>
                <w:color w:val="000000"/>
                <w:kern w:val="0"/>
                <w:szCs w:val="21"/>
                <w:lang/>
              </w:rPr>
              <w:t>与主机同品牌</w:t>
            </w:r>
            <w:r>
              <w:rPr>
                <w:rFonts w:ascii="宋体" w:hAnsi="宋体" w:cs="宋体" w:hint="eastAsia"/>
                <w:color w:val="000000"/>
                <w:kern w:val="0"/>
                <w:szCs w:val="21"/>
                <w:lang/>
              </w:rPr>
              <w:t>21.5</w:t>
            </w:r>
            <w:r>
              <w:rPr>
                <w:rFonts w:ascii="宋体" w:hAnsi="宋体" w:cs="宋体" w:hint="eastAsia"/>
                <w:color w:val="000000"/>
                <w:kern w:val="0"/>
                <w:szCs w:val="21"/>
                <w:lang/>
              </w:rPr>
              <w:t>英寸液晶显示器</w:t>
            </w:r>
            <w:r>
              <w:rPr>
                <w:rFonts w:ascii="宋体" w:hAnsi="宋体" w:cs="宋体" w:hint="eastAsia"/>
                <w:color w:val="000000"/>
                <w:kern w:val="0"/>
                <w:szCs w:val="21"/>
                <w:lang/>
              </w:rPr>
              <w:t>*2</w:t>
            </w:r>
            <w:r>
              <w:rPr>
                <w:rFonts w:ascii="宋体" w:hAnsi="宋体" w:cs="宋体" w:hint="eastAsia"/>
                <w:color w:val="000000"/>
                <w:kern w:val="0"/>
                <w:szCs w:val="21"/>
                <w:lang/>
              </w:rPr>
              <w:t>；</w:t>
            </w:r>
            <w:r>
              <w:rPr>
                <w:rFonts w:ascii="宋体" w:hAnsi="宋体" w:cs="宋体" w:hint="eastAsia"/>
                <w:color w:val="000000"/>
                <w:kern w:val="0"/>
                <w:szCs w:val="21"/>
                <w:lang/>
              </w:rPr>
              <w:br/>
              <w:t>10.</w:t>
            </w:r>
            <w:r>
              <w:rPr>
                <w:rFonts w:ascii="宋体" w:hAnsi="宋体" w:cs="宋体" w:hint="eastAsia"/>
                <w:color w:val="000000"/>
                <w:kern w:val="0"/>
                <w:szCs w:val="21"/>
                <w:lang/>
              </w:rPr>
              <w:t>电源</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t>500W</w:t>
            </w:r>
            <w:r>
              <w:rPr>
                <w:rFonts w:ascii="宋体" w:hAnsi="宋体" w:cs="宋体" w:hint="eastAsia"/>
                <w:color w:val="000000"/>
                <w:kern w:val="0"/>
                <w:szCs w:val="21"/>
                <w:lang/>
              </w:rPr>
              <w:t>电源；</w:t>
            </w:r>
            <w:r>
              <w:rPr>
                <w:rFonts w:ascii="宋体" w:hAnsi="宋体" w:cs="宋体" w:hint="eastAsia"/>
                <w:color w:val="000000"/>
                <w:kern w:val="0"/>
                <w:szCs w:val="21"/>
                <w:lang/>
              </w:rPr>
              <w:br/>
              <w:t>11.</w:t>
            </w:r>
            <w:r>
              <w:rPr>
                <w:rFonts w:ascii="宋体" w:hAnsi="宋体" w:cs="宋体" w:hint="eastAsia"/>
                <w:color w:val="000000"/>
                <w:kern w:val="0"/>
                <w:szCs w:val="21"/>
                <w:lang/>
              </w:rPr>
              <w:t>键鼠</w:t>
            </w:r>
            <w:r>
              <w:rPr>
                <w:rFonts w:ascii="宋体" w:hAnsi="宋体" w:cs="宋体" w:hint="eastAsia"/>
                <w:color w:val="000000"/>
                <w:kern w:val="0"/>
                <w:szCs w:val="21"/>
                <w:lang/>
              </w:rPr>
              <w:t>:</w:t>
            </w:r>
            <w:r>
              <w:rPr>
                <w:rFonts w:ascii="宋体" w:hAnsi="宋体" w:cs="宋体" w:hint="eastAsia"/>
                <w:color w:val="000000"/>
                <w:kern w:val="0"/>
                <w:szCs w:val="21"/>
                <w:lang/>
              </w:rPr>
              <w:t>同一品牌</w:t>
            </w:r>
            <w:r>
              <w:rPr>
                <w:rFonts w:ascii="宋体" w:hAnsi="宋体" w:cs="宋体" w:hint="eastAsia"/>
                <w:color w:val="000000"/>
                <w:kern w:val="0"/>
                <w:szCs w:val="21"/>
                <w:lang/>
              </w:rPr>
              <w:t>USB</w:t>
            </w:r>
            <w:r>
              <w:rPr>
                <w:rFonts w:ascii="宋体" w:hAnsi="宋体" w:cs="宋体" w:hint="eastAsia"/>
                <w:color w:val="000000"/>
                <w:kern w:val="0"/>
                <w:szCs w:val="21"/>
                <w:lang/>
              </w:rPr>
              <w:t>键盘及鼠；</w:t>
            </w:r>
            <w:r>
              <w:rPr>
                <w:rFonts w:ascii="宋体" w:hAnsi="宋体" w:cs="宋体" w:hint="eastAsia"/>
                <w:color w:val="000000"/>
                <w:kern w:val="0"/>
                <w:szCs w:val="21"/>
                <w:lang/>
              </w:rPr>
              <w:br/>
              <w:t>12.</w:t>
            </w:r>
            <w:r>
              <w:rPr>
                <w:rFonts w:ascii="宋体" w:hAnsi="宋体" w:cs="宋体" w:hint="eastAsia"/>
                <w:color w:val="000000"/>
                <w:kern w:val="0"/>
                <w:szCs w:val="21"/>
                <w:lang/>
              </w:rPr>
              <w:t>软件：每台电脑需安装正版机房管理系统软件：支持</w:t>
            </w:r>
            <w:r>
              <w:rPr>
                <w:rFonts w:ascii="宋体" w:hAnsi="宋体" w:cs="宋体" w:hint="eastAsia"/>
                <w:color w:val="000000"/>
                <w:kern w:val="0"/>
                <w:szCs w:val="21"/>
                <w:lang/>
              </w:rPr>
              <w:t>B /S</w:t>
            </w:r>
            <w:r>
              <w:rPr>
                <w:rFonts w:ascii="宋体" w:hAnsi="宋体" w:cs="宋体" w:hint="eastAsia"/>
                <w:color w:val="000000"/>
                <w:kern w:val="0"/>
                <w:szCs w:val="21"/>
                <w:lang/>
              </w:rPr>
              <w:t>管理架构，移动设备通过网页方式对机房进行远程管理，包括远程开关机、时间同步、系统切换、消息广播等操作；支持对</w:t>
            </w:r>
            <w:r>
              <w:rPr>
                <w:rFonts w:ascii="宋体" w:hAnsi="宋体" w:cs="宋体" w:hint="eastAsia"/>
                <w:color w:val="000000"/>
                <w:kern w:val="0"/>
                <w:szCs w:val="21"/>
                <w:lang/>
              </w:rPr>
              <w:t>3DMAX</w:t>
            </w:r>
            <w:r>
              <w:rPr>
                <w:rFonts w:ascii="宋体" w:hAnsi="宋体" w:cs="宋体" w:hint="eastAsia"/>
                <w:color w:val="000000"/>
                <w:kern w:val="0"/>
                <w:szCs w:val="21"/>
                <w:lang/>
              </w:rPr>
              <w:t>、</w:t>
            </w:r>
            <w:r>
              <w:rPr>
                <w:rFonts w:ascii="宋体" w:hAnsi="宋体" w:cs="宋体" w:hint="eastAsia"/>
                <w:color w:val="000000"/>
                <w:kern w:val="0"/>
                <w:szCs w:val="21"/>
                <w:lang/>
              </w:rPr>
              <w:t>CAD</w:t>
            </w:r>
            <w:r>
              <w:rPr>
                <w:rFonts w:ascii="宋体" w:hAnsi="宋体" w:cs="宋体" w:hint="eastAsia"/>
                <w:color w:val="000000"/>
                <w:kern w:val="0"/>
                <w:szCs w:val="21"/>
                <w:lang/>
              </w:rPr>
              <w:t>等图形设计、工程设计类软件的统一注册，无需手动逐台激活，方便维护；支持立即还原和</w:t>
            </w:r>
            <w:r>
              <w:rPr>
                <w:rFonts w:ascii="宋体" w:hAnsi="宋体" w:cs="宋体" w:hint="eastAsia"/>
                <w:color w:val="000000"/>
                <w:kern w:val="0"/>
                <w:szCs w:val="21"/>
                <w:lang/>
              </w:rPr>
              <w:t>ip</w:t>
            </w:r>
            <w:r>
              <w:rPr>
                <w:rFonts w:ascii="宋体" w:hAnsi="宋体" w:cs="宋体" w:hint="eastAsia"/>
                <w:color w:val="000000"/>
                <w:kern w:val="0"/>
                <w:szCs w:val="21"/>
                <w:lang/>
              </w:rPr>
              <w:t>地址自动分配；支持电脑本地硬盘操作系统（</w:t>
            </w:r>
            <w:r>
              <w:rPr>
                <w:rFonts w:ascii="宋体" w:hAnsi="宋体" w:cs="宋体" w:hint="eastAsia"/>
                <w:color w:val="000000"/>
                <w:kern w:val="0"/>
                <w:szCs w:val="21"/>
                <w:lang/>
              </w:rPr>
              <w:t>xp\win7\win10\linux</w:t>
            </w:r>
            <w:r>
              <w:rPr>
                <w:rFonts w:ascii="宋体" w:hAnsi="宋体" w:cs="宋体" w:hint="eastAsia"/>
                <w:color w:val="000000"/>
                <w:kern w:val="0"/>
                <w:szCs w:val="21"/>
                <w:lang/>
              </w:rPr>
              <w:t>）的</w:t>
            </w:r>
            <w:r>
              <w:rPr>
                <w:rFonts w:ascii="宋体" w:hAnsi="宋体" w:cs="宋体" w:hint="eastAsia"/>
                <w:color w:val="000000"/>
                <w:kern w:val="0"/>
                <w:szCs w:val="21"/>
                <w:lang/>
              </w:rPr>
              <w:t>立即还原和还原点瞬间创建；支持</w:t>
            </w:r>
            <w:r>
              <w:rPr>
                <w:rFonts w:ascii="宋体" w:hAnsi="宋体" w:cs="宋体" w:hint="eastAsia"/>
                <w:color w:val="000000"/>
                <w:kern w:val="0"/>
                <w:szCs w:val="21"/>
                <w:lang/>
              </w:rPr>
              <w:t>MBR</w:t>
            </w:r>
            <w:r>
              <w:rPr>
                <w:rFonts w:ascii="宋体" w:hAnsi="宋体" w:cs="宋体" w:hint="eastAsia"/>
                <w:color w:val="000000"/>
                <w:kern w:val="0"/>
                <w:szCs w:val="21"/>
                <w:lang/>
              </w:rPr>
              <w:t>分区系统和</w:t>
            </w:r>
            <w:r>
              <w:rPr>
                <w:rFonts w:ascii="宋体" w:hAnsi="宋体" w:cs="宋体" w:hint="eastAsia"/>
                <w:color w:val="000000"/>
                <w:kern w:val="0"/>
                <w:szCs w:val="21"/>
                <w:lang/>
              </w:rPr>
              <w:t>GPT</w:t>
            </w:r>
            <w:r>
              <w:rPr>
                <w:rFonts w:ascii="宋体" w:hAnsi="宋体" w:cs="宋体" w:hint="eastAsia"/>
                <w:color w:val="000000"/>
                <w:kern w:val="0"/>
                <w:szCs w:val="21"/>
                <w:lang/>
              </w:rPr>
              <w:t>分区系统混合安装</w:t>
            </w:r>
            <w:r>
              <w:rPr>
                <w:rFonts w:ascii="宋体" w:hAnsi="宋体" w:cs="宋体" w:hint="eastAsia"/>
                <w:color w:val="000000"/>
                <w:kern w:val="0"/>
                <w:szCs w:val="21"/>
                <w:lang/>
              </w:rPr>
              <w:t>,</w:t>
            </w:r>
            <w:r>
              <w:rPr>
                <w:rFonts w:ascii="宋体" w:hAnsi="宋体" w:cs="宋体" w:hint="eastAsia"/>
                <w:color w:val="000000"/>
                <w:kern w:val="0"/>
                <w:szCs w:val="21"/>
                <w:lang/>
              </w:rPr>
              <w:t>可支持</w:t>
            </w:r>
            <w:r>
              <w:rPr>
                <w:rFonts w:ascii="宋体" w:hAnsi="宋体" w:cs="宋体" w:hint="eastAsia"/>
                <w:color w:val="000000"/>
                <w:kern w:val="0"/>
                <w:szCs w:val="21"/>
                <w:lang/>
              </w:rPr>
              <w:t>60</w:t>
            </w:r>
            <w:r>
              <w:rPr>
                <w:rFonts w:ascii="宋体" w:hAnsi="宋体" w:cs="宋体" w:hint="eastAsia"/>
                <w:color w:val="000000"/>
                <w:kern w:val="0"/>
                <w:szCs w:val="21"/>
                <w:lang/>
              </w:rPr>
              <w:t>个以上的不同操作系统；支持</w:t>
            </w:r>
            <w:r>
              <w:rPr>
                <w:rFonts w:ascii="宋体" w:hAnsi="宋体" w:cs="宋体" w:hint="eastAsia"/>
                <w:color w:val="000000"/>
                <w:kern w:val="0"/>
                <w:szCs w:val="21"/>
                <w:lang/>
              </w:rPr>
              <w:t>SSD</w:t>
            </w:r>
            <w:r>
              <w:rPr>
                <w:rFonts w:ascii="宋体" w:hAnsi="宋体" w:cs="宋体" w:hint="eastAsia"/>
                <w:color w:val="000000"/>
                <w:kern w:val="0"/>
                <w:szCs w:val="21"/>
                <w:lang/>
              </w:rPr>
              <w:t>硬盘和机械硬盘双硬盘保护模式和同传；支持从</w:t>
            </w:r>
            <w:r>
              <w:rPr>
                <w:rFonts w:ascii="宋体" w:hAnsi="宋体" w:cs="宋体" w:hint="eastAsia"/>
                <w:color w:val="000000"/>
                <w:kern w:val="0"/>
                <w:szCs w:val="21"/>
                <w:lang/>
              </w:rPr>
              <w:t>WINDOWS</w:t>
            </w:r>
            <w:r>
              <w:rPr>
                <w:rFonts w:ascii="宋体" w:hAnsi="宋体" w:cs="宋体" w:hint="eastAsia"/>
                <w:color w:val="000000"/>
                <w:kern w:val="0"/>
                <w:szCs w:val="21"/>
                <w:lang/>
              </w:rPr>
              <w:t>界面对</w:t>
            </w:r>
            <w:r>
              <w:rPr>
                <w:rFonts w:ascii="宋体" w:hAnsi="宋体" w:cs="宋体" w:hint="eastAsia"/>
                <w:color w:val="000000"/>
                <w:kern w:val="0"/>
                <w:szCs w:val="21"/>
                <w:lang/>
              </w:rPr>
              <w:t>1000</w:t>
            </w:r>
            <w:r>
              <w:rPr>
                <w:rFonts w:ascii="宋体" w:hAnsi="宋体" w:cs="宋体" w:hint="eastAsia"/>
                <w:color w:val="000000"/>
                <w:kern w:val="0"/>
                <w:szCs w:val="21"/>
                <w:lang/>
              </w:rPr>
              <w:t>台以上的电脑进行数据差异拷贝，非增量拷贝、变量拷贝、进度同步等；</w:t>
            </w:r>
            <w:r>
              <w:rPr>
                <w:rFonts w:ascii="宋体" w:hAnsi="宋体" w:cs="宋体" w:hint="eastAsia"/>
                <w:color w:val="000000"/>
                <w:kern w:val="0"/>
                <w:szCs w:val="21"/>
                <w:lang/>
              </w:rPr>
              <w:t xml:space="preserve"> </w:t>
            </w:r>
            <w:r>
              <w:rPr>
                <w:rFonts w:ascii="宋体" w:hAnsi="宋体" w:cs="宋体" w:hint="eastAsia"/>
                <w:color w:val="000000"/>
                <w:kern w:val="0"/>
                <w:szCs w:val="21"/>
                <w:lang/>
              </w:rPr>
              <w:t>支持操作系统分权管理，可分配不同的管理员管理不同的操作系统；</w:t>
            </w:r>
            <w:r>
              <w:rPr>
                <w:rFonts w:ascii="宋体" w:hAnsi="宋体" w:cs="宋体" w:hint="eastAsia"/>
                <w:color w:val="000000"/>
                <w:kern w:val="0"/>
                <w:szCs w:val="21"/>
                <w:lang/>
              </w:rPr>
              <w:t xml:space="preserve"> </w:t>
            </w:r>
            <w:r>
              <w:rPr>
                <w:rFonts w:ascii="宋体" w:hAnsi="宋体" w:cs="宋体" w:hint="eastAsia"/>
                <w:color w:val="000000"/>
                <w:kern w:val="0"/>
                <w:szCs w:val="21"/>
                <w:lang/>
              </w:rPr>
              <w:t>支持学期课表的编辑，可设置学期开始和结束时间，按学期课表时间自动启动相应的操作系统，支持操作系统拖拽式导入学期课表；支持批量修改</w:t>
            </w:r>
            <w:r>
              <w:rPr>
                <w:rFonts w:ascii="宋体" w:hAnsi="宋体" w:cs="宋体" w:hint="eastAsia"/>
                <w:color w:val="000000"/>
                <w:kern w:val="0"/>
                <w:szCs w:val="21"/>
                <w:lang/>
              </w:rPr>
              <w:t>Windows</w:t>
            </w:r>
            <w:r>
              <w:rPr>
                <w:rFonts w:ascii="宋体" w:hAnsi="宋体" w:cs="宋体" w:hint="eastAsia"/>
                <w:color w:val="000000"/>
                <w:kern w:val="0"/>
                <w:szCs w:val="21"/>
                <w:lang/>
              </w:rPr>
              <w:t>用户登录名、计算机名和</w:t>
            </w:r>
            <w:r>
              <w:rPr>
                <w:rFonts w:ascii="宋体" w:hAnsi="宋体" w:cs="宋体" w:hint="eastAsia"/>
                <w:color w:val="000000"/>
                <w:kern w:val="0"/>
                <w:szCs w:val="21"/>
                <w:lang/>
              </w:rPr>
              <w:t>IP</w:t>
            </w:r>
            <w:r>
              <w:rPr>
                <w:rFonts w:ascii="宋体" w:hAnsi="宋体" w:cs="宋体" w:hint="eastAsia"/>
                <w:color w:val="000000"/>
                <w:kern w:val="0"/>
                <w:szCs w:val="21"/>
                <w:lang/>
              </w:rPr>
              <w:t>地址；支持网络限制策略，能够设定禁</w:t>
            </w:r>
            <w:r>
              <w:rPr>
                <w:rFonts w:ascii="宋体" w:hAnsi="宋体" w:cs="宋体" w:hint="eastAsia"/>
                <w:color w:val="000000"/>
                <w:kern w:val="0"/>
                <w:szCs w:val="21"/>
                <w:lang/>
              </w:rPr>
              <w:t>用外网或禁用全部网络，并支持设置例外，例外类型包括但不限于</w:t>
            </w:r>
            <w:r>
              <w:rPr>
                <w:rFonts w:ascii="宋体" w:hAnsi="宋体" w:cs="宋体" w:hint="eastAsia"/>
                <w:color w:val="000000"/>
                <w:kern w:val="0"/>
                <w:szCs w:val="21"/>
                <w:lang/>
              </w:rPr>
              <w:t>ip</w:t>
            </w:r>
            <w:r>
              <w:rPr>
                <w:rFonts w:ascii="宋体" w:hAnsi="宋体" w:cs="宋体" w:hint="eastAsia"/>
                <w:color w:val="000000"/>
                <w:kern w:val="0"/>
                <w:szCs w:val="21"/>
                <w:lang/>
              </w:rPr>
              <w:t>地址、网址、端口，并设置生效时间区间，能够精确到秒，支持按天执行、按周执行、按月执行。</w:t>
            </w:r>
            <w:r>
              <w:rPr>
                <w:rFonts w:ascii="宋体" w:hAnsi="宋体" w:cs="宋体" w:hint="eastAsia"/>
                <w:color w:val="000000"/>
                <w:kern w:val="0"/>
                <w:szCs w:val="21"/>
                <w:lang/>
              </w:rPr>
              <w:br/>
              <w:t>13.</w:t>
            </w:r>
            <w:r>
              <w:rPr>
                <w:rFonts w:ascii="宋体" w:hAnsi="宋体" w:cs="宋体" w:hint="eastAsia"/>
                <w:color w:val="000000"/>
                <w:kern w:val="0"/>
                <w:szCs w:val="21"/>
                <w:lang/>
              </w:rPr>
              <w:t>提供≥三年免费保修及上门服务，及原厂售后服务承诺函；按照客户要求免费安装指定软件。</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106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lastRenderedPageBreak/>
              <w:t>3</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3D</w:t>
            </w:r>
            <w:r>
              <w:rPr>
                <w:rFonts w:ascii="宋体" w:hAnsi="宋体" w:cs="宋体" w:hint="eastAsia"/>
                <w:color w:val="000000"/>
                <w:kern w:val="0"/>
                <w:szCs w:val="21"/>
                <w:lang/>
              </w:rPr>
              <w:t>投影仪</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 ISO</w:t>
            </w:r>
            <w:r>
              <w:rPr>
                <w:rFonts w:ascii="宋体" w:hAnsi="宋体" w:cs="宋体" w:hint="eastAsia"/>
                <w:color w:val="000000"/>
                <w:kern w:val="0"/>
                <w:szCs w:val="21"/>
                <w:lang/>
              </w:rPr>
              <w:t>流明度≥</w:t>
            </w:r>
            <w:r>
              <w:rPr>
                <w:rFonts w:ascii="宋体" w:hAnsi="宋体" w:cs="宋体" w:hint="eastAsia"/>
                <w:color w:val="000000"/>
                <w:kern w:val="0"/>
                <w:szCs w:val="21"/>
                <w:lang/>
              </w:rPr>
              <w:t>5,000</w:t>
            </w:r>
            <w:r>
              <w:rPr>
                <w:rFonts w:ascii="宋体" w:hAnsi="宋体" w:cs="宋体" w:hint="eastAsia"/>
                <w:color w:val="000000"/>
                <w:kern w:val="0"/>
                <w:szCs w:val="21"/>
                <w:lang/>
              </w:rPr>
              <w:t>；</w:t>
            </w:r>
            <w:r>
              <w:rPr>
                <w:rFonts w:ascii="宋体" w:hAnsi="宋体" w:cs="宋体" w:hint="eastAsia"/>
                <w:color w:val="000000"/>
                <w:kern w:val="0"/>
                <w:szCs w:val="21"/>
                <w:lang/>
              </w:rPr>
              <w:br/>
              <w:t xml:space="preserve">2. </w:t>
            </w:r>
            <w:r>
              <w:rPr>
                <w:rFonts w:ascii="宋体" w:hAnsi="宋体" w:cs="宋体" w:hint="eastAsia"/>
                <w:color w:val="000000"/>
                <w:kern w:val="0"/>
                <w:szCs w:val="21"/>
                <w:lang/>
              </w:rPr>
              <w:t>对比度≥</w:t>
            </w:r>
            <w:r>
              <w:rPr>
                <w:rFonts w:ascii="宋体" w:hAnsi="宋体" w:cs="宋体" w:hint="eastAsia"/>
                <w:color w:val="000000"/>
                <w:kern w:val="0"/>
                <w:szCs w:val="21"/>
                <w:lang/>
              </w:rPr>
              <w:t>1800:1</w:t>
            </w:r>
            <w:r>
              <w:rPr>
                <w:rFonts w:ascii="宋体" w:hAnsi="宋体" w:cs="宋体" w:hint="eastAsia"/>
                <w:color w:val="000000"/>
                <w:kern w:val="0"/>
                <w:szCs w:val="21"/>
                <w:lang/>
              </w:rPr>
              <w:t>；</w:t>
            </w:r>
            <w:r>
              <w:rPr>
                <w:rFonts w:ascii="宋体" w:hAnsi="宋体" w:cs="宋体" w:hint="eastAsia"/>
                <w:color w:val="000000"/>
                <w:kern w:val="0"/>
                <w:szCs w:val="21"/>
                <w:lang/>
              </w:rPr>
              <w:br/>
              <w:t xml:space="preserve">3. </w:t>
            </w:r>
            <w:r>
              <w:rPr>
                <w:rFonts w:ascii="宋体" w:hAnsi="宋体" w:cs="宋体" w:hint="eastAsia"/>
                <w:color w:val="000000"/>
                <w:kern w:val="0"/>
                <w:szCs w:val="21"/>
                <w:lang/>
              </w:rPr>
              <w:t>显示类型≥</w:t>
            </w:r>
            <w:r>
              <w:rPr>
                <w:rFonts w:ascii="宋体" w:hAnsi="宋体" w:cs="宋体" w:hint="eastAsia"/>
                <w:color w:val="000000"/>
                <w:kern w:val="0"/>
                <w:szCs w:val="21"/>
                <w:lang/>
              </w:rPr>
              <w:t xml:space="preserve">0.65" 1DLP </w:t>
            </w:r>
            <w:r>
              <w:rPr>
                <w:rFonts w:ascii="宋体" w:hAnsi="宋体" w:cs="宋体" w:hint="eastAsia"/>
                <w:color w:val="000000"/>
                <w:kern w:val="0"/>
                <w:szCs w:val="21"/>
                <w:lang/>
              </w:rPr>
              <w:t>芯片，</w:t>
            </w:r>
            <w:r>
              <w:rPr>
                <w:rFonts w:ascii="宋体" w:hAnsi="宋体" w:cs="宋体" w:hint="eastAsia"/>
                <w:color w:val="000000"/>
                <w:kern w:val="0"/>
                <w:szCs w:val="21"/>
                <w:lang/>
              </w:rPr>
              <w:t xml:space="preserve">80-100" </w:t>
            </w:r>
            <w:r>
              <w:rPr>
                <w:rFonts w:ascii="宋体" w:hAnsi="宋体" w:cs="宋体" w:hint="eastAsia"/>
                <w:color w:val="000000"/>
                <w:kern w:val="0"/>
                <w:szCs w:val="21"/>
                <w:lang/>
              </w:rPr>
              <w:t>对角线图像尺寸；</w:t>
            </w:r>
            <w:r>
              <w:rPr>
                <w:rFonts w:ascii="宋体" w:hAnsi="宋体" w:cs="宋体" w:hint="eastAsia"/>
                <w:color w:val="000000"/>
                <w:kern w:val="0"/>
                <w:szCs w:val="21"/>
                <w:lang/>
              </w:rPr>
              <w:br/>
              <w:t xml:space="preserve">4. </w:t>
            </w:r>
            <w:r>
              <w:rPr>
                <w:rFonts w:ascii="宋体" w:hAnsi="宋体" w:cs="宋体" w:hint="eastAsia"/>
                <w:color w:val="000000"/>
                <w:kern w:val="0"/>
                <w:szCs w:val="21"/>
                <w:lang/>
              </w:rPr>
              <w:t>分辨率≥</w:t>
            </w:r>
            <w:r>
              <w:rPr>
                <w:rFonts w:ascii="宋体" w:hAnsi="宋体" w:cs="宋体" w:hint="eastAsia"/>
                <w:color w:val="000000"/>
                <w:kern w:val="0"/>
                <w:szCs w:val="21"/>
                <w:lang/>
              </w:rPr>
              <w:t>1920 x 1200</w:t>
            </w:r>
            <w:r>
              <w:rPr>
                <w:rFonts w:ascii="宋体" w:hAnsi="宋体" w:cs="宋体" w:hint="eastAsia"/>
                <w:color w:val="000000"/>
                <w:kern w:val="0"/>
                <w:szCs w:val="21"/>
                <w:lang/>
              </w:rPr>
              <w:t>；</w:t>
            </w:r>
            <w:r>
              <w:rPr>
                <w:rFonts w:ascii="宋体" w:hAnsi="宋体" w:cs="宋体" w:hint="eastAsia"/>
                <w:color w:val="000000"/>
                <w:kern w:val="0"/>
                <w:szCs w:val="21"/>
                <w:lang/>
              </w:rPr>
              <w:br/>
              <w:t xml:space="preserve">5. </w:t>
            </w:r>
            <w:r>
              <w:rPr>
                <w:rFonts w:ascii="宋体" w:hAnsi="宋体" w:cs="宋体" w:hint="eastAsia"/>
                <w:color w:val="000000"/>
                <w:kern w:val="0"/>
                <w:szCs w:val="21"/>
                <w:lang/>
              </w:rPr>
              <w:t>照明类型支持但不限于固态激光；</w:t>
            </w:r>
            <w:r>
              <w:rPr>
                <w:rFonts w:ascii="宋体" w:hAnsi="宋体" w:cs="宋体" w:hint="eastAsia"/>
                <w:color w:val="000000"/>
                <w:kern w:val="0"/>
                <w:szCs w:val="21"/>
                <w:lang/>
              </w:rPr>
              <w:br/>
              <w:t xml:space="preserve">6. </w:t>
            </w:r>
            <w:r>
              <w:rPr>
                <w:rFonts w:ascii="宋体" w:hAnsi="宋体" w:cs="宋体" w:hint="eastAsia"/>
                <w:color w:val="000000"/>
                <w:kern w:val="0"/>
                <w:szCs w:val="21"/>
                <w:lang/>
              </w:rPr>
              <w:t>照明性能（小时）≥</w:t>
            </w:r>
            <w:r>
              <w:rPr>
                <w:rFonts w:ascii="宋体" w:hAnsi="宋体" w:cs="宋体" w:hint="eastAsia"/>
                <w:color w:val="000000"/>
                <w:kern w:val="0"/>
                <w:szCs w:val="21"/>
                <w:lang/>
              </w:rPr>
              <w:t xml:space="preserve">20,000 </w:t>
            </w:r>
            <w:r>
              <w:rPr>
                <w:rFonts w:ascii="宋体" w:hAnsi="宋体" w:cs="宋体" w:hint="eastAsia"/>
                <w:color w:val="000000"/>
                <w:kern w:val="0"/>
                <w:szCs w:val="21"/>
                <w:lang/>
              </w:rPr>
              <w:t>小时</w:t>
            </w:r>
            <w:r>
              <w:rPr>
                <w:rFonts w:ascii="宋体" w:hAnsi="宋体" w:cs="宋体" w:hint="eastAsia"/>
                <w:color w:val="000000"/>
                <w:kern w:val="0"/>
                <w:szCs w:val="21"/>
                <w:lang/>
              </w:rPr>
              <w:br/>
              <w:t xml:space="preserve">7. </w:t>
            </w:r>
            <w:r>
              <w:rPr>
                <w:rFonts w:ascii="宋体" w:hAnsi="宋体" w:cs="宋体" w:hint="eastAsia"/>
                <w:color w:val="000000"/>
                <w:kern w:val="0"/>
                <w:szCs w:val="21"/>
                <w:lang/>
              </w:rPr>
              <w:t>信号输入（标准）包含但不限于</w:t>
            </w:r>
            <w:r>
              <w:rPr>
                <w:rFonts w:ascii="宋体" w:hAnsi="宋体" w:cs="宋体" w:hint="eastAsia"/>
                <w:color w:val="000000"/>
                <w:kern w:val="0"/>
                <w:szCs w:val="21"/>
                <w:lang/>
              </w:rPr>
              <w:t>HDMI x 2</w:t>
            </w:r>
            <w:r>
              <w:rPr>
                <w:rFonts w:ascii="宋体" w:hAnsi="宋体" w:cs="宋体" w:hint="eastAsia"/>
                <w:color w:val="000000"/>
                <w:kern w:val="0"/>
                <w:szCs w:val="21"/>
                <w:lang/>
              </w:rPr>
              <w:t>；</w:t>
            </w:r>
            <w:r>
              <w:rPr>
                <w:rFonts w:ascii="宋体" w:hAnsi="宋体" w:cs="宋体" w:hint="eastAsia"/>
                <w:color w:val="000000"/>
                <w:kern w:val="0"/>
                <w:szCs w:val="21"/>
                <w:lang/>
              </w:rPr>
              <w:t>VGA x 1</w:t>
            </w:r>
            <w:r>
              <w:rPr>
                <w:rFonts w:ascii="宋体" w:hAnsi="宋体" w:cs="宋体" w:hint="eastAsia"/>
                <w:color w:val="000000"/>
                <w:kern w:val="0"/>
                <w:szCs w:val="21"/>
                <w:lang/>
              </w:rPr>
              <w:t>；</w:t>
            </w:r>
            <w:r>
              <w:rPr>
                <w:rFonts w:ascii="宋体" w:hAnsi="宋体" w:cs="宋体" w:hint="eastAsia"/>
                <w:color w:val="000000"/>
                <w:kern w:val="0"/>
                <w:szCs w:val="21"/>
                <w:lang/>
              </w:rPr>
              <w:t xml:space="preserve">VGA </w:t>
            </w:r>
            <w:r>
              <w:rPr>
                <w:rFonts w:ascii="宋体" w:hAnsi="宋体" w:cs="宋体" w:hint="eastAsia"/>
                <w:color w:val="000000"/>
                <w:kern w:val="0"/>
                <w:szCs w:val="21"/>
                <w:lang/>
              </w:rPr>
              <w:t>音频输入（</w:t>
            </w:r>
            <w:r>
              <w:rPr>
                <w:rFonts w:ascii="宋体" w:hAnsi="宋体" w:cs="宋体" w:hint="eastAsia"/>
                <w:color w:val="000000"/>
                <w:kern w:val="0"/>
                <w:szCs w:val="21"/>
                <w:lang/>
              </w:rPr>
              <w:t xml:space="preserve">3.5 mm </w:t>
            </w:r>
            <w:r>
              <w:rPr>
                <w:rFonts w:ascii="宋体" w:hAnsi="宋体" w:cs="宋体" w:hint="eastAsia"/>
                <w:color w:val="000000"/>
                <w:kern w:val="0"/>
                <w:szCs w:val="21"/>
                <w:lang/>
              </w:rPr>
              <w:t>耳机插孔；麦克风输入；</w:t>
            </w:r>
            <w:r>
              <w:rPr>
                <w:rFonts w:ascii="宋体" w:hAnsi="宋体" w:cs="宋体" w:hint="eastAsia"/>
                <w:color w:val="000000"/>
                <w:kern w:val="0"/>
                <w:szCs w:val="21"/>
                <w:lang/>
              </w:rPr>
              <w:t xml:space="preserve">USB A - </w:t>
            </w:r>
            <w:r>
              <w:rPr>
                <w:rFonts w:ascii="宋体" w:hAnsi="宋体" w:cs="宋体" w:hint="eastAsia"/>
                <w:color w:val="000000"/>
                <w:kern w:val="0"/>
                <w:szCs w:val="21"/>
                <w:lang/>
              </w:rPr>
              <w:t>仅用于电源输出</w:t>
            </w:r>
            <w:r>
              <w:rPr>
                <w:rFonts w:ascii="宋体" w:hAnsi="宋体" w:cs="宋体" w:hint="eastAsia"/>
                <w:color w:val="000000"/>
                <w:kern w:val="0"/>
                <w:szCs w:val="21"/>
                <w:lang/>
              </w:rPr>
              <w:t xml:space="preserve"> (5 V/1.5 A)</w:t>
            </w:r>
            <w:r>
              <w:rPr>
                <w:rFonts w:ascii="宋体" w:hAnsi="宋体" w:cs="宋体" w:hint="eastAsia"/>
                <w:color w:val="000000"/>
                <w:kern w:val="0"/>
                <w:szCs w:val="21"/>
                <w:lang/>
              </w:rPr>
              <w:t>；最大输入像素速率：</w:t>
            </w:r>
            <w:r>
              <w:rPr>
                <w:rFonts w:ascii="宋体" w:hAnsi="宋体" w:cs="宋体" w:hint="eastAsia"/>
                <w:color w:val="000000"/>
                <w:kern w:val="0"/>
                <w:szCs w:val="21"/>
                <w:lang/>
              </w:rPr>
              <w:t>1600 x 1200 @ 60Hz (162 MHz)</w:t>
            </w:r>
            <w:r>
              <w:rPr>
                <w:rFonts w:ascii="宋体" w:hAnsi="宋体" w:cs="宋体" w:hint="eastAsia"/>
                <w:color w:val="000000"/>
                <w:kern w:val="0"/>
                <w:szCs w:val="21"/>
                <w:lang/>
              </w:rPr>
              <w:t>；</w:t>
            </w:r>
            <w:r>
              <w:rPr>
                <w:rFonts w:ascii="宋体" w:hAnsi="宋体" w:cs="宋体" w:hint="eastAsia"/>
                <w:color w:val="000000"/>
                <w:kern w:val="0"/>
                <w:szCs w:val="21"/>
                <w:lang/>
              </w:rPr>
              <w:t xml:space="preserve">1920 x 1200 @ 60H </w:t>
            </w:r>
            <w:r>
              <w:rPr>
                <w:rFonts w:ascii="宋体" w:hAnsi="宋体" w:cs="宋体" w:hint="eastAsia"/>
                <w:color w:val="000000"/>
                <w:kern w:val="0"/>
                <w:szCs w:val="21"/>
                <w:lang/>
              </w:rPr>
              <w:t>减少消隐</w:t>
            </w:r>
            <w:r>
              <w:rPr>
                <w:rFonts w:ascii="宋体" w:hAnsi="宋体" w:cs="宋体" w:hint="eastAsia"/>
                <w:color w:val="000000"/>
                <w:kern w:val="0"/>
                <w:szCs w:val="21"/>
                <w:lang/>
              </w:rPr>
              <w:t xml:space="preserve"> (154 MHz)</w:t>
            </w:r>
            <w:r>
              <w:rPr>
                <w:rFonts w:ascii="宋体" w:hAnsi="宋体" w:cs="宋体" w:hint="eastAsia"/>
                <w:color w:val="000000"/>
                <w:kern w:val="0"/>
                <w:szCs w:val="21"/>
                <w:lang/>
              </w:rPr>
              <w:t>；信号输入</w:t>
            </w:r>
            <w:r>
              <w:rPr>
                <w:rFonts w:ascii="宋体" w:hAnsi="宋体" w:cs="宋体" w:hint="eastAsia"/>
                <w:color w:val="000000"/>
                <w:kern w:val="0"/>
                <w:szCs w:val="21"/>
                <w:lang/>
              </w:rPr>
              <w:t xml:space="preserve"> (3D)</w:t>
            </w:r>
            <w:r>
              <w:rPr>
                <w:rFonts w:ascii="宋体" w:hAnsi="宋体" w:cs="宋体" w:hint="eastAsia"/>
                <w:color w:val="000000"/>
                <w:kern w:val="0"/>
                <w:szCs w:val="21"/>
                <w:lang/>
              </w:rPr>
              <w:t>：帧封装</w:t>
            </w:r>
            <w:r>
              <w:rPr>
                <w:rFonts w:ascii="宋体" w:hAnsi="宋体" w:cs="宋体" w:hint="eastAsia"/>
                <w:color w:val="000000"/>
                <w:kern w:val="0"/>
                <w:szCs w:val="21"/>
                <w:lang/>
              </w:rPr>
              <w:t>/</w:t>
            </w:r>
            <w:r>
              <w:rPr>
                <w:rFonts w:ascii="宋体" w:hAnsi="宋体" w:cs="宋体" w:hint="eastAsia"/>
                <w:color w:val="000000"/>
                <w:kern w:val="0"/>
                <w:szCs w:val="21"/>
                <w:lang/>
              </w:rPr>
              <w:t>并列式</w:t>
            </w:r>
            <w:r>
              <w:rPr>
                <w:rFonts w:ascii="宋体" w:hAnsi="宋体" w:cs="宋体" w:hint="eastAsia"/>
                <w:color w:val="000000"/>
                <w:kern w:val="0"/>
                <w:szCs w:val="21"/>
                <w:lang/>
              </w:rPr>
              <w:t>/</w:t>
            </w:r>
            <w:r>
              <w:rPr>
                <w:rFonts w:ascii="宋体" w:hAnsi="宋体" w:cs="宋体" w:hint="eastAsia"/>
                <w:color w:val="000000"/>
                <w:kern w:val="0"/>
                <w:szCs w:val="21"/>
                <w:lang/>
              </w:rPr>
              <w:t>上下式</w:t>
            </w:r>
            <w:r>
              <w:rPr>
                <w:rFonts w:ascii="宋体" w:hAnsi="宋体" w:cs="宋体" w:hint="eastAsia"/>
                <w:color w:val="000000"/>
                <w:kern w:val="0"/>
                <w:szCs w:val="21"/>
                <w:lang/>
              </w:rPr>
              <w:t xml:space="preserve"> 3D (HDMI 1.4a)</w:t>
            </w:r>
            <w:r>
              <w:rPr>
                <w:rFonts w:ascii="宋体" w:hAnsi="宋体" w:cs="宋体" w:hint="eastAsia"/>
                <w:color w:val="000000"/>
                <w:kern w:val="0"/>
                <w:szCs w:val="21"/>
                <w:lang/>
              </w:rPr>
              <w:t>；帧序列</w:t>
            </w:r>
            <w:r>
              <w:rPr>
                <w:rFonts w:ascii="宋体" w:hAnsi="宋体" w:cs="宋体" w:hint="eastAsia"/>
                <w:color w:val="000000"/>
                <w:kern w:val="0"/>
                <w:szCs w:val="21"/>
                <w:lang/>
              </w:rPr>
              <w:t xml:space="preserve"> DLP Link 3D (VGA/HDMI)</w:t>
            </w:r>
            <w:r>
              <w:rPr>
                <w:rFonts w:ascii="宋体" w:hAnsi="宋体" w:cs="宋体" w:hint="eastAsia"/>
                <w:color w:val="000000"/>
                <w:kern w:val="0"/>
                <w:szCs w:val="21"/>
                <w:lang/>
              </w:rPr>
              <w:t>；帧序列</w:t>
            </w:r>
            <w:r>
              <w:rPr>
                <w:rFonts w:ascii="宋体" w:hAnsi="宋体" w:cs="宋体" w:hint="eastAsia"/>
                <w:color w:val="000000"/>
                <w:kern w:val="0"/>
                <w:szCs w:val="21"/>
                <w:lang/>
              </w:rPr>
              <w:t xml:space="preserve"> DLP Link </w:t>
            </w:r>
            <w:r>
              <w:rPr>
                <w:rFonts w:ascii="宋体" w:hAnsi="宋体" w:cs="宋体" w:hint="eastAsia"/>
                <w:color w:val="000000"/>
                <w:kern w:val="0"/>
                <w:szCs w:val="21"/>
                <w:lang/>
              </w:rPr>
              <w:t>3D (1024 x 768 @ 120Hz/1280 x 720 @ 120Hz)</w:t>
            </w:r>
            <w:r>
              <w:rPr>
                <w:rFonts w:ascii="宋体" w:hAnsi="宋体" w:cs="宋体" w:hint="eastAsia"/>
                <w:color w:val="000000"/>
                <w:kern w:val="0"/>
                <w:szCs w:val="21"/>
                <w:lang/>
              </w:rPr>
              <w:t>；像素时钟：</w:t>
            </w:r>
            <w:r>
              <w:rPr>
                <w:rFonts w:ascii="宋体" w:hAnsi="宋体" w:cs="宋体" w:hint="eastAsia"/>
                <w:color w:val="000000"/>
                <w:kern w:val="0"/>
                <w:szCs w:val="21"/>
                <w:lang/>
              </w:rPr>
              <w:t>162 MHz</w:t>
            </w:r>
            <w:r>
              <w:rPr>
                <w:rFonts w:ascii="宋体" w:hAnsi="宋体" w:cs="宋体" w:hint="eastAsia"/>
                <w:color w:val="000000"/>
                <w:kern w:val="0"/>
                <w:szCs w:val="21"/>
                <w:lang/>
              </w:rPr>
              <w:t>；信号输出：</w:t>
            </w:r>
            <w:r>
              <w:rPr>
                <w:rFonts w:ascii="宋体" w:hAnsi="宋体" w:cs="宋体" w:hint="eastAsia"/>
                <w:color w:val="000000"/>
                <w:kern w:val="0"/>
                <w:szCs w:val="21"/>
                <w:lang/>
              </w:rPr>
              <w:t xml:space="preserve">VGA </w:t>
            </w:r>
            <w:r>
              <w:rPr>
                <w:rFonts w:ascii="宋体" w:hAnsi="宋体" w:cs="宋体" w:hint="eastAsia"/>
                <w:color w:val="000000"/>
                <w:kern w:val="0"/>
                <w:szCs w:val="21"/>
                <w:lang/>
              </w:rPr>
              <w:t>显示器输出；</w:t>
            </w:r>
            <w:r>
              <w:rPr>
                <w:rFonts w:ascii="宋体" w:hAnsi="宋体" w:cs="宋体" w:hint="eastAsia"/>
                <w:color w:val="000000"/>
                <w:kern w:val="0"/>
                <w:szCs w:val="21"/>
                <w:lang/>
              </w:rPr>
              <w:t xml:space="preserve">10W </w:t>
            </w:r>
            <w:r>
              <w:rPr>
                <w:rFonts w:ascii="宋体" w:hAnsi="宋体" w:cs="宋体" w:hint="eastAsia"/>
                <w:color w:val="000000"/>
                <w:kern w:val="0"/>
                <w:szCs w:val="21"/>
                <w:lang/>
              </w:rPr>
              <w:t>扬声器；音频输出（</w:t>
            </w:r>
            <w:r>
              <w:rPr>
                <w:rFonts w:ascii="宋体" w:hAnsi="宋体" w:cs="宋体" w:hint="eastAsia"/>
                <w:color w:val="000000"/>
                <w:kern w:val="0"/>
                <w:szCs w:val="21"/>
                <w:lang/>
              </w:rPr>
              <w:t xml:space="preserve">3.5 mm </w:t>
            </w:r>
            <w:r>
              <w:rPr>
                <w:rFonts w:ascii="宋体" w:hAnsi="宋体" w:cs="宋体" w:hint="eastAsia"/>
                <w:color w:val="000000"/>
                <w:kern w:val="0"/>
                <w:szCs w:val="21"/>
                <w:lang/>
              </w:rPr>
              <w:t>耳机插孔）</w:t>
            </w:r>
            <w:r>
              <w:rPr>
                <w:rFonts w:ascii="宋体" w:hAnsi="宋体" w:cs="宋体" w:hint="eastAsia"/>
                <w:color w:val="000000"/>
                <w:kern w:val="0"/>
                <w:szCs w:val="21"/>
                <w:lang/>
              </w:rPr>
              <w:br/>
              <w:t xml:space="preserve">8. </w:t>
            </w:r>
            <w:r>
              <w:rPr>
                <w:rFonts w:ascii="宋体" w:hAnsi="宋体" w:cs="宋体" w:hint="eastAsia"/>
                <w:color w:val="000000"/>
                <w:kern w:val="0"/>
                <w:szCs w:val="21"/>
                <w:lang/>
              </w:rPr>
              <w:t>控制与联网：</w:t>
            </w:r>
            <w:r>
              <w:rPr>
                <w:rFonts w:ascii="宋体" w:hAnsi="宋体" w:cs="宋体" w:hint="eastAsia"/>
                <w:color w:val="000000"/>
                <w:kern w:val="0"/>
                <w:szCs w:val="21"/>
                <w:lang/>
              </w:rPr>
              <w:t xml:space="preserve">RS-232 </w:t>
            </w:r>
            <w:r>
              <w:rPr>
                <w:rFonts w:ascii="宋体" w:hAnsi="宋体" w:cs="宋体" w:hint="eastAsia"/>
                <w:color w:val="000000"/>
                <w:kern w:val="0"/>
                <w:szCs w:val="21"/>
                <w:lang/>
              </w:rPr>
              <w:t>输入端；以太网</w:t>
            </w:r>
            <w:r>
              <w:rPr>
                <w:rFonts w:ascii="宋体" w:hAnsi="宋体" w:cs="宋体" w:hint="eastAsia"/>
                <w:color w:val="000000"/>
                <w:kern w:val="0"/>
                <w:szCs w:val="21"/>
                <w:lang/>
              </w:rPr>
              <w:t xml:space="preserve"> (100BaseT) RJ45</w:t>
            </w:r>
            <w:r>
              <w:rPr>
                <w:rFonts w:ascii="宋体" w:hAnsi="宋体" w:cs="宋体" w:hint="eastAsia"/>
                <w:color w:val="000000"/>
                <w:kern w:val="0"/>
                <w:szCs w:val="21"/>
                <w:lang/>
              </w:rPr>
              <w:t>；内置键盘；兼容支持但不限于</w:t>
            </w:r>
            <w:r>
              <w:rPr>
                <w:rFonts w:ascii="宋体" w:hAnsi="宋体" w:cs="宋体" w:hint="eastAsia"/>
                <w:color w:val="000000"/>
                <w:kern w:val="0"/>
                <w:szCs w:val="21"/>
                <w:lang/>
              </w:rPr>
              <w:t xml:space="preserve"> Crestron RoomView</w:t>
            </w:r>
            <w:r>
              <w:rPr>
                <w:rFonts w:ascii="宋体" w:hAnsi="宋体" w:cs="宋体" w:hint="eastAsia"/>
                <w:color w:val="000000"/>
                <w:kern w:val="0"/>
                <w:szCs w:val="21"/>
                <w:lang/>
              </w:rPr>
              <w:t>、</w:t>
            </w:r>
            <w:r>
              <w:rPr>
                <w:rFonts w:ascii="宋体" w:hAnsi="宋体" w:cs="宋体" w:hint="eastAsia"/>
                <w:color w:val="000000"/>
                <w:kern w:val="0"/>
                <w:szCs w:val="21"/>
                <w:lang/>
              </w:rPr>
              <w:t>AMX</w:t>
            </w:r>
            <w:r>
              <w:rPr>
                <w:rFonts w:ascii="宋体" w:hAnsi="宋体" w:cs="宋体" w:hint="eastAsia"/>
                <w:color w:val="000000"/>
                <w:kern w:val="0"/>
                <w:szCs w:val="21"/>
                <w:lang/>
              </w:rPr>
              <w:t>、</w:t>
            </w:r>
            <w:r>
              <w:rPr>
                <w:rFonts w:ascii="宋体" w:hAnsi="宋体" w:cs="宋体" w:hint="eastAsia"/>
                <w:color w:val="000000"/>
                <w:kern w:val="0"/>
                <w:szCs w:val="21"/>
                <w:lang/>
              </w:rPr>
              <w:t>PJ Link</w:t>
            </w:r>
            <w:r>
              <w:rPr>
                <w:rFonts w:ascii="宋体" w:hAnsi="宋体" w:cs="宋体" w:hint="eastAsia"/>
                <w:color w:val="000000"/>
                <w:kern w:val="0"/>
                <w:szCs w:val="21"/>
                <w:lang/>
              </w:rPr>
              <w:t>；</w:t>
            </w:r>
            <w:r>
              <w:rPr>
                <w:rFonts w:ascii="宋体" w:hAnsi="宋体" w:cs="宋体" w:hint="eastAsia"/>
                <w:color w:val="000000"/>
                <w:kern w:val="0"/>
                <w:szCs w:val="21"/>
                <w:lang/>
              </w:rPr>
              <w:br/>
              <w:t xml:space="preserve">9. </w:t>
            </w:r>
            <w:r>
              <w:rPr>
                <w:rFonts w:ascii="宋体" w:hAnsi="宋体" w:cs="宋体" w:hint="eastAsia"/>
                <w:color w:val="000000"/>
                <w:kern w:val="0"/>
                <w:szCs w:val="21"/>
                <w:lang/>
              </w:rPr>
              <w:t>配件：包含但不限于红外遥控、投影机头交流线、、壁挂架；</w:t>
            </w:r>
            <w:r>
              <w:rPr>
                <w:rFonts w:ascii="宋体" w:hAnsi="宋体" w:cs="宋体" w:hint="eastAsia"/>
                <w:color w:val="000000"/>
                <w:kern w:val="0"/>
                <w:szCs w:val="21"/>
                <w:lang/>
              </w:rPr>
              <w:br/>
              <w:t>10.</w:t>
            </w:r>
            <w:r>
              <w:rPr>
                <w:rFonts w:ascii="宋体" w:hAnsi="宋体" w:cs="宋体" w:hint="eastAsia"/>
                <w:color w:val="000000"/>
                <w:kern w:val="0"/>
                <w:szCs w:val="21"/>
                <w:lang/>
              </w:rPr>
              <w:t>镜头≥</w:t>
            </w:r>
            <w:r>
              <w:rPr>
                <w:rFonts w:ascii="宋体" w:hAnsi="宋体" w:cs="宋体" w:hint="eastAsia"/>
                <w:color w:val="000000"/>
                <w:kern w:val="0"/>
                <w:szCs w:val="21"/>
                <w:lang/>
              </w:rPr>
              <w:t>0:25:1</w:t>
            </w:r>
            <w:r>
              <w:rPr>
                <w:rFonts w:ascii="宋体" w:hAnsi="宋体" w:cs="宋体" w:hint="eastAsia"/>
                <w:color w:val="000000"/>
                <w:kern w:val="0"/>
                <w:szCs w:val="21"/>
                <w:lang/>
              </w:rPr>
              <w:t>，支持但不限于超短焦镜头、调焦、固定偏移（基于图像大小）；</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 xml:space="preserve">11. </w:t>
            </w:r>
            <w:r>
              <w:rPr>
                <w:rFonts w:ascii="宋体" w:hAnsi="宋体" w:cs="宋体" w:hint="eastAsia"/>
                <w:color w:val="000000"/>
                <w:kern w:val="0"/>
                <w:szCs w:val="21"/>
                <w:lang/>
              </w:rPr>
              <w:t>认证及质保：符合但不限于欧洲相关指令、标准以及有关安全、健康、环境事务的规定。指令包含但不限于</w:t>
            </w:r>
            <w:r>
              <w:rPr>
                <w:rFonts w:ascii="宋体" w:hAnsi="宋体" w:cs="宋体" w:hint="eastAsia"/>
                <w:color w:val="000000"/>
                <w:kern w:val="0"/>
                <w:szCs w:val="21"/>
                <w:lang/>
              </w:rPr>
              <w:t>RoHS</w:t>
            </w:r>
            <w:r>
              <w:rPr>
                <w:rFonts w:ascii="宋体" w:hAnsi="宋体" w:cs="宋体" w:hint="eastAsia"/>
                <w:color w:val="000000"/>
                <w:kern w:val="0"/>
                <w:szCs w:val="21"/>
                <w:lang/>
              </w:rPr>
              <w:t>、</w:t>
            </w:r>
            <w:r>
              <w:rPr>
                <w:rFonts w:ascii="宋体" w:hAnsi="宋体" w:cs="宋体" w:hint="eastAsia"/>
                <w:color w:val="000000"/>
                <w:kern w:val="0"/>
                <w:szCs w:val="21"/>
                <w:lang/>
              </w:rPr>
              <w:t>REACH</w:t>
            </w:r>
            <w:r>
              <w:rPr>
                <w:rFonts w:ascii="宋体" w:hAnsi="宋体" w:cs="宋体" w:hint="eastAsia"/>
                <w:color w:val="000000"/>
                <w:kern w:val="0"/>
                <w:szCs w:val="21"/>
                <w:lang/>
              </w:rPr>
              <w:t>、</w:t>
            </w:r>
            <w:r>
              <w:rPr>
                <w:rFonts w:ascii="宋体" w:hAnsi="宋体" w:cs="宋体" w:hint="eastAsia"/>
                <w:color w:val="000000"/>
                <w:kern w:val="0"/>
                <w:szCs w:val="21"/>
                <w:lang/>
              </w:rPr>
              <w:t>WEEE</w:t>
            </w:r>
            <w:r>
              <w:rPr>
                <w:rFonts w:ascii="宋体" w:hAnsi="宋体" w:cs="宋体" w:hint="eastAsia"/>
                <w:color w:val="000000"/>
                <w:kern w:val="0"/>
                <w:szCs w:val="21"/>
                <w:lang/>
              </w:rPr>
              <w:t>、</w:t>
            </w:r>
            <w:r>
              <w:rPr>
                <w:rFonts w:ascii="宋体" w:hAnsi="宋体" w:cs="宋体" w:hint="eastAsia"/>
                <w:color w:val="000000"/>
                <w:kern w:val="0"/>
                <w:szCs w:val="21"/>
                <w:lang/>
              </w:rPr>
              <w:t>UL/CSA/IEC</w:t>
            </w:r>
            <w:r>
              <w:rPr>
                <w:rFonts w:ascii="宋体" w:hAnsi="宋体" w:cs="宋体" w:hint="eastAsia"/>
                <w:color w:val="000000"/>
                <w:kern w:val="0"/>
                <w:szCs w:val="21"/>
                <w:lang/>
              </w:rPr>
              <w:t>；</w:t>
            </w:r>
            <w:r>
              <w:rPr>
                <w:rFonts w:ascii="宋体" w:hAnsi="宋体" w:cs="宋体" w:hint="eastAsia"/>
                <w:color w:val="000000"/>
                <w:kern w:val="0"/>
                <w:szCs w:val="21"/>
                <w:lang/>
              </w:rPr>
              <w:t xml:space="preserve"> 60950-1</w:t>
            </w:r>
            <w:r>
              <w:rPr>
                <w:rFonts w:ascii="宋体" w:hAnsi="宋体" w:cs="宋体" w:hint="eastAsia"/>
                <w:color w:val="000000"/>
                <w:kern w:val="0"/>
                <w:szCs w:val="21"/>
                <w:lang/>
              </w:rPr>
              <w:t>、</w:t>
            </w:r>
            <w:r>
              <w:rPr>
                <w:rFonts w:ascii="宋体" w:hAnsi="宋体" w:cs="宋体" w:hint="eastAsia"/>
                <w:color w:val="000000"/>
                <w:kern w:val="0"/>
                <w:szCs w:val="21"/>
                <w:lang/>
              </w:rPr>
              <w:t>FCC Class A</w:t>
            </w:r>
            <w:r>
              <w:rPr>
                <w:rFonts w:ascii="宋体" w:hAnsi="宋体" w:cs="宋体" w:hint="eastAsia"/>
                <w:color w:val="000000"/>
                <w:kern w:val="0"/>
                <w:szCs w:val="21"/>
                <w:lang/>
              </w:rPr>
              <w:t>、</w:t>
            </w:r>
            <w:r>
              <w:rPr>
                <w:rFonts w:ascii="宋体" w:hAnsi="宋体" w:cs="宋体" w:hint="eastAsia"/>
                <w:color w:val="000000"/>
                <w:kern w:val="0"/>
                <w:szCs w:val="21"/>
                <w:lang/>
              </w:rPr>
              <w:t>CE</w:t>
            </w:r>
            <w:r>
              <w:rPr>
                <w:rFonts w:ascii="宋体" w:hAnsi="宋体" w:cs="宋体" w:hint="eastAsia"/>
                <w:color w:val="000000"/>
                <w:kern w:val="0"/>
                <w:szCs w:val="21"/>
                <w:lang/>
              </w:rPr>
              <w:t>、</w:t>
            </w:r>
            <w:r>
              <w:rPr>
                <w:rFonts w:ascii="宋体" w:hAnsi="宋体" w:cs="宋体" w:hint="eastAsia"/>
                <w:color w:val="000000"/>
                <w:kern w:val="0"/>
                <w:szCs w:val="21"/>
                <w:lang/>
              </w:rPr>
              <w:t>CCC</w:t>
            </w:r>
            <w:r>
              <w:rPr>
                <w:rFonts w:ascii="宋体" w:hAnsi="宋体" w:cs="宋体" w:hint="eastAsia"/>
                <w:color w:val="000000"/>
                <w:kern w:val="0"/>
                <w:szCs w:val="21"/>
                <w:lang/>
              </w:rPr>
              <w:t>、</w:t>
            </w:r>
            <w:r>
              <w:rPr>
                <w:rFonts w:ascii="宋体" w:hAnsi="宋体" w:cs="宋体" w:hint="eastAsia"/>
                <w:color w:val="000000"/>
                <w:kern w:val="0"/>
                <w:szCs w:val="21"/>
                <w:lang/>
              </w:rPr>
              <w:t>CU</w:t>
            </w:r>
            <w:r>
              <w:rPr>
                <w:rFonts w:ascii="宋体" w:hAnsi="宋体" w:cs="宋体" w:hint="eastAsia"/>
                <w:color w:val="000000"/>
                <w:kern w:val="0"/>
                <w:szCs w:val="21"/>
                <w:lang/>
              </w:rPr>
              <w:t>、</w:t>
            </w:r>
            <w:r>
              <w:rPr>
                <w:rFonts w:ascii="宋体" w:hAnsi="宋体" w:cs="宋体" w:hint="eastAsia"/>
                <w:color w:val="000000"/>
                <w:kern w:val="0"/>
                <w:szCs w:val="21"/>
                <w:lang/>
              </w:rPr>
              <w:t>BIS</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12.</w:t>
            </w:r>
            <w:r>
              <w:rPr>
                <w:rFonts w:ascii="宋体" w:hAnsi="宋体" w:cs="宋体" w:hint="eastAsia"/>
                <w:color w:val="000000"/>
                <w:kern w:val="0"/>
                <w:szCs w:val="21"/>
                <w:lang/>
              </w:rPr>
              <w:t>质保：≥</w:t>
            </w:r>
            <w:r>
              <w:rPr>
                <w:rFonts w:ascii="宋体" w:hAnsi="宋体" w:cs="宋体" w:hint="eastAsia"/>
                <w:color w:val="000000"/>
                <w:kern w:val="0"/>
                <w:szCs w:val="21"/>
                <w:lang/>
              </w:rPr>
              <w:t>3</w:t>
            </w:r>
            <w:r>
              <w:rPr>
                <w:rFonts w:ascii="宋体" w:hAnsi="宋体" w:cs="宋体" w:hint="eastAsia"/>
                <w:color w:val="000000"/>
                <w:kern w:val="0"/>
                <w:szCs w:val="21"/>
                <w:lang/>
              </w:rPr>
              <w:t>年；提供厂商售后服务承诺函。</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台</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4</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投影幕布</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16</w:t>
            </w:r>
            <w:r>
              <w:rPr>
                <w:rFonts w:ascii="宋体" w:hAnsi="宋体" w:cs="宋体" w:hint="eastAsia"/>
                <w:color w:val="000000"/>
                <w:kern w:val="0"/>
                <w:szCs w:val="21"/>
                <w:lang/>
              </w:rPr>
              <w:t>：</w:t>
            </w:r>
            <w:r>
              <w:rPr>
                <w:rFonts w:ascii="宋体" w:hAnsi="宋体" w:cs="宋体" w:hint="eastAsia"/>
                <w:color w:val="000000"/>
                <w:kern w:val="0"/>
                <w:szCs w:val="21"/>
                <w:lang/>
              </w:rPr>
              <w:t>10</w:t>
            </w:r>
            <w:r>
              <w:rPr>
                <w:rFonts w:ascii="宋体" w:hAnsi="宋体" w:cs="宋体" w:hint="eastAsia"/>
                <w:color w:val="000000"/>
                <w:kern w:val="0"/>
                <w:szCs w:val="21"/>
                <w:lang/>
              </w:rPr>
              <w:t>画框幕布，与投影仪兼容；</w:t>
            </w:r>
            <w:r>
              <w:rPr>
                <w:rFonts w:ascii="宋体" w:hAnsi="宋体" w:cs="宋体" w:hint="eastAsia"/>
                <w:color w:val="000000"/>
                <w:kern w:val="0"/>
                <w:szCs w:val="21"/>
                <w:lang/>
              </w:rPr>
              <w:t>150</w:t>
            </w:r>
            <w:r>
              <w:rPr>
                <w:rFonts w:ascii="宋体" w:hAnsi="宋体" w:cs="宋体" w:hint="eastAsia"/>
                <w:color w:val="000000"/>
                <w:kern w:val="0"/>
                <w:szCs w:val="21"/>
                <w:lang/>
              </w:rPr>
              <w:t>寸</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5</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无线话筒</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支持但不限于智能待机、红外线自动对频、导频等功能（受到外界干扰时，不会有杂音）、高保真声音传输电路；</w:t>
            </w:r>
            <w:r>
              <w:rPr>
                <w:rFonts w:ascii="宋体" w:hAnsi="宋体" w:cs="宋体" w:hint="eastAsia"/>
                <w:color w:val="000000"/>
                <w:kern w:val="0"/>
                <w:szCs w:val="21"/>
                <w:lang/>
              </w:rPr>
              <w:br/>
            </w:r>
            <w:r>
              <w:rPr>
                <w:rFonts w:ascii="宋体" w:hAnsi="宋体" w:cs="宋体" w:hint="eastAsia"/>
                <w:color w:val="000000"/>
                <w:kern w:val="0"/>
                <w:szCs w:val="21"/>
                <w:lang/>
              </w:rPr>
              <w:t>2.</w:t>
            </w:r>
            <w:r>
              <w:rPr>
                <w:rFonts w:ascii="宋体" w:hAnsi="宋体" w:cs="宋体" w:hint="eastAsia"/>
                <w:color w:val="000000"/>
                <w:kern w:val="0"/>
                <w:szCs w:val="21"/>
                <w:lang/>
              </w:rPr>
              <w:t>手持支持但不限于升压电路；延长电池的使用时间≥</w:t>
            </w:r>
            <w:r>
              <w:rPr>
                <w:rFonts w:ascii="宋体" w:hAnsi="宋体" w:cs="宋体" w:hint="eastAsia"/>
                <w:color w:val="000000"/>
                <w:kern w:val="0"/>
                <w:szCs w:val="21"/>
                <w:lang/>
              </w:rPr>
              <w:t>8-12</w:t>
            </w:r>
            <w:r>
              <w:rPr>
                <w:rFonts w:ascii="宋体" w:hAnsi="宋体" w:cs="宋体" w:hint="eastAsia"/>
                <w:color w:val="000000"/>
                <w:kern w:val="0"/>
                <w:szCs w:val="21"/>
                <w:lang/>
              </w:rPr>
              <w:t>小时；</w:t>
            </w:r>
            <w:r>
              <w:rPr>
                <w:rFonts w:ascii="宋体" w:hAnsi="宋体" w:cs="宋体" w:hint="eastAsia"/>
                <w:color w:val="000000"/>
                <w:kern w:val="0"/>
                <w:szCs w:val="21"/>
                <w:lang/>
              </w:rPr>
              <w:br/>
              <w:t>3.</w:t>
            </w:r>
            <w:r>
              <w:rPr>
                <w:rFonts w:ascii="宋体" w:hAnsi="宋体" w:cs="宋体" w:hint="eastAsia"/>
                <w:color w:val="000000"/>
                <w:kern w:val="0"/>
                <w:szCs w:val="21"/>
                <w:lang/>
              </w:rPr>
              <w:t>接收机：支持但不限于频率振荡方式、</w:t>
            </w:r>
            <w:r>
              <w:rPr>
                <w:rFonts w:ascii="宋体" w:hAnsi="宋体" w:cs="宋体" w:hint="eastAsia"/>
                <w:color w:val="000000"/>
                <w:kern w:val="0"/>
                <w:szCs w:val="21"/>
                <w:lang/>
              </w:rPr>
              <w:t>PLL</w:t>
            </w:r>
            <w:r>
              <w:rPr>
                <w:rFonts w:ascii="宋体" w:hAnsi="宋体" w:cs="宋体" w:hint="eastAsia"/>
                <w:color w:val="000000"/>
                <w:kern w:val="0"/>
                <w:szCs w:val="21"/>
                <w:lang/>
              </w:rPr>
              <w:t>锁相环回路；通道组数支持双通道；</w:t>
            </w:r>
            <w:r>
              <w:rPr>
                <w:rFonts w:ascii="宋体" w:hAnsi="宋体" w:cs="宋体" w:hint="eastAsia"/>
                <w:color w:val="000000"/>
                <w:kern w:val="0"/>
                <w:szCs w:val="21"/>
                <w:lang/>
              </w:rPr>
              <w:br/>
              <w:t>4.</w:t>
            </w:r>
            <w:r>
              <w:rPr>
                <w:rFonts w:ascii="宋体" w:hAnsi="宋体" w:cs="宋体" w:hint="eastAsia"/>
                <w:color w:val="000000"/>
                <w:kern w:val="0"/>
                <w:szCs w:val="21"/>
                <w:lang/>
              </w:rPr>
              <w:t>功能显示方式包含但不限于</w:t>
            </w:r>
            <w:r>
              <w:rPr>
                <w:rFonts w:ascii="宋体" w:hAnsi="宋体" w:cs="宋体" w:hint="eastAsia"/>
                <w:color w:val="000000"/>
                <w:kern w:val="0"/>
                <w:szCs w:val="21"/>
                <w:lang/>
              </w:rPr>
              <w:t>LCD/LED</w:t>
            </w:r>
            <w:r>
              <w:rPr>
                <w:rFonts w:ascii="宋体" w:hAnsi="宋体" w:cs="宋体" w:hint="eastAsia"/>
                <w:color w:val="000000"/>
                <w:kern w:val="0"/>
                <w:szCs w:val="21"/>
                <w:lang/>
              </w:rPr>
              <w:t>；</w:t>
            </w:r>
            <w:r>
              <w:rPr>
                <w:rFonts w:ascii="宋体" w:hAnsi="宋体" w:cs="宋体" w:hint="eastAsia"/>
                <w:color w:val="000000"/>
                <w:kern w:val="0"/>
                <w:szCs w:val="21"/>
                <w:lang/>
              </w:rPr>
              <w:br/>
              <w:t>5.</w:t>
            </w:r>
            <w:r>
              <w:rPr>
                <w:rFonts w:ascii="宋体" w:hAnsi="宋体" w:cs="宋体" w:hint="eastAsia"/>
                <w:color w:val="000000"/>
                <w:kern w:val="0"/>
                <w:szCs w:val="21"/>
                <w:lang/>
              </w:rPr>
              <w:t>射频范围≥</w:t>
            </w:r>
            <w:r>
              <w:rPr>
                <w:rFonts w:ascii="宋体" w:hAnsi="宋体" w:cs="宋体" w:hint="eastAsia"/>
                <w:color w:val="000000"/>
                <w:kern w:val="0"/>
                <w:szCs w:val="21"/>
                <w:lang/>
              </w:rPr>
              <w:t xml:space="preserve"> 600-980MHz</w:t>
            </w:r>
            <w:r>
              <w:rPr>
                <w:rFonts w:ascii="宋体" w:hAnsi="宋体" w:cs="宋体" w:hint="eastAsia"/>
                <w:color w:val="000000"/>
                <w:kern w:val="0"/>
                <w:szCs w:val="21"/>
                <w:lang/>
              </w:rPr>
              <w:t>；调制方式支持但不限于</w:t>
            </w:r>
            <w:r>
              <w:rPr>
                <w:rFonts w:ascii="宋体" w:hAnsi="宋体" w:cs="宋体" w:hint="eastAsia"/>
                <w:color w:val="000000"/>
                <w:kern w:val="0"/>
                <w:szCs w:val="21"/>
                <w:lang/>
              </w:rPr>
              <w:t>Fm</w:t>
            </w:r>
            <w:r>
              <w:rPr>
                <w:rFonts w:ascii="宋体" w:hAnsi="宋体" w:cs="宋体" w:hint="eastAsia"/>
                <w:color w:val="000000"/>
                <w:kern w:val="0"/>
                <w:szCs w:val="21"/>
                <w:lang/>
              </w:rPr>
              <w:t>调频</w:t>
            </w:r>
            <w:r>
              <w:rPr>
                <w:rFonts w:ascii="宋体" w:hAnsi="宋体" w:cs="宋体" w:hint="eastAsia"/>
                <w:color w:val="000000"/>
                <w:kern w:val="0"/>
                <w:szCs w:val="21"/>
                <w:lang/>
              </w:rPr>
              <w:br/>
              <w:t>6.</w:t>
            </w:r>
            <w:r>
              <w:rPr>
                <w:rFonts w:ascii="宋体" w:hAnsi="宋体" w:cs="宋体" w:hint="eastAsia"/>
                <w:color w:val="000000"/>
                <w:kern w:val="0"/>
                <w:szCs w:val="21"/>
                <w:lang/>
              </w:rPr>
              <w:t>可用带宽包含但不限于每通道</w:t>
            </w:r>
            <w:r>
              <w:rPr>
                <w:rFonts w:ascii="宋体" w:hAnsi="宋体" w:cs="宋体" w:hint="eastAsia"/>
                <w:color w:val="000000"/>
                <w:kern w:val="0"/>
                <w:szCs w:val="21"/>
                <w:lang/>
              </w:rPr>
              <w:t>50MHz</w:t>
            </w:r>
            <w:r>
              <w:rPr>
                <w:rFonts w:ascii="宋体" w:hAnsi="宋体" w:cs="宋体" w:hint="eastAsia"/>
                <w:color w:val="000000"/>
                <w:kern w:val="0"/>
                <w:szCs w:val="21"/>
                <w:lang/>
              </w:rPr>
              <w:t>；信道数目≥</w:t>
            </w:r>
            <w:r>
              <w:rPr>
                <w:rFonts w:ascii="宋体" w:hAnsi="宋体" w:cs="宋体" w:hint="eastAsia"/>
                <w:color w:val="000000"/>
                <w:kern w:val="0"/>
                <w:szCs w:val="21"/>
                <w:lang/>
              </w:rPr>
              <w:t>200-300</w:t>
            </w:r>
            <w:r>
              <w:rPr>
                <w:rFonts w:ascii="宋体" w:hAnsi="宋体" w:cs="宋体" w:hint="eastAsia"/>
                <w:color w:val="000000"/>
                <w:kern w:val="0"/>
                <w:szCs w:val="21"/>
                <w:lang/>
              </w:rPr>
              <w:t>通道；</w:t>
            </w:r>
            <w:r>
              <w:rPr>
                <w:rFonts w:ascii="宋体" w:hAnsi="宋体" w:cs="宋体" w:hint="eastAsia"/>
                <w:color w:val="000000"/>
                <w:kern w:val="0"/>
                <w:szCs w:val="21"/>
                <w:lang/>
              </w:rPr>
              <w:br/>
              <w:t>7.</w:t>
            </w:r>
            <w:r>
              <w:rPr>
                <w:rFonts w:ascii="宋体" w:hAnsi="宋体" w:cs="宋体" w:hint="eastAsia"/>
                <w:color w:val="000000"/>
                <w:kern w:val="0"/>
                <w:szCs w:val="21"/>
                <w:lang/>
              </w:rPr>
              <w:t>频率稳定性≤±</w:t>
            </w:r>
            <w:r>
              <w:rPr>
                <w:rFonts w:ascii="宋体" w:hAnsi="宋体" w:cs="宋体" w:hint="eastAsia"/>
                <w:color w:val="000000"/>
                <w:kern w:val="0"/>
                <w:szCs w:val="21"/>
                <w:lang/>
              </w:rPr>
              <w:t>0.005%</w:t>
            </w:r>
            <w:r>
              <w:rPr>
                <w:rFonts w:ascii="宋体" w:hAnsi="宋体" w:cs="宋体" w:hint="eastAsia"/>
                <w:color w:val="000000"/>
                <w:kern w:val="0"/>
                <w:szCs w:val="21"/>
                <w:lang/>
              </w:rPr>
              <w:t>；</w:t>
            </w:r>
            <w:r>
              <w:rPr>
                <w:rFonts w:ascii="宋体" w:hAnsi="宋体" w:cs="宋体" w:hint="eastAsia"/>
                <w:color w:val="000000"/>
                <w:kern w:val="0"/>
                <w:szCs w:val="21"/>
                <w:lang/>
              </w:rPr>
              <w:br/>
              <w:t>8.</w:t>
            </w:r>
            <w:r>
              <w:rPr>
                <w:rFonts w:ascii="宋体" w:hAnsi="宋体" w:cs="宋体" w:hint="eastAsia"/>
                <w:color w:val="000000"/>
                <w:kern w:val="0"/>
                <w:szCs w:val="21"/>
                <w:lang/>
              </w:rPr>
              <w:t>音频响应≥</w:t>
            </w:r>
            <w:r>
              <w:rPr>
                <w:rFonts w:ascii="宋体" w:hAnsi="宋体" w:cs="宋体" w:hint="eastAsia"/>
                <w:color w:val="000000"/>
                <w:kern w:val="0"/>
                <w:szCs w:val="21"/>
                <w:lang/>
              </w:rPr>
              <w:t>60Hz-18KHz(</w:t>
            </w:r>
            <w:r>
              <w:rPr>
                <w:rFonts w:ascii="宋体" w:hAnsi="宋体" w:cs="宋体" w:hint="eastAsia"/>
                <w:color w:val="000000"/>
                <w:kern w:val="0"/>
                <w:szCs w:val="21"/>
                <w:lang/>
              </w:rPr>
              <w:t>±</w:t>
            </w:r>
            <w:r>
              <w:rPr>
                <w:rFonts w:ascii="宋体" w:hAnsi="宋体" w:cs="宋体" w:hint="eastAsia"/>
                <w:color w:val="000000"/>
                <w:kern w:val="0"/>
                <w:szCs w:val="21"/>
                <w:lang/>
              </w:rPr>
              <w:t>3dB)</w:t>
            </w:r>
            <w:r>
              <w:rPr>
                <w:rFonts w:ascii="宋体" w:hAnsi="宋体" w:cs="宋体" w:hint="eastAsia"/>
                <w:color w:val="000000"/>
                <w:kern w:val="0"/>
                <w:szCs w:val="21"/>
                <w:lang/>
              </w:rPr>
              <w:t>；综合信噪比＞</w:t>
            </w:r>
            <w:r>
              <w:rPr>
                <w:rFonts w:ascii="宋体" w:hAnsi="宋体" w:cs="宋体" w:hint="eastAsia"/>
                <w:color w:val="000000"/>
                <w:kern w:val="0"/>
                <w:szCs w:val="21"/>
                <w:lang/>
              </w:rPr>
              <w:t xml:space="preserve">105dB </w:t>
            </w:r>
            <w:r>
              <w:rPr>
                <w:rFonts w:ascii="宋体" w:hAnsi="宋体" w:cs="宋体" w:hint="eastAsia"/>
                <w:color w:val="000000"/>
                <w:kern w:val="0"/>
                <w:szCs w:val="21"/>
                <w:lang/>
              </w:rPr>
              <w:t>综合失真＜</w:t>
            </w:r>
            <w:r>
              <w:rPr>
                <w:rFonts w:ascii="宋体" w:hAnsi="宋体" w:cs="宋体" w:hint="eastAsia"/>
                <w:color w:val="000000"/>
                <w:kern w:val="0"/>
                <w:szCs w:val="21"/>
                <w:lang/>
              </w:rPr>
              <w:t>0.5%</w:t>
            </w:r>
            <w:r>
              <w:rPr>
                <w:rFonts w:ascii="宋体" w:hAnsi="宋体" w:cs="宋体" w:hint="eastAsia"/>
                <w:color w:val="000000"/>
                <w:kern w:val="0"/>
                <w:szCs w:val="21"/>
                <w:lang/>
              </w:rPr>
              <w:t>；</w:t>
            </w:r>
            <w:r>
              <w:rPr>
                <w:rFonts w:ascii="宋体" w:hAnsi="宋体" w:cs="宋体" w:hint="eastAsia"/>
                <w:color w:val="000000"/>
                <w:kern w:val="0"/>
                <w:szCs w:val="21"/>
                <w:lang/>
              </w:rPr>
              <w:br/>
              <w:t>9.</w:t>
            </w:r>
            <w:r>
              <w:rPr>
                <w:rFonts w:ascii="宋体" w:hAnsi="宋体" w:cs="宋体" w:hint="eastAsia"/>
                <w:color w:val="000000"/>
                <w:kern w:val="0"/>
                <w:szCs w:val="21"/>
                <w:lang/>
              </w:rPr>
              <w:t>发射机频率范围≥</w:t>
            </w:r>
            <w:r>
              <w:rPr>
                <w:rFonts w:ascii="宋体" w:hAnsi="宋体" w:cs="宋体" w:hint="eastAsia"/>
                <w:color w:val="000000"/>
                <w:kern w:val="0"/>
                <w:szCs w:val="21"/>
                <w:lang/>
              </w:rPr>
              <w:t>600-980MHZ</w:t>
            </w:r>
            <w:r>
              <w:rPr>
                <w:rFonts w:ascii="宋体" w:hAnsi="宋体" w:cs="宋体" w:hint="eastAsia"/>
                <w:color w:val="000000"/>
                <w:kern w:val="0"/>
                <w:szCs w:val="21"/>
                <w:lang/>
              </w:rPr>
              <w:t>；频带宽度≥</w:t>
            </w:r>
            <w:r>
              <w:rPr>
                <w:rFonts w:ascii="宋体" w:hAnsi="宋体" w:cs="宋体" w:hint="eastAsia"/>
                <w:color w:val="000000"/>
                <w:kern w:val="0"/>
                <w:szCs w:val="21"/>
                <w:lang/>
              </w:rPr>
              <w:t>50MHZ</w:t>
            </w:r>
            <w:r>
              <w:rPr>
                <w:rFonts w:ascii="宋体" w:hAnsi="宋体" w:cs="宋体" w:hint="eastAsia"/>
                <w:color w:val="000000"/>
                <w:kern w:val="0"/>
                <w:szCs w:val="21"/>
                <w:lang/>
              </w:rPr>
              <w:t>；谐波</w:t>
            </w:r>
            <w:r>
              <w:rPr>
                <w:rFonts w:ascii="宋体" w:hAnsi="宋体" w:cs="宋体" w:hint="eastAsia"/>
                <w:color w:val="000000"/>
                <w:kern w:val="0"/>
                <w:szCs w:val="21"/>
                <w:lang/>
              </w:rPr>
              <w:lastRenderedPageBreak/>
              <w:t>抑制</w:t>
            </w:r>
            <w:r>
              <w:rPr>
                <w:rFonts w:ascii="宋体" w:hAnsi="宋体" w:cs="宋体" w:hint="eastAsia"/>
                <w:color w:val="000000"/>
                <w:kern w:val="0"/>
                <w:szCs w:val="21"/>
                <w:lang/>
              </w:rPr>
              <w:t xml:space="preserve">:&gt;55dBc </w:t>
            </w:r>
            <w:r>
              <w:rPr>
                <w:rFonts w:ascii="宋体" w:hAnsi="宋体" w:cs="宋体" w:hint="eastAsia"/>
                <w:color w:val="000000"/>
                <w:kern w:val="0"/>
                <w:szCs w:val="21"/>
                <w:lang/>
              </w:rPr>
              <w:t>最大频偏≤±</w:t>
            </w:r>
            <w:r>
              <w:rPr>
                <w:rFonts w:ascii="宋体" w:hAnsi="宋体" w:cs="宋体" w:hint="eastAsia"/>
                <w:color w:val="000000"/>
                <w:kern w:val="0"/>
                <w:szCs w:val="21"/>
                <w:lang/>
              </w:rPr>
              <w:t>48KHZ</w:t>
            </w:r>
            <w:r>
              <w:rPr>
                <w:rFonts w:ascii="宋体" w:hAnsi="宋体" w:cs="宋体" w:hint="eastAsia"/>
                <w:color w:val="000000"/>
                <w:kern w:val="0"/>
                <w:szCs w:val="21"/>
                <w:lang/>
              </w:rPr>
              <w:t>；信噪比</w:t>
            </w:r>
            <w:r>
              <w:rPr>
                <w:rFonts w:ascii="宋体" w:hAnsi="宋体" w:cs="宋体" w:hint="eastAsia"/>
                <w:color w:val="000000"/>
                <w:kern w:val="0"/>
                <w:szCs w:val="21"/>
                <w:lang/>
              </w:rPr>
              <w:t xml:space="preserve">&gt;105dB(A) </w:t>
            </w:r>
            <w:r>
              <w:rPr>
                <w:rFonts w:ascii="宋体" w:hAnsi="宋体" w:cs="宋体" w:hint="eastAsia"/>
                <w:color w:val="000000"/>
                <w:kern w:val="0"/>
                <w:szCs w:val="21"/>
                <w:lang/>
              </w:rPr>
              <w:t>失真度</w:t>
            </w:r>
            <w:r>
              <w:rPr>
                <w:rFonts w:ascii="宋体" w:hAnsi="宋体" w:cs="宋体" w:hint="eastAsia"/>
                <w:color w:val="000000"/>
                <w:kern w:val="0"/>
                <w:szCs w:val="21"/>
                <w:lang/>
              </w:rPr>
              <w:t>&lt;1%</w:t>
            </w:r>
            <w:r>
              <w:rPr>
                <w:rFonts w:ascii="宋体" w:hAnsi="宋体" w:cs="宋体" w:hint="eastAsia"/>
                <w:color w:val="000000"/>
                <w:kern w:val="0"/>
                <w:szCs w:val="21"/>
                <w:lang/>
              </w:rPr>
              <w:t>；</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lastRenderedPageBreak/>
              <w:t>6</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功率放大器</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输出电路支持但不限于</w:t>
            </w:r>
            <w:r>
              <w:rPr>
                <w:rFonts w:ascii="宋体" w:hAnsi="宋体" w:cs="宋体" w:hint="eastAsia"/>
                <w:color w:val="000000"/>
                <w:kern w:val="0"/>
                <w:szCs w:val="21"/>
                <w:lang/>
              </w:rPr>
              <w:t>AB</w:t>
            </w:r>
            <w:r>
              <w:rPr>
                <w:rFonts w:ascii="宋体" w:hAnsi="宋体" w:cs="宋体" w:hint="eastAsia"/>
                <w:color w:val="000000"/>
                <w:kern w:val="0"/>
                <w:szCs w:val="21"/>
                <w:lang/>
              </w:rPr>
              <w:t>类；</w:t>
            </w:r>
            <w:r>
              <w:rPr>
                <w:rFonts w:ascii="宋体" w:hAnsi="宋体" w:cs="宋体" w:hint="eastAsia"/>
                <w:color w:val="000000"/>
                <w:kern w:val="0"/>
                <w:szCs w:val="21"/>
                <w:lang/>
              </w:rPr>
              <w:br/>
              <w:t>2.8</w:t>
            </w:r>
            <w:r>
              <w:rPr>
                <w:rFonts w:ascii="宋体" w:hAnsi="宋体" w:cs="宋体" w:hint="eastAsia"/>
                <w:color w:val="000000"/>
                <w:kern w:val="0"/>
                <w:szCs w:val="21"/>
                <w:lang/>
              </w:rPr>
              <w:t>Ω立体声输出≥</w:t>
            </w:r>
            <w:r>
              <w:rPr>
                <w:rFonts w:ascii="宋体" w:hAnsi="宋体" w:cs="宋体" w:hint="eastAsia"/>
                <w:color w:val="000000"/>
                <w:kern w:val="0"/>
                <w:szCs w:val="21"/>
                <w:lang/>
              </w:rPr>
              <w:t>800W</w:t>
            </w:r>
            <w:r>
              <w:rPr>
                <w:rFonts w:ascii="宋体" w:hAnsi="宋体" w:cs="宋体" w:hint="eastAsia"/>
                <w:color w:val="000000"/>
                <w:kern w:val="0"/>
                <w:szCs w:val="21"/>
                <w:lang/>
              </w:rPr>
              <w:t>；</w:t>
            </w:r>
            <w:r>
              <w:rPr>
                <w:rFonts w:ascii="宋体" w:hAnsi="宋体" w:cs="宋体" w:hint="eastAsia"/>
                <w:color w:val="000000"/>
                <w:kern w:val="0"/>
                <w:szCs w:val="21"/>
                <w:lang/>
              </w:rPr>
              <w:t>4</w:t>
            </w:r>
            <w:r>
              <w:rPr>
                <w:rFonts w:ascii="宋体" w:hAnsi="宋体" w:cs="宋体" w:hint="eastAsia"/>
                <w:color w:val="000000"/>
                <w:kern w:val="0"/>
                <w:szCs w:val="21"/>
                <w:lang/>
              </w:rPr>
              <w:t>Ω立体声输出≥</w:t>
            </w:r>
            <w:r>
              <w:rPr>
                <w:rFonts w:ascii="宋体" w:hAnsi="宋体" w:cs="宋体" w:hint="eastAsia"/>
                <w:color w:val="000000"/>
                <w:kern w:val="0"/>
                <w:szCs w:val="21"/>
                <w:lang/>
              </w:rPr>
              <w:t>1150W</w:t>
            </w:r>
            <w:r>
              <w:rPr>
                <w:rFonts w:ascii="宋体" w:hAnsi="宋体" w:cs="宋体" w:hint="eastAsia"/>
                <w:color w:val="000000"/>
                <w:kern w:val="0"/>
                <w:szCs w:val="21"/>
                <w:lang/>
              </w:rPr>
              <w:t>；频信噪比≤</w:t>
            </w:r>
            <w:r>
              <w:rPr>
                <w:rFonts w:ascii="宋体" w:hAnsi="宋体" w:cs="宋体" w:hint="eastAsia"/>
                <w:color w:val="000000"/>
                <w:kern w:val="0"/>
                <w:szCs w:val="21"/>
                <w:lang/>
              </w:rPr>
              <w:t>103dB</w:t>
            </w:r>
            <w:r>
              <w:rPr>
                <w:rFonts w:ascii="宋体" w:hAnsi="宋体" w:cs="宋体" w:hint="eastAsia"/>
                <w:color w:val="000000"/>
                <w:kern w:val="0"/>
                <w:szCs w:val="21"/>
                <w:lang/>
              </w:rPr>
              <w:t>；输入灵敏度≤</w:t>
            </w:r>
            <w:r>
              <w:rPr>
                <w:rFonts w:ascii="宋体" w:hAnsi="宋体" w:cs="宋体" w:hint="eastAsia"/>
                <w:color w:val="000000"/>
                <w:kern w:val="0"/>
                <w:szCs w:val="21"/>
                <w:lang/>
              </w:rPr>
              <w:t>0.775V</w:t>
            </w:r>
            <w:r>
              <w:rPr>
                <w:rFonts w:ascii="宋体" w:hAnsi="宋体" w:cs="宋体" w:hint="eastAsia"/>
                <w:color w:val="000000"/>
                <w:kern w:val="0"/>
                <w:szCs w:val="21"/>
                <w:lang/>
              </w:rPr>
              <w:t>；电压增益≥</w:t>
            </w:r>
            <w:r>
              <w:rPr>
                <w:rFonts w:ascii="宋体" w:hAnsi="宋体" w:cs="宋体" w:hint="eastAsia"/>
                <w:color w:val="000000"/>
                <w:kern w:val="0"/>
                <w:szCs w:val="21"/>
                <w:lang/>
              </w:rPr>
              <w:t>30dB</w:t>
            </w:r>
            <w:r>
              <w:rPr>
                <w:rFonts w:ascii="宋体" w:hAnsi="宋体" w:cs="宋体" w:hint="eastAsia"/>
                <w:color w:val="000000"/>
                <w:kern w:val="0"/>
                <w:szCs w:val="21"/>
                <w:lang/>
              </w:rPr>
              <w:t>；</w:t>
            </w:r>
            <w:r>
              <w:rPr>
                <w:rFonts w:ascii="宋体" w:hAnsi="宋体" w:cs="宋体" w:hint="eastAsia"/>
                <w:color w:val="000000"/>
                <w:kern w:val="0"/>
                <w:szCs w:val="21"/>
                <w:lang/>
              </w:rPr>
              <w:br/>
              <w:t>3.</w:t>
            </w:r>
            <w:r>
              <w:rPr>
                <w:rFonts w:ascii="宋体" w:hAnsi="宋体" w:cs="宋体" w:hint="eastAsia"/>
                <w:color w:val="000000"/>
                <w:kern w:val="0"/>
                <w:szCs w:val="21"/>
                <w:lang/>
              </w:rPr>
              <w:t>频率响应≥</w:t>
            </w:r>
            <w:r>
              <w:rPr>
                <w:rFonts w:ascii="宋体" w:hAnsi="宋体" w:cs="宋体" w:hint="eastAsia"/>
                <w:color w:val="000000"/>
                <w:kern w:val="0"/>
                <w:szCs w:val="21"/>
                <w:lang/>
              </w:rPr>
              <w:t>20Hz-20khz+/-1dB</w:t>
            </w:r>
            <w:r>
              <w:rPr>
                <w:rFonts w:ascii="宋体" w:hAnsi="宋体" w:cs="宋体" w:hint="eastAsia"/>
                <w:color w:val="000000"/>
                <w:kern w:val="0"/>
                <w:szCs w:val="21"/>
                <w:lang/>
              </w:rPr>
              <w:t>；阻尼系数</w:t>
            </w:r>
            <w:r>
              <w:rPr>
                <w:rFonts w:ascii="宋体" w:hAnsi="宋体" w:cs="宋体" w:hint="eastAsia"/>
                <w:color w:val="000000"/>
                <w:kern w:val="0"/>
                <w:szCs w:val="21"/>
                <w:lang/>
              </w:rPr>
              <w:t>&gt;500</w:t>
            </w:r>
            <w:r>
              <w:rPr>
                <w:rFonts w:ascii="宋体" w:hAnsi="宋体" w:cs="宋体" w:hint="eastAsia"/>
                <w:color w:val="000000"/>
                <w:kern w:val="0"/>
                <w:szCs w:val="21"/>
                <w:lang/>
              </w:rPr>
              <w:t>；</w:t>
            </w:r>
            <w:r>
              <w:rPr>
                <w:rFonts w:ascii="宋体" w:hAnsi="宋体" w:cs="宋体" w:hint="eastAsia"/>
                <w:color w:val="000000"/>
                <w:kern w:val="0"/>
                <w:szCs w:val="21"/>
                <w:lang/>
              </w:rPr>
              <w:br/>
              <w:t>4.</w:t>
            </w:r>
            <w:r>
              <w:rPr>
                <w:rFonts w:ascii="宋体" w:hAnsi="宋体" w:cs="宋体" w:hint="eastAsia"/>
                <w:color w:val="000000"/>
                <w:kern w:val="0"/>
                <w:szCs w:val="21"/>
                <w:lang/>
              </w:rPr>
              <w:t>输入阻抗：非平衡</w:t>
            </w:r>
            <w:r>
              <w:rPr>
                <w:rFonts w:ascii="宋体" w:hAnsi="宋体" w:cs="宋体" w:hint="eastAsia"/>
                <w:color w:val="000000"/>
                <w:kern w:val="0"/>
                <w:szCs w:val="21"/>
                <w:lang/>
              </w:rPr>
              <w:t>&gt;7K</w:t>
            </w:r>
            <w:r>
              <w:rPr>
                <w:rFonts w:ascii="宋体" w:hAnsi="宋体" w:cs="宋体" w:hint="eastAsia"/>
                <w:color w:val="000000"/>
                <w:kern w:val="0"/>
                <w:szCs w:val="21"/>
                <w:lang/>
              </w:rPr>
              <w:t>Ω</w:t>
            </w:r>
            <w:r>
              <w:rPr>
                <w:rFonts w:ascii="宋体" w:hAnsi="宋体" w:cs="宋体" w:hint="eastAsia"/>
                <w:color w:val="000000"/>
                <w:kern w:val="0"/>
                <w:szCs w:val="21"/>
                <w:lang/>
              </w:rPr>
              <w:t>;</w:t>
            </w:r>
            <w:r>
              <w:rPr>
                <w:rFonts w:ascii="宋体" w:hAnsi="宋体" w:cs="宋体" w:hint="eastAsia"/>
                <w:color w:val="000000"/>
                <w:kern w:val="0"/>
                <w:szCs w:val="21"/>
                <w:lang/>
              </w:rPr>
              <w:t>平衡</w:t>
            </w:r>
            <w:r>
              <w:rPr>
                <w:rFonts w:ascii="宋体" w:hAnsi="宋体" w:cs="宋体" w:hint="eastAsia"/>
                <w:color w:val="000000"/>
                <w:kern w:val="0"/>
                <w:szCs w:val="21"/>
                <w:lang/>
              </w:rPr>
              <w:t>&gt;14K</w:t>
            </w:r>
            <w:r>
              <w:rPr>
                <w:rFonts w:ascii="宋体" w:hAnsi="宋体" w:cs="宋体" w:hint="eastAsia"/>
                <w:color w:val="000000"/>
                <w:kern w:val="0"/>
                <w:szCs w:val="21"/>
                <w:lang/>
              </w:rPr>
              <w:t>Ω；</w:t>
            </w:r>
            <w:r>
              <w:rPr>
                <w:rFonts w:ascii="宋体" w:hAnsi="宋体" w:cs="宋体" w:hint="eastAsia"/>
                <w:color w:val="000000"/>
                <w:kern w:val="0"/>
                <w:szCs w:val="21"/>
                <w:lang/>
              </w:rPr>
              <w:br/>
              <w:t>5.</w:t>
            </w:r>
            <w:r>
              <w:rPr>
                <w:rFonts w:ascii="宋体" w:hAnsi="宋体" w:cs="宋体" w:hint="eastAsia"/>
                <w:color w:val="000000"/>
                <w:kern w:val="0"/>
                <w:szCs w:val="21"/>
                <w:lang/>
              </w:rPr>
              <w:t>输入方式：平衡输入；输出方式：卡侬</w:t>
            </w:r>
            <w:r>
              <w:rPr>
                <w:rFonts w:ascii="宋体" w:hAnsi="宋体" w:cs="宋体" w:hint="eastAsia"/>
                <w:color w:val="000000"/>
                <w:kern w:val="0"/>
                <w:szCs w:val="21"/>
                <w:lang/>
              </w:rPr>
              <w:t>/</w:t>
            </w:r>
            <w:r>
              <w:rPr>
                <w:rFonts w:ascii="宋体" w:hAnsi="宋体" w:cs="宋体" w:hint="eastAsia"/>
                <w:color w:val="000000"/>
                <w:kern w:val="0"/>
                <w:szCs w:val="21"/>
                <w:lang/>
              </w:rPr>
              <w:t>连接线柱并行；</w:t>
            </w:r>
            <w:r>
              <w:rPr>
                <w:rFonts w:ascii="宋体" w:hAnsi="宋体" w:cs="宋体" w:hint="eastAsia"/>
                <w:color w:val="000000"/>
                <w:kern w:val="0"/>
                <w:szCs w:val="21"/>
                <w:lang/>
              </w:rPr>
              <w:br/>
              <w:t>6.</w:t>
            </w:r>
            <w:r>
              <w:rPr>
                <w:rFonts w:ascii="宋体" w:hAnsi="宋体" w:cs="宋体" w:hint="eastAsia"/>
                <w:color w:val="000000"/>
                <w:kern w:val="0"/>
                <w:szCs w:val="21"/>
                <w:lang/>
              </w:rPr>
              <w:t>电压要求：</w:t>
            </w:r>
            <w:r>
              <w:rPr>
                <w:rFonts w:ascii="宋体" w:hAnsi="宋体" w:cs="宋体" w:hint="eastAsia"/>
                <w:color w:val="000000"/>
                <w:kern w:val="0"/>
                <w:szCs w:val="21"/>
                <w:lang/>
              </w:rPr>
              <w:t xml:space="preserve">220V </w:t>
            </w:r>
            <w:r>
              <w:rPr>
                <w:rFonts w:ascii="宋体" w:hAnsi="宋体" w:cs="宋体" w:hint="eastAsia"/>
                <w:color w:val="000000"/>
                <w:kern w:val="0"/>
                <w:szCs w:val="21"/>
                <w:lang/>
              </w:rPr>
              <w:t>50/60HZ+/-10%</w:t>
            </w:r>
            <w:r>
              <w:rPr>
                <w:rFonts w:ascii="宋体" w:hAnsi="宋体" w:cs="宋体" w:hint="eastAsia"/>
                <w:color w:val="000000"/>
                <w:kern w:val="0"/>
                <w:szCs w:val="21"/>
                <w:lang/>
              </w:rPr>
              <w:t>；</w:t>
            </w:r>
            <w:r>
              <w:rPr>
                <w:rFonts w:ascii="宋体" w:hAnsi="宋体" w:cs="宋体" w:hint="eastAsia"/>
                <w:color w:val="000000"/>
                <w:kern w:val="0"/>
                <w:szCs w:val="21"/>
                <w:lang/>
              </w:rPr>
              <w:br/>
              <w:t>7.</w:t>
            </w:r>
            <w:r>
              <w:rPr>
                <w:rFonts w:ascii="宋体" w:hAnsi="宋体" w:cs="宋体" w:hint="eastAsia"/>
                <w:color w:val="000000"/>
                <w:kern w:val="0"/>
                <w:szCs w:val="21"/>
                <w:lang/>
              </w:rPr>
              <w:t>参考尺寸：≤</w:t>
            </w:r>
            <w:r>
              <w:rPr>
                <w:rFonts w:ascii="宋体" w:hAnsi="宋体" w:cs="宋体" w:hint="eastAsia"/>
                <w:color w:val="000000"/>
                <w:kern w:val="0"/>
                <w:szCs w:val="21"/>
                <w:lang/>
              </w:rPr>
              <w:t>90*485*455</w:t>
            </w:r>
            <w:r>
              <w:rPr>
                <w:rFonts w:ascii="宋体" w:hAnsi="宋体" w:cs="宋体" w:hint="eastAsia"/>
                <w:color w:val="000000"/>
                <w:kern w:val="0"/>
                <w:szCs w:val="21"/>
                <w:lang/>
              </w:rPr>
              <w:t>。</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台</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7</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音箱</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系统类型：</w:t>
            </w:r>
            <w:r>
              <w:rPr>
                <w:rFonts w:ascii="宋体" w:hAnsi="宋体" w:cs="宋体" w:hint="eastAsia"/>
                <w:color w:val="000000"/>
                <w:kern w:val="0"/>
                <w:szCs w:val="21"/>
                <w:lang/>
              </w:rPr>
              <w:t>12</w:t>
            </w:r>
            <w:r>
              <w:rPr>
                <w:rFonts w:ascii="宋体" w:hAnsi="宋体" w:cs="宋体" w:hint="eastAsia"/>
                <w:color w:val="000000"/>
                <w:kern w:val="0"/>
                <w:szCs w:val="21"/>
                <w:lang/>
              </w:rPr>
              <w:t>英寸，</w:t>
            </w:r>
            <w:r>
              <w:rPr>
                <w:rFonts w:ascii="宋体" w:hAnsi="宋体" w:cs="宋体" w:hint="eastAsia"/>
                <w:color w:val="000000"/>
                <w:kern w:val="0"/>
                <w:szCs w:val="21"/>
                <w:lang/>
              </w:rPr>
              <w:t>2</w:t>
            </w:r>
            <w:r>
              <w:rPr>
                <w:rFonts w:ascii="宋体" w:hAnsi="宋体" w:cs="宋体" w:hint="eastAsia"/>
                <w:color w:val="000000"/>
                <w:kern w:val="0"/>
                <w:szCs w:val="21"/>
                <w:lang/>
              </w:rPr>
              <w:t>分频，低频反射式频率范围支持但不限于</w:t>
            </w:r>
            <w:r>
              <w:rPr>
                <w:rFonts w:ascii="宋体" w:hAnsi="宋体" w:cs="宋体" w:hint="eastAsia"/>
                <w:color w:val="000000"/>
                <w:kern w:val="0"/>
                <w:szCs w:val="21"/>
                <w:lang/>
              </w:rPr>
              <w:t>(-10 dB)1</w:t>
            </w:r>
            <w:r>
              <w:rPr>
                <w:rFonts w:ascii="宋体" w:hAnsi="宋体" w:cs="宋体" w:hint="eastAsia"/>
                <w:color w:val="000000"/>
                <w:kern w:val="0"/>
                <w:szCs w:val="21"/>
                <w:lang/>
              </w:rPr>
              <w:t>：</w:t>
            </w:r>
            <w:r>
              <w:rPr>
                <w:rFonts w:ascii="宋体" w:hAnsi="宋体" w:cs="宋体" w:hint="eastAsia"/>
                <w:color w:val="000000"/>
                <w:kern w:val="0"/>
                <w:szCs w:val="21"/>
                <w:lang/>
              </w:rPr>
              <w:t>48 Hz - 20 KHz</w:t>
            </w:r>
            <w:r>
              <w:rPr>
                <w:rFonts w:ascii="宋体" w:hAnsi="宋体" w:cs="宋体" w:hint="eastAsia"/>
                <w:color w:val="000000"/>
                <w:kern w:val="0"/>
                <w:szCs w:val="21"/>
                <w:lang/>
              </w:rPr>
              <w:t>；</w:t>
            </w:r>
            <w:r>
              <w:rPr>
                <w:rFonts w:ascii="宋体" w:hAnsi="宋体" w:cs="宋体" w:hint="eastAsia"/>
                <w:color w:val="000000"/>
                <w:kern w:val="0"/>
                <w:szCs w:val="21"/>
                <w:lang/>
              </w:rPr>
              <w:br/>
              <w:t>2.</w:t>
            </w:r>
            <w:r>
              <w:rPr>
                <w:rFonts w:ascii="宋体" w:hAnsi="宋体" w:cs="宋体" w:hint="eastAsia"/>
                <w:color w:val="000000"/>
                <w:kern w:val="0"/>
                <w:szCs w:val="21"/>
                <w:lang/>
              </w:rPr>
              <w:t>频率响应</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t>3 dB)1</w:t>
            </w:r>
            <w:r>
              <w:rPr>
                <w:rFonts w:ascii="宋体" w:hAnsi="宋体" w:cs="宋体" w:hint="eastAsia"/>
                <w:color w:val="000000"/>
                <w:kern w:val="0"/>
                <w:szCs w:val="21"/>
                <w:lang/>
              </w:rPr>
              <w:t>：</w:t>
            </w:r>
            <w:r>
              <w:rPr>
                <w:rFonts w:ascii="宋体" w:hAnsi="宋体" w:cs="宋体" w:hint="eastAsia"/>
                <w:color w:val="000000"/>
                <w:kern w:val="0"/>
                <w:szCs w:val="21"/>
                <w:lang/>
              </w:rPr>
              <w:t>80 Hz - 19 KHz</w:t>
            </w:r>
            <w:r>
              <w:rPr>
                <w:rFonts w:ascii="宋体" w:hAnsi="宋体" w:cs="宋体" w:hint="eastAsia"/>
                <w:color w:val="000000"/>
                <w:kern w:val="0"/>
                <w:szCs w:val="21"/>
                <w:lang/>
              </w:rPr>
              <w:t>灵敏度</w:t>
            </w:r>
            <w:r>
              <w:rPr>
                <w:rFonts w:ascii="宋体" w:hAnsi="宋体" w:cs="宋体" w:hint="eastAsia"/>
                <w:color w:val="000000"/>
                <w:kern w:val="0"/>
                <w:szCs w:val="21"/>
                <w:lang/>
              </w:rPr>
              <w:t>(1w @ 1m)1</w:t>
            </w:r>
            <w:r>
              <w:rPr>
                <w:rFonts w:ascii="宋体" w:hAnsi="宋体" w:cs="宋体" w:hint="eastAsia"/>
                <w:color w:val="000000"/>
                <w:kern w:val="0"/>
                <w:szCs w:val="21"/>
                <w:lang/>
              </w:rPr>
              <w:t>：</w:t>
            </w:r>
            <w:r>
              <w:rPr>
                <w:rFonts w:ascii="宋体" w:hAnsi="宋体" w:cs="宋体" w:hint="eastAsia"/>
                <w:color w:val="000000"/>
                <w:kern w:val="0"/>
                <w:szCs w:val="21"/>
                <w:lang/>
              </w:rPr>
              <w:t>95 dB</w:t>
            </w:r>
            <w:r>
              <w:rPr>
                <w:rFonts w:ascii="宋体" w:hAnsi="宋体" w:cs="宋体" w:hint="eastAsia"/>
                <w:color w:val="000000"/>
                <w:kern w:val="0"/>
                <w:szCs w:val="21"/>
                <w:lang/>
              </w:rPr>
              <w:t>；</w:t>
            </w:r>
            <w:r>
              <w:rPr>
                <w:rFonts w:ascii="宋体" w:hAnsi="宋体" w:cs="宋体" w:hint="eastAsia"/>
                <w:color w:val="000000"/>
                <w:kern w:val="0"/>
                <w:szCs w:val="21"/>
                <w:lang/>
              </w:rPr>
              <w:br/>
              <w:t>3.</w:t>
            </w:r>
            <w:r>
              <w:rPr>
                <w:rFonts w:ascii="宋体" w:hAnsi="宋体" w:cs="宋体" w:hint="eastAsia"/>
                <w:color w:val="000000"/>
                <w:kern w:val="0"/>
                <w:szCs w:val="21"/>
                <w:lang/>
              </w:rPr>
              <w:t>额定阻抗支持但不限于</w:t>
            </w:r>
            <w:r>
              <w:rPr>
                <w:rFonts w:ascii="宋体" w:hAnsi="宋体" w:cs="宋体" w:hint="eastAsia"/>
                <w:color w:val="000000"/>
                <w:kern w:val="0"/>
                <w:szCs w:val="21"/>
                <w:lang/>
              </w:rPr>
              <w:t>8 ohms</w:t>
            </w:r>
            <w:r>
              <w:rPr>
                <w:rFonts w:ascii="宋体" w:hAnsi="宋体" w:cs="宋体" w:hint="eastAsia"/>
                <w:color w:val="000000"/>
                <w:kern w:val="0"/>
                <w:szCs w:val="21"/>
                <w:lang/>
              </w:rPr>
              <w:t>；最大声压级输出≥</w:t>
            </w:r>
            <w:r>
              <w:rPr>
                <w:rFonts w:ascii="宋体" w:hAnsi="宋体" w:cs="宋体" w:hint="eastAsia"/>
                <w:color w:val="000000"/>
                <w:kern w:val="0"/>
                <w:szCs w:val="21"/>
                <w:lang/>
              </w:rPr>
              <w:t>2</w:t>
            </w:r>
            <w:r>
              <w:rPr>
                <w:rFonts w:ascii="宋体" w:hAnsi="宋体" w:cs="宋体" w:hint="eastAsia"/>
                <w:color w:val="000000"/>
                <w:kern w:val="0"/>
                <w:szCs w:val="21"/>
                <w:lang/>
              </w:rPr>
              <w:t>：</w:t>
            </w:r>
            <w:r>
              <w:rPr>
                <w:rFonts w:ascii="宋体" w:hAnsi="宋体" w:cs="宋体" w:hint="eastAsia"/>
                <w:color w:val="000000"/>
                <w:kern w:val="0"/>
                <w:szCs w:val="21"/>
                <w:lang/>
              </w:rPr>
              <w:t>122 dB(</w:t>
            </w:r>
            <w:r>
              <w:rPr>
                <w:rFonts w:ascii="宋体" w:hAnsi="宋体" w:cs="宋体" w:hint="eastAsia"/>
                <w:color w:val="000000"/>
                <w:kern w:val="0"/>
                <w:szCs w:val="21"/>
                <w:lang/>
              </w:rPr>
              <w:t>峰值</w:t>
            </w:r>
            <w:r>
              <w:rPr>
                <w:rFonts w:ascii="宋体" w:hAnsi="宋体" w:cs="宋体" w:hint="eastAsia"/>
                <w:color w:val="000000"/>
                <w:kern w:val="0"/>
                <w:szCs w:val="21"/>
                <w:lang/>
              </w:rPr>
              <w:t>:128 dB)</w:t>
            </w:r>
            <w:r>
              <w:rPr>
                <w:rFonts w:ascii="宋体" w:hAnsi="宋体" w:cs="宋体" w:hint="eastAsia"/>
                <w:color w:val="000000"/>
                <w:kern w:val="0"/>
                <w:szCs w:val="21"/>
                <w:lang/>
              </w:rPr>
              <w:t>；</w:t>
            </w:r>
            <w:r>
              <w:rPr>
                <w:rFonts w:ascii="宋体" w:hAnsi="宋体" w:cs="宋体" w:hint="eastAsia"/>
                <w:color w:val="000000"/>
                <w:kern w:val="0"/>
                <w:szCs w:val="21"/>
                <w:lang/>
              </w:rPr>
              <w:br/>
              <w:t>4.</w:t>
            </w:r>
            <w:r>
              <w:rPr>
                <w:rFonts w:ascii="宋体" w:hAnsi="宋体" w:cs="宋体" w:hint="eastAsia"/>
                <w:color w:val="000000"/>
                <w:kern w:val="0"/>
                <w:szCs w:val="21"/>
                <w:lang/>
              </w:rPr>
              <w:t>参考尺寸</w:t>
            </w:r>
            <w:r>
              <w:rPr>
                <w:rFonts w:ascii="宋体" w:hAnsi="宋体" w:cs="宋体" w:hint="eastAsia"/>
                <w:color w:val="000000"/>
                <w:kern w:val="0"/>
                <w:szCs w:val="21"/>
                <w:lang/>
              </w:rPr>
              <w:t>600*360*382 mm</w:t>
            </w:r>
            <w:r>
              <w:rPr>
                <w:rFonts w:ascii="宋体" w:hAnsi="宋体" w:cs="宋体" w:hint="eastAsia"/>
                <w:color w:val="000000"/>
                <w:kern w:val="0"/>
                <w:szCs w:val="21"/>
                <w:lang/>
              </w:rPr>
              <w:t>；净重≤</w:t>
            </w:r>
            <w:r>
              <w:rPr>
                <w:rFonts w:ascii="宋体" w:hAnsi="宋体" w:cs="宋体" w:hint="eastAsia"/>
                <w:color w:val="000000"/>
                <w:kern w:val="0"/>
                <w:szCs w:val="21"/>
                <w:lang/>
              </w:rPr>
              <w:t xml:space="preserve"> 20Kg</w:t>
            </w:r>
            <w:r>
              <w:rPr>
                <w:rFonts w:ascii="宋体" w:hAnsi="宋体" w:cs="宋体" w:hint="eastAsia"/>
                <w:color w:val="000000"/>
                <w:kern w:val="0"/>
                <w:szCs w:val="21"/>
                <w:lang/>
              </w:rPr>
              <w:t>。</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只</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54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8</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配套桌椅</w:t>
            </w:r>
          </w:p>
        </w:tc>
        <w:tc>
          <w:tcPr>
            <w:tcW w:w="2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规格≥</w:t>
            </w:r>
            <w:r>
              <w:rPr>
                <w:rFonts w:ascii="宋体" w:hAnsi="宋体" w:cs="宋体" w:hint="eastAsia"/>
                <w:color w:val="000000"/>
                <w:kern w:val="0"/>
                <w:szCs w:val="21"/>
                <w:lang/>
              </w:rPr>
              <w:t>1800*850*750mm,</w:t>
            </w:r>
            <w:r>
              <w:rPr>
                <w:rFonts w:ascii="宋体" w:hAnsi="宋体" w:cs="宋体" w:hint="eastAsia"/>
                <w:color w:val="000000"/>
                <w:kern w:val="0"/>
                <w:szCs w:val="21"/>
                <w:lang/>
              </w:rPr>
              <w:t>每套配置</w:t>
            </w:r>
            <w:r>
              <w:rPr>
                <w:rFonts w:ascii="宋体" w:hAnsi="宋体" w:cs="宋体" w:hint="eastAsia"/>
                <w:color w:val="000000"/>
                <w:kern w:val="0"/>
                <w:szCs w:val="21"/>
                <w:lang/>
              </w:rPr>
              <w:t>2</w:t>
            </w:r>
            <w:r>
              <w:rPr>
                <w:rFonts w:ascii="宋体" w:hAnsi="宋体" w:cs="宋体" w:hint="eastAsia"/>
                <w:color w:val="000000"/>
                <w:kern w:val="0"/>
                <w:szCs w:val="21"/>
                <w:lang/>
              </w:rPr>
              <w:t>个方凳；每套含两个工位</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27</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rPr>
                <w:rFonts w:ascii="宋体" w:hAnsi="宋体" w:cs="宋体"/>
                <w:color w:val="000000"/>
                <w:szCs w:val="21"/>
              </w:rPr>
            </w:pPr>
          </w:p>
        </w:tc>
      </w:tr>
      <w:tr w:rsidR="009244EE">
        <w:trPr>
          <w:trHeight w:val="64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9</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以太网交换机</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知名一线品牌产品，</w:t>
            </w:r>
            <w:r>
              <w:rPr>
                <w:rFonts w:ascii="宋体" w:hAnsi="宋体" w:cs="宋体" w:hint="eastAsia"/>
                <w:color w:val="000000"/>
                <w:kern w:val="0"/>
                <w:szCs w:val="21"/>
                <w:lang/>
              </w:rPr>
              <w:t>48</w:t>
            </w:r>
            <w:r>
              <w:rPr>
                <w:rFonts w:ascii="宋体" w:hAnsi="宋体" w:cs="宋体" w:hint="eastAsia"/>
                <w:color w:val="000000"/>
                <w:kern w:val="0"/>
                <w:szCs w:val="21"/>
                <w:lang/>
              </w:rPr>
              <w:t>个</w:t>
            </w:r>
            <w:r>
              <w:rPr>
                <w:rFonts w:ascii="宋体" w:hAnsi="宋体" w:cs="宋体" w:hint="eastAsia"/>
                <w:color w:val="000000"/>
                <w:kern w:val="0"/>
                <w:szCs w:val="21"/>
                <w:lang/>
              </w:rPr>
              <w:t>10/100/1000Base-T</w:t>
            </w:r>
            <w:r>
              <w:rPr>
                <w:rFonts w:ascii="宋体" w:hAnsi="宋体" w:cs="宋体" w:hint="eastAsia"/>
                <w:color w:val="000000"/>
                <w:kern w:val="0"/>
                <w:szCs w:val="21"/>
                <w:lang/>
              </w:rPr>
              <w:t>自适应以太网端口，</w:t>
            </w:r>
            <w:r>
              <w:rPr>
                <w:rFonts w:ascii="宋体" w:hAnsi="宋体" w:cs="宋体" w:hint="eastAsia"/>
                <w:color w:val="000000"/>
                <w:kern w:val="0"/>
                <w:szCs w:val="21"/>
                <w:lang/>
              </w:rPr>
              <w:t>4</w:t>
            </w:r>
            <w:r>
              <w:rPr>
                <w:rFonts w:ascii="宋体" w:hAnsi="宋体" w:cs="宋体" w:hint="eastAsia"/>
                <w:color w:val="000000"/>
                <w:kern w:val="0"/>
                <w:szCs w:val="21"/>
                <w:lang/>
              </w:rPr>
              <w:t>个万兆</w:t>
            </w:r>
            <w:r>
              <w:rPr>
                <w:rFonts w:ascii="宋体" w:hAnsi="宋体" w:cs="宋体" w:hint="eastAsia"/>
                <w:color w:val="000000"/>
                <w:kern w:val="0"/>
                <w:szCs w:val="21"/>
                <w:lang/>
              </w:rPr>
              <w:t>SFP</w:t>
            </w:r>
            <w:r>
              <w:rPr>
                <w:rFonts w:ascii="宋体" w:hAnsi="宋体" w:cs="宋体" w:hint="eastAsia"/>
                <w:color w:val="000000"/>
                <w:kern w:val="0"/>
                <w:szCs w:val="21"/>
                <w:lang/>
              </w:rPr>
              <w:t>口</w:t>
            </w:r>
            <w:r>
              <w:rPr>
                <w:rFonts w:ascii="宋体" w:hAnsi="宋体" w:cs="宋体" w:hint="eastAsia"/>
                <w:color w:val="000000"/>
                <w:kern w:val="0"/>
                <w:szCs w:val="21"/>
                <w:lang/>
              </w:rPr>
              <w:t>,</w:t>
            </w:r>
            <w:r>
              <w:rPr>
                <w:rFonts w:ascii="宋体" w:hAnsi="宋体" w:cs="宋体" w:hint="eastAsia"/>
                <w:color w:val="000000"/>
                <w:kern w:val="0"/>
                <w:szCs w:val="21"/>
                <w:lang/>
              </w:rPr>
              <w:t>交换容量：</w:t>
            </w:r>
            <w:r>
              <w:rPr>
                <w:rFonts w:ascii="宋体" w:hAnsi="宋体" w:cs="宋体" w:hint="eastAsia"/>
                <w:color w:val="000000"/>
                <w:kern w:val="0"/>
                <w:szCs w:val="21"/>
                <w:lang/>
              </w:rPr>
              <w:t>336Gbps/3.36Tbps</w:t>
            </w:r>
            <w:r>
              <w:rPr>
                <w:rFonts w:ascii="宋体" w:hAnsi="宋体" w:cs="宋体" w:hint="eastAsia"/>
                <w:color w:val="000000"/>
                <w:kern w:val="0"/>
                <w:szCs w:val="21"/>
                <w:lang/>
              </w:rPr>
              <w:t>；包转发率：≥</w:t>
            </w:r>
            <w:r>
              <w:rPr>
                <w:rFonts w:ascii="宋体" w:hAnsi="宋体" w:cs="宋体" w:hint="eastAsia"/>
                <w:color w:val="000000"/>
                <w:kern w:val="0"/>
                <w:szCs w:val="21"/>
                <w:lang/>
              </w:rPr>
              <w:t>126Mpps</w:t>
            </w:r>
            <w:r>
              <w:rPr>
                <w:rFonts w:ascii="宋体" w:hAnsi="宋体" w:cs="宋体" w:hint="eastAsia"/>
                <w:color w:val="000000"/>
                <w:kern w:val="0"/>
                <w:szCs w:val="21"/>
                <w:lang/>
              </w:rPr>
              <w:t>。</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台</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54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10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网络机柜</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1.2</w:t>
            </w:r>
            <w:r>
              <w:rPr>
                <w:rFonts w:ascii="宋体" w:hAnsi="宋体" w:cs="宋体" w:hint="eastAsia"/>
                <w:color w:val="000000"/>
                <w:kern w:val="0"/>
                <w:szCs w:val="21"/>
                <w:lang/>
              </w:rPr>
              <w:t>米网络机柜，</w:t>
            </w:r>
            <w:r>
              <w:rPr>
                <w:rFonts w:ascii="宋体" w:hAnsi="宋体" w:cs="宋体" w:hint="eastAsia"/>
                <w:color w:val="000000"/>
                <w:kern w:val="0"/>
                <w:szCs w:val="21"/>
                <w:lang/>
              </w:rPr>
              <w:t>4</w:t>
            </w:r>
            <w:r>
              <w:rPr>
                <w:rFonts w:ascii="宋体" w:hAnsi="宋体" w:cs="宋体" w:hint="eastAsia"/>
                <w:color w:val="000000"/>
                <w:kern w:val="0"/>
                <w:szCs w:val="21"/>
                <w:lang/>
              </w:rPr>
              <w:t>轮；含</w:t>
            </w:r>
            <w:r>
              <w:rPr>
                <w:rFonts w:ascii="宋体" w:hAnsi="宋体" w:cs="宋体" w:hint="eastAsia"/>
                <w:color w:val="000000"/>
                <w:kern w:val="0"/>
                <w:szCs w:val="21"/>
                <w:lang/>
              </w:rPr>
              <w:t>PUD</w:t>
            </w:r>
            <w:r>
              <w:rPr>
                <w:rFonts w:ascii="宋体" w:hAnsi="宋体" w:cs="宋体" w:hint="eastAsia"/>
                <w:color w:val="000000"/>
                <w:kern w:val="0"/>
                <w:szCs w:val="21"/>
                <w:lang/>
              </w:rPr>
              <w:t>电源。</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台</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11</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实训室环境建设</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一、储物柜（</w:t>
            </w:r>
            <w:r>
              <w:rPr>
                <w:rFonts w:ascii="宋体" w:hAnsi="宋体" w:cs="宋体" w:hint="eastAsia"/>
                <w:color w:val="000000"/>
                <w:kern w:val="0"/>
                <w:szCs w:val="21"/>
                <w:lang/>
              </w:rPr>
              <w:t>10</w:t>
            </w:r>
            <w:r>
              <w:rPr>
                <w:rFonts w:ascii="宋体" w:hAnsi="宋体" w:cs="宋体" w:hint="eastAsia"/>
                <w:color w:val="000000"/>
                <w:kern w:val="0"/>
                <w:szCs w:val="21"/>
                <w:lang/>
              </w:rPr>
              <w:t>套）</w:t>
            </w:r>
            <w:r>
              <w:rPr>
                <w:rFonts w:ascii="宋体" w:hAnsi="宋体" w:cs="宋体" w:hint="eastAsia"/>
                <w:color w:val="000000"/>
                <w:kern w:val="0"/>
                <w:szCs w:val="21"/>
                <w:lang/>
              </w:rPr>
              <w:br/>
              <w:t>1.</w:t>
            </w:r>
            <w:r>
              <w:rPr>
                <w:rFonts w:ascii="宋体" w:hAnsi="宋体" w:cs="宋体" w:hint="eastAsia"/>
                <w:color w:val="000000"/>
                <w:kern w:val="0"/>
                <w:szCs w:val="21"/>
                <w:lang/>
              </w:rPr>
              <w:t>柜子含锁及配套钥匙；</w:t>
            </w:r>
            <w:r>
              <w:rPr>
                <w:rFonts w:ascii="宋体" w:hAnsi="宋体" w:cs="宋体" w:hint="eastAsia"/>
                <w:color w:val="000000"/>
                <w:kern w:val="0"/>
                <w:szCs w:val="21"/>
                <w:lang/>
              </w:rPr>
              <w:br/>
              <w:t>2.</w:t>
            </w:r>
            <w:r>
              <w:rPr>
                <w:rFonts w:ascii="宋体" w:hAnsi="宋体" w:cs="宋体" w:hint="eastAsia"/>
                <w:color w:val="000000"/>
                <w:kern w:val="0"/>
                <w:szCs w:val="21"/>
                <w:lang/>
              </w:rPr>
              <w:t>柜体由钢结构；</w:t>
            </w:r>
            <w:r>
              <w:rPr>
                <w:rFonts w:ascii="宋体" w:hAnsi="宋体" w:cs="宋体" w:hint="eastAsia"/>
                <w:color w:val="000000"/>
                <w:kern w:val="0"/>
                <w:szCs w:val="21"/>
                <w:lang/>
              </w:rPr>
              <w:br/>
              <w:t>3.</w:t>
            </w:r>
            <w:r>
              <w:rPr>
                <w:rFonts w:ascii="宋体" w:hAnsi="宋体" w:cs="宋体" w:hint="eastAsia"/>
                <w:color w:val="000000"/>
                <w:kern w:val="0"/>
                <w:szCs w:val="21"/>
                <w:lang/>
              </w:rPr>
              <w:t>柜体尺寸≥</w:t>
            </w:r>
            <w:r>
              <w:rPr>
                <w:rFonts w:ascii="宋体" w:hAnsi="宋体" w:cs="宋体" w:hint="eastAsia"/>
                <w:color w:val="000000"/>
                <w:kern w:val="0"/>
                <w:szCs w:val="21"/>
                <w:lang/>
              </w:rPr>
              <w:t>160*30*80</w:t>
            </w:r>
            <w:r>
              <w:rPr>
                <w:rFonts w:ascii="宋体" w:hAnsi="宋体" w:cs="宋体" w:hint="eastAsia"/>
                <w:color w:val="000000"/>
                <w:kern w:val="0"/>
                <w:szCs w:val="21"/>
                <w:lang/>
              </w:rPr>
              <w:t>；（高、深、宽）；</w:t>
            </w:r>
            <w:r>
              <w:rPr>
                <w:rFonts w:ascii="宋体" w:hAnsi="宋体" w:cs="宋体" w:hint="eastAsia"/>
                <w:color w:val="000000"/>
                <w:kern w:val="0"/>
                <w:szCs w:val="21"/>
                <w:lang/>
              </w:rPr>
              <w:br/>
            </w:r>
            <w:r>
              <w:rPr>
                <w:rFonts w:ascii="宋体" w:hAnsi="宋体" w:cs="宋体" w:hint="eastAsia"/>
                <w:color w:val="000000"/>
                <w:kern w:val="0"/>
                <w:szCs w:val="21"/>
                <w:lang/>
              </w:rPr>
              <w:t>二、实训室环境改造</w:t>
            </w:r>
            <w:r>
              <w:rPr>
                <w:rFonts w:ascii="宋体" w:hAnsi="宋体" w:cs="宋体" w:hint="eastAsia"/>
                <w:color w:val="000000"/>
                <w:kern w:val="0"/>
                <w:szCs w:val="21"/>
                <w:lang/>
              </w:rPr>
              <w:br/>
            </w:r>
            <w:r>
              <w:rPr>
                <w:rFonts w:ascii="宋体" w:hAnsi="宋体" w:cs="宋体" w:hint="eastAsia"/>
                <w:color w:val="000000"/>
                <w:kern w:val="0"/>
                <w:szCs w:val="21"/>
                <w:lang/>
              </w:rPr>
              <w:t>1.</w:t>
            </w:r>
            <w:r>
              <w:rPr>
                <w:rFonts w:ascii="宋体" w:hAnsi="宋体" w:cs="宋体" w:hint="eastAsia"/>
                <w:color w:val="000000"/>
                <w:kern w:val="0"/>
                <w:szCs w:val="21"/>
                <w:lang/>
              </w:rPr>
              <w:t>静电地胶铺设；</w:t>
            </w:r>
            <w:r>
              <w:rPr>
                <w:rFonts w:ascii="宋体" w:hAnsi="宋体" w:cs="宋体" w:hint="eastAsia"/>
                <w:color w:val="000000"/>
                <w:kern w:val="0"/>
                <w:szCs w:val="21"/>
                <w:lang/>
              </w:rPr>
              <w:br/>
              <w:t>2.</w:t>
            </w:r>
            <w:r>
              <w:rPr>
                <w:rFonts w:ascii="宋体" w:hAnsi="宋体" w:cs="宋体" w:hint="eastAsia"/>
                <w:color w:val="000000"/>
                <w:kern w:val="0"/>
                <w:szCs w:val="21"/>
                <w:lang/>
              </w:rPr>
              <w:t>强电改造、弱电改造；</w:t>
            </w:r>
            <w:r>
              <w:rPr>
                <w:rFonts w:ascii="宋体" w:hAnsi="宋体" w:cs="宋体" w:hint="eastAsia"/>
                <w:color w:val="000000"/>
                <w:kern w:val="0"/>
                <w:szCs w:val="21"/>
                <w:lang/>
              </w:rPr>
              <w:br/>
              <w:t>3.</w:t>
            </w:r>
            <w:r>
              <w:rPr>
                <w:rFonts w:ascii="宋体" w:hAnsi="宋体" w:cs="宋体" w:hint="eastAsia"/>
                <w:color w:val="000000"/>
                <w:kern w:val="0"/>
                <w:szCs w:val="21"/>
                <w:lang/>
              </w:rPr>
              <w:t>墙体改造；</w:t>
            </w:r>
            <w:r>
              <w:rPr>
                <w:rFonts w:ascii="宋体" w:hAnsi="宋体" w:cs="宋体" w:hint="eastAsia"/>
                <w:color w:val="000000"/>
                <w:kern w:val="0"/>
                <w:szCs w:val="21"/>
                <w:lang/>
              </w:rPr>
              <w:br/>
              <w:t>4.</w:t>
            </w:r>
            <w:r>
              <w:rPr>
                <w:rFonts w:ascii="宋体" w:hAnsi="宋体" w:cs="宋体" w:hint="eastAsia"/>
                <w:color w:val="000000"/>
                <w:kern w:val="0"/>
                <w:szCs w:val="21"/>
                <w:lang/>
              </w:rPr>
              <w:t>防火、防水、防盗改造；</w:t>
            </w:r>
            <w:r>
              <w:rPr>
                <w:rFonts w:ascii="宋体" w:hAnsi="宋体" w:cs="宋体" w:hint="eastAsia"/>
                <w:color w:val="000000"/>
                <w:kern w:val="0"/>
                <w:szCs w:val="21"/>
                <w:lang/>
              </w:rPr>
              <w:br/>
              <w:t>5.</w:t>
            </w:r>
            <w:r>
              <w:rPr>
                <w:rFonts w:ascii="宋体" w:hAnsi="宋体" w:cs="宋体" w:hint="eastAsia"/>
                <w:color w:val="000000"/>
                <w:kern w:val="0"/>
                <w:szCs w:val="21"/>
                <w:lang/>
              </w:rPr>
              <w:t>灯光照明改造、窗帘改造；</w:t>
            </w:r>
            <w:r>
              <w:rPr>
                <w:rFonts w:ascii="宋体" w:hAnsi="宋体" w:cs="宋体" w:hint="eastAsia"/>
                <w:color w:val="000000"/>
                <w:kern w:val="0"/>
                <w:szCs w:val="21"/>
                <w:lang/>
              </w:rPr>
              <w:br/>
              <w:t>6.</w:t>
            </w:r>
            <w:r>
              <w:rPr>
                <w:rFonts w:ascii="宋体" w:hAnsi="宋体" w:cs="宋体" w:hint="eastAsia"/>
                <w:color w:val="000000"/>
                <w:kern w:val="0"/>
                <w:szCs w:val="21"/>
                <w:lang/>
              </w:rPr>
              <w:t>实训室墙面展示设计及改造；</w:t>
            </w:r>
            <w:r>
              <w:rPr>
                <w:rFonts w:ascii="宋体" w:hAnsi="宋体" w:cs="宋体" w:hint="eastAsia"/>
                <w:color w:val="000000"/>
                <w:kern w:val="0"/>
                <w:szCs w:val="21"/>
                <w:lang/>
              </w:rPr>
              <w:br/>
              <w:t>7.</w:t>
            </w:r>
            <w:r>
              <w:rPr>
                <w:rFonts w:ascii="宋体" w:hAnsi="宋体" w:cs="宋体" w:hint="eastAsia"/>
                <w:color w:val="000000"/>
                <w:kern w:val="0"/>
                <w:szCs w:val="21"/>
                <w:lang/>
              </w:rPr>
              <w:t>含系统集成所需的所有耗材。</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项</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12</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3</w:t>
            </w:r>
            <w:r>
              <w:rPr>
                <w:rFonts w:ascii="宋体" w:hAnsi="宋体" w:cs="宋体" w:hint="eastAsia"/>
                <w:color w:val="000000"/>
                <w:kern w:val="0"/>
                <w:szCs w:val="21"/>
                <w:lang/>
              </w:rPr>
              <w:t>维显示控制器</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符合但不限于</w:t>
            </w:r>
            <w:r>
              <w:rPr>
                <w:rFonts w:ascii="宋体" w:hAnsi="宋体" w:cs="宋体" w:hint="eastAsia"/>
                <w:color w:val="000000"/>
                <w:kern w:val="0"/>
                <w:szCs w:val="21"/>
                <w:lang/>
              </w:rPr>
              <w:t>5U</w:t>
            </w:r>
            <w:r>
              <w:rPr>
                <w:rFonts w:ascii="宋体" w:hAnsi="宋体" w:cs="宋体" w:hint="eastAsia"/>
                <w:color w:val="000000"/>
                <w:kern w:val="0"/>
                <w:szCs w:val="21"/>
                <w:lang/>
              </w:rPr>
              <w:t>机箱；</w:t>
            </w:r>
            <w:r>
              <w:rPr>
                <w:rFonts w:ascii="宋体" w:hAnsi="宋体" w:cs="宋体" w:hint="eastAsia"/>
                <w:color w:val="000000"/>
                <w:kern w:val="0"/>
                <w:szCs w:val="21"/>
                <w:lang/>
              </w:rPr>
              <w:br/>
              <w:t>2.</w:t>
            </w:r>
            <w:r>
              <w:rPr>
                <w:rFonts w:ascii="宋体" w:hAnsi="宋体" w:cs="宋体" w:hint="eastAsia"/>
                <w:color w:val="000000"/>
                <w:kern w:val="0"/>
                <w:szCs w:val="21"/>
                <w:lang/>
              </w:rPr>
              <w:t>分辨率负载值≥</w:t>
            </w:r>
            <w:r>
              <w:rPr>
                <w:rFonts w:ascii="宋体" w:hAnsi="宋体" w:cs="宋体" w:hint="eastAsia"/>
                <w:color w:val="000000"/>
                <w:kern w:val="0"/>
                <w:szCs w:val="21"/>
                <w:lang/>
              </w:rPr>
              <w:t>1280</w:t>
            </w:r>
            <w:r>
              <w:rPr>
                <w:rFonts w:ascii="宋体" w:hAnsi="宋体" w:cs="宋体" w:hint="eastAsia"/>
                <w:color w:val="000000"/>
                <w:kern w:val="0"/>
                <w:szCs w:val="21"/>
                <w:lang/>
              </w:rPr>
              <w:t>万</w:t>
            </w:r>
            <w:r>
              <w:rPr>
                <w:rFonts w:ascii="宋体" w:hAnsi="宋体" w:cs="宋体" w:hint="eastAsia"/>
                <w:color w:val="000000"/>
                <w:kern w:val="0"/>
                <w:szCs w:val="21"/>
                <w:lang/>
              </w:rPr>
              <w:t>-1920</w:t>
            </w:r>
            <w:r>
              <w:rPr>
                <w:rFonts w:ascii="宋体" w:hAnsi="宋体" w:cs="宋体" w:hint="eastAsia"/>
                <w:color w:val="000000"/>
                <w:kern w:val="0"/>
                <w:szCs w:val="21"/>
                <w:lang/>
              </w:rPr>
              <w:t>万；</w:t>
            </w:r>
            <w:r>
              <w:rPr>
                <w:rFonts w:ascii="宋体" w:hAnsi="宋体" w:cs="宋体" w:hint="eastAsia"/>
                <w:color w:val="000000"/>
                <w:kern w:val="0"/>
                <w:szCs w:val="21"/>
                <w:lang/>
              </w:rPr>
              <w:br/>
              <w:t>3.</w:t>
            </w:r>
            <w:r>
              <w:rPr>
                <w:rFonts w:ascii="宋体" w:hAnsi="宋体" w:cs="宋体" w:hint="eastAsia"/>
                <w:color w:val="000000"/>
                <w:kern w:val="0"/>
                <w:szCs w:val="21"/>
                <w:lang/>
              </w:rPr>
              <w:t>支持安装输入卡≥</w:t>
            </w:r>
            <w:r>
              <w:rPr>
                <w:rFonts w:ascii="宋体" w:hAnsi="宋体" w:cs="宋体" w:hint="eastAsia"/>
                <w:color w:val="000000"/>
                <w:kern w:val="0"/>
                <w:szCs w:val="21"/>
                <w:lang/>
              </w:rPr>
              <w:t>10</w:t>
            </w:r>
            <w:r>
              <w:rPr>
                <w:rFonts w:ascii="宋体" w:hAnsi="宋体" w:cs="宋体" w:hint="eastAsia"/>
                <w:color w:val="000000"/>
                <w:kern w:val="0"/>
                <w:szCs w:val="21"/>
                <w:lang/>
              </w:rPr>
              <w:t>张，单卡满载输入分辨率≥</w:t>
            </w:r>
            <w:r>
              <w:rPr>
                <w:rFonts w:ascii="宋体" w:hAnsi="宋体" w:cs="宋体" w:hint="eastAsia"/>
                <w:color w:val="000000"/>
                <w:kern w:val="0"/>
                <w:szCs w:val="21"/>
                <w:lang/>
              </w:rPr>
              <w:t>440</w:t>
            </w:r>
            <w:r>
              <w:rPr>
                <w:rFonts w:ascii="宋体" w:hAnsi="宋体" w:cs="宋体" w:hint="eastAsia"/>
                <w:color w:val="000000"/>
                <w:kern w:val="0"/>
                <w:szCs w:val="21"/>
                <w:lang/>
              </w:rPr>
              <w:t>万点；</w:t>
            </w:r>
            <w:r>
              <w:rPr>
                <w:rFonts w:ascii="宋体" w:hAnsi="宋体" w:cs="宋体" w:hint="eastAsia"/>
                <w:color w:val="000000"/>
                <w:kern w:val="0"/>
                <w:szCs w:val="21"/>
                <w:lang/>
              </w:rPr>
              <w:br/>
              <w:t>4.</w:t>
            </w:r>
            <w:r>
              <w:rPr>
                <w:rFonts w:ascii="宋体" w:hAnsi="宋体" w:cs="宋体" w:hint="eastAsia"/>
                <w:color w:val="000000"/>
                <w:kern w:val="0"/>
                <w:szCs w:val="21"/>
                <w:lang/>
              </w:rPr>
              <w:t>支持安装视频输出卡≥</w:t>
            </w:r>
            <w:r>
              <w:rPr>
                <w:rFonts w:ascii="宋体" w:hAnsi="宋体" w:cs="宋体" w:hint="eastAsia"/>
                <w:color w:val="000000"/>
                <w:kern w:val="0"/>
                <w:szCs w:val="21"/>
                <w:lang/>
              </w:rPr>
              <w:t>3</w:t>
            </w:r>
            <w:r>
              <w:rPr>
                <w:rFonts w:ascii="宋体" w:hAnsi="宋体" w:cs="宋体" w:hint="eastAsia"/>
                <w:color w:val="000000"/>
                <w:kern w:val="0"/>
                <w:szCs w:val="21"/>
                <w:lang/>
              </w:rPr>
              <w:t>张，单卡满载输出分辨率≥</w:t>
            </w:r>
            <w:r>
              <w:rPr>
                <w:rFonts w:ascii="宋体" w:hAnsi="宋体" w:cs="宋体" w:hint="eastAsia"/>
                <w:color w:val="000000"/>
                <w:kern w:val="0"/>
                <w:szCs w:val="21"/>
                <w:lang/>
              </w:rPr>
              <w:t>640</w:t>
            </w:r>
            <w:r>
              <w:rPr>
                <w:rFonts w:ascii="宋体" w:hAnsi="宋体" w:cs="宋体" w:hint="eastAsia"/>
                <w:color w:val="000000"/>
                <w:kern w:val="0"/>
                <w:szCs w:val="21"/>
                <w:lang/>
              </w:rPr>
              <w:t>万点；</w:t>
            </w:r>
            <w:r>
              <w:rPr>
                <w:rFonts w:ascii="宋体" w:hAnsi="宋体" w:cs="宋体" w:hint="eastAsia"/>
                <w:color w:val="000000"/>
                <w:kern w:val="0"/>
                <w:szCs w:val="21"/>
                <w:lang/>
              </w:rPr>
              <w:br/>
              <w:t>5.</w:t>
            </w:r>
            <w:r>
              <w:rPr>
                <w:rFonts w:ascii="宋体" w:hAnsi="宋体" w:cs="宋体" w:hint="eastAsia"/>
                <w:color w:val="000000"/>
                <w:kern w:val="0"/>
                <w:szCs w:val="21"/>
                <w:lang/>
              </w:rPr>
              <w:t>支持但不限于每个屏幕可以自定义与其他屏幕不同的输出分辨率；</w:t>
            </w:r>
            <w:r>
              <w:rPr>
                <w:rFonts w:ascii="宋体" w:hAnsi="宋体" w:cs="宋体" w:hint="eastAsia"/>
                <w:color w:val="000000"/>
                <w:kern w:val="0"/>
                <w:szCs w:val="21"/>
                <w:lang/>
              </w:rPr>
              <w:br/>
            </w:r>
            <w:r>
              <w:rPr>
                <w:rFonts w:ascii="宋体" w:hAnsi="宋体" w:cs="宋体" w:hint="eastAsia"/>
                <w:color w:val="000000"/>
                <w:kern w:val="0"/>
                <w:szCs w:val="21"/>
                <w:lang/>
              </w:rPr>
              <w:lastRenderedPageBreak/>
              <w:t>6.</w:t>
            </w:r>
            <w:r>
              <w:rPr>
                <w:rFonts w:ascii="宋体" w:hAnsi="宋体" w:cs="宋体" w:hint="eastAsia"/>
                <w:color w:val="000000"/>
                <w:kern w:val="0"/>
                <w:szCs w:val="21"/>
                <w:lang/>
              </w:rPr>
              <w:t>满足但不限于输出接口的输出图像完全同步，画面完整，播放流畅，无卡顿丢帧情况，无撕裂和拼缝现象；</w:t>
            </w:r>
            <w:r>
              <w:rPr>
                <w:rFonts w:ascii="宋体" w:hAnsi="宋体" w:cs="宋体" w:hint="eastAsia"/>
                <w:color w:val="000000"/>
                <w:kern w:val="0"/>
                <w:szCs w:val="21"/>
                <w:lang/>
              </w:rPr>
              <w:br/>
              <w:t>7.</w:t>
            </w:r>
            <w:r>
              <w:rPr>
                <w:rFonts w:ascii="宋体" w:hAnsi="宋体" w:cs="宋体" w:hint="eastAsia"/>
                <w:color w:val="000000"/>
                <w:kern w:val="0"/>
                <w:szCs w:val="21"/>
                <w:lang/>
              </w:rPr>
              <w:t>包含但不限于</w:t>
            </w:r>
            <w:r>
              <w:rPr>
                <w:rFonts w:ascii="宋体" w:hAnsi="宋体" w:cs="宋体" w:hint="eastAsia"/>
                <w:color w:val="000000"/>
                <w:kern w:val="0"/>
                <w:szCs w:val="21"/>
                <w:lang/>
              </w:rPr>
              <w:t>DP 1.2</w:t>
            </w:r>
            <w:r>
              <w:rPr>
                <w:rFonts w:ascii="宋体" w:hAnsi="宋体" w:cs="宋体" w:hint="eastAsia"/>
                <w:color w:val="000000"/>
                <w:kern w:val="0"/>
                <w:szCs w:val="21"/>
                <w:lang/>
              </w:rPr>
              <w:t>和</w:t>
            </w:r>
            <w:r>
              <w:rPr>
                <w:rFonts w:ascii="宋体" w:hAnsi="宋体" w:cs="宋体" w:hint="eastAsia"/>
                <w:color w:val="000000"/>
                <w:kern w:val="0"/>
                <w:szCs w:val="21"/>
                <w:lang/>
              </w:rPr>
              <w:t>HDMI 2.0</w:t>
            </w:r>
            <w:r>
              <w:rPr>
                <w:rFonts w:ascii="宋体" w:hAnsi="宋体" w:cs="宋体" w:hint="eastAsia"/>
                <w:color w:val="000000"/>
                <w:kern w:val="0"/>
                <w:szCs w:val="21"/>
                <w:lang/>
              </w:rPr>
              <w:t>同步兼容</w:t>
            </w:r>
            <w:r>
              <w:rPr>
                <w:rFonts w:ascii="宋体" w:hAnsi="宋体" w:cs="宋体" w:hint="eastAsia"/>
                <w:color w:val="000000"/>
                <w:kern w:val="0"/>
                <w:szCs w:val="21"/>
                <w:lang/>
              </w:rPr>
              <w:t>DP 1.1</w:t>
            </w:r>
            <w:r>
              <w:rPr>
                <w:rFonts w:ascii="宋体" w:hAnsi="宋体" w:cs="宋体" w:hint="eastAsia"/>
                <w:color w:val="000000"/>
                <w:kern w:val="0"/>
                <w:szCs w:val="21"/>
                <w:lang/>
              </w:rPr>
              <w:t>、</w:t>
            </w:r>
            <w:r>
              <w:rPr>
                <w:rFonts w:ascii="宋体" w:hAnsi="宋体" w:cs="宋体" w:hint="eastAsia"/>
                <w:color w:val="000000"/>
                <w:kern w:val="0"/>
                <w:szCs w:val="21"/>
                <w:lang/>
              </w:rPr>
              <w:t>HDMI 1.4a</w:t>
            </w:r>
            <w:r>
              <w:rPr>
                <w:rFonts w:ascii="宋体" w:hAnsi="宋体" w:cs="宋体" w:hint="eastAsia"/>
                <w:color w:val="000000"/>
                <w:kern w:val="0"/>
                <w:szCs w:val="21"/>
                <w:lang/>
              </w:rPr>
              <w:t>和</w:t>
            </w:r>
            <w:r>
              <w:rPr>
                <w:rFonts w:ascii="宋体" w:hAnsi="宋体" w:cs="宋体" w:hint="eastAsia"/>
                <w:color w:val="000000"/>
                <w:kern w:val="0"/>
                <w:szCs w:val="21"/>
                <w:lang/>
              </w:rPr>
              <w:t>HDMI 1.3</w:t>
            </w:r>
            <w:r>
              <w:rPr>
                <w:rFonts w:ascii="宋体" w:hAnsi="宋体" w:cs="宋体" w:hint="eastAsia"/>
                <w:color w:val="000000"/>
                <w:kern w:val="0"/>
                <w:szCs w:val="21"/>
                <w:lang/>
              </w:rPr>
              <w:t>视频输入板卡；</w:t>
            </w:r>
            <w:r>
              <w:rPr>
                <w:rFonts w:ascii="宋体" w:hAnsi="宋体" w:cs="宋体" w:hint="eastAsia"/>
                <w:color w:val="000000"/>
                <w:kern w:val="0"/>
                <w:szCs w:val="21"/>
                <w:lang/>
              </w:rPr>
              <w:br/>
              <w:t>8.</w:t>
            </w:r>
            <w:r>
              <w:rPr>
                <w:rFonts w:ascii="宋体" w:hAnsi="宋体" w:cs="宋体" w:hint="eastAsia"/>
                <w:color w:val="000000"/>
                <w:kern w:val="0"/>
                <w:szCs w:val="21"/>
                <w:lang/>
              </w:rPr>
              <w:t>视频输入支持但不限于</w:t>
            </w:r>
            <w:r>
              <w:rPr>
                <w:rFonts w:ascii="宋体" w:hAnsi="宋体" w:cs="宋体" w:hint="eastAsia"/>
                <w:color w:val="000000"/>
                <w:kern w:val="0"/>
                <w:szCs w:val="21"/>
                <w:lang/>
              </w:rPr>
              <w:t>4096</w:t>
            </w:r>
            <w:r>
              <w:rPr>
                <w:rFonts w:ascii="宋体" w:hAnsi="宋体" w:cs="宋体" w:hint="eastAsia"/>
                <w:color w:val="000000"/>
                <w:kern w:val="0"/>
                <w:szCs w:val="21"/>
                <w:lang/>
              </w:rPr>
              <w:t>×</w:t>
            </w:r>
            <w:r>
              <w:rPr>
                <w:rFonts w:ascii="宋体" w:hAnsi="宋体" w:cs="宋体" w:hint="eastAsia"/>
                <w:color w:val="000000"/>
                <w:kern w:val="0"/>
                <w:szCs w:val="21"/>
                <w:lang/>
              </w:rPr>
              <w:t>2160@60Hz / 8192</w:t>
            </w:r>
            <w:r>
              <w:rPr>
                <w:rFonts w:ascii="宋体" w:hAnsi="宋体" w:cs="宋体" w:hint="eastAsia"/>
                <w:color w:val="000000"/>
                <w:kern w:val="0"/>
                <w:szCs w:val="21"/>
                <w:lang/>
              </w:rPr>
              <w:t>×</w:t>
            </w:r>
            <w:r>
              <w:rPr>
                <w:rFonts w:ascii="宋体" w:hAnsi="宋体" w:cs="宋体" w:hint="eastAsia"/>
                <w:color w:val="000000"/>
                <w:kern w:val="0"/>
                <w:szCs w:val="21"/>
                <w:lang/>
              </w:rPr>
              <w:t>1080@60Hz</w:t>
            </w:r>
            <w:r>
              <w:rPr>
                <w:rFonts w:ascii="宋体" w:hAnsi="宋体" w:cs="宋体" w:hint="eastAsia"/>
                <w:color w:val="000000"/>
                <w:kern w:val="0"/>
                <w:szCs w:val="21"/>
                <w:lang/>
              </w:rPr>
              <w:t>；</w:t>
            </w:r>
            <w:r>
              <w:rPr>
                <w:rFonts w:ascii="宋体" w:hAnsi="宋体" w:cs="宋体" w:hint="eastAsia"/>
                <w:color w:val="000000"/>
                <w:kern w:val="0"/>
                <w:szCs w:val="21"/>
                <w:lang/>
              </w:rPr>
              <w:br/>
              <w:t>9.</w:t>
            </w:r>
            <w:r>
              <w:rPr>
                <w:rFonts w:ascii="宋体" w:hAnsi="宋体" w:cs="宋体" w:hint="eastAsia"/>
                <w:color w:val="000000"/>
                <w:kern w:val="0"/>
                <w:szCs w:val="21"/>
                <w:lang/>
              </w:rPr>
              <w:t>极限宽度≥</w:t>
            </w:r>
            <w:r>
              <w:rPr>
                <w:rFonts w:ascii="宋体" w:hAnsi="宋体" w:cs="宋体" w:hint="eastAsia"/>
                <w:color w:val="000000"/>
                <w:kern w:val="0"/>
                <w:szCs w:val="21"/>
                <w:lang/>
              </w:rPr>
              <w:t>8192</w:t>
            </w:r>
            <w:r>
              <w:rPr>
                <w:rFonts w:ascii="宋体" w:hAnsi="宋体" w:cs="宋体" w:hint="eastAsia"/>
                <w:color w:val="000000"/>
                <w:kern w:val="0"/>
                <w:szCs w:val="21"/>
                <w:lang/>
              </w:rPr>
              <w:t>（</w:t>
            </w:r>
            <w:r>
              <w:rPr>
                <w:rFonts w:ascii="宋体" w:hAnsi="宋体" w:cs="宋体" w:hint="eastAsia"/>
                <w:color w:val="000000"/>
                <w:kern w:val="0"/>
                <w:szCs w:val="21"/>
                <w:lang/>
              </w:rPr>
              <w:t>8192</w:t>
            </w:r>
            <w:r>
              <w:rPr>
                <w:rFonts w:ascii="宋体" w:hAnsi="宋体" w:cs="宋体" w:hint="eastAsia"/>
                <w:color w:val="000000"/>
                <w:kern w:val="0"/>
                <w:szCs w:val="21"/>
                <w:lang/>
              </w:rPr>
              <w:t>×</w:t>
            </w:r>
            <w:r>
              <w:rPr>
                <w:rFonts w:ascii="宋体" w:hAnsi="宋体" w:cs="宋体" w:hint="eastAsia"/>
                <w:color w:val="000000"/>
                <w:kern w:val="0"/>
                <w:szCs w:val="21"/>
                <w:lang/>
              </w:rPr>
              <w:t>1146@60Hz</w:t>
            </w:r>
            <w:r>
              <w:rPr>
                <w:rFonts w:ascii="宋体" w:hAnsi="宋体" w:cs="宋体" w:hint="eastAsia"/>
                <w:color w:val="000000"/>
                <w:kern w:val="0"/>
                <w:szCs w:val="21"/>
                <w:lang/>
              </w:rPr>
              <w:t>），极限高度≥</w:t>
            </w:r>
            <w:r>
              <w:rPr>
                <w:rFonts w:ascii="宋体" w:hAnsi="宋体" w:cs="宋体" w:hint="eastAsia"/>
                <w:color w:val="000000"/>
                <w:kern w:val="0"/>
                <w:szCs w:val="21"/>
                <w:lang/>
              </w:rPr>
              <w:t>4095</w:t>
            </w:r>
            <w:r>
              <w:rPr>
                <w:rFonts w:ascii="宋体" w:hAnsi="宋体" w:cs="宋体" w:hint="eastAsia"/>
                <w:color w:val="000000"/>
                <w:kern w:val="0"/>
                <w:szCs w:val="21"/>
                <w:lang/>
              </w:rPr>
              <w:t>（</w:t>
            </w:r>
            <w:r>
              <w:rPr>
                <w:rFonts w:ascii="宋体" w:hAnsi="宋体" w:cs="宋体" w:hint="eastAsia"/>
                <w:color w:val="000000"/>
                <w:kern w:val="0"/>
                <w:szCs w:val="21"/>
                <w:lang/>
              </w:rPr>
              <w:t>2188</w:t>
            </w:r>
            <w:r>
              <w:rPr>
                <w:rFonts w:ascii="宋体" w:hAnsi="宋体" w:cs="宋体" w:hint="eastAsia"/>
                <w:color w:val="000000"/>
                <w:kern w:val="0"/>
                <w:szCs w:val="21"/>
                <w:lang/>
              </w:rPr>
              <w:t>×</w:t>
            </w:r>
            <w:r>
              <w:rPr>
                <w:rFonts w:ascii="宋体" w:hAnsi="宋体" w:cs="宋体" w:hint="eastAsia"/>
                <w:color w:val="000000"/>
                <w:kern w:val="0"/>
                <w:szCs w:val="21"/>
                <w:lang/>
              </w:rPr>
              <w:t>4095@60Hz</w:t>
            </w:r>
            <w:r>
              <w:rPr>
                <w:rFonts w:ascii="宋体" w:hAnsi="宋体" w:cs="宋体" w:hint="eastAsia"/>
                <w:color w:val="000000"/>
                <w:kern w:val="0"/>
                <w:szCs w:val="21"/>
                <w:lang/>
              </w:rPr>
              <w:t>）；</w:t>
            </w:r>
            <w:r>
              <w:rPr>
                <w:rFonts w:ascii="宋体" w:hAnsi="宋体" w:cs="宋体" w:hint="eastAsia"/>
                <w:color w:val="000000"/>
                <w:kern w:val="0"/>
                <w:szCs w:val="21"/>
                <w:lang/>
              </w:rPr>
              <w:br/>
              <w:t>10.</w:t>
            </w:r>
            <w:r>
              <w:rPr>
                <w:rFonts w:ascii="宋体" w:hAnsi="宋体" w:cs="宋体" w:hint="eastAsia"/>
                <w:color w:val="000000"/>
                <w:kern w:val="0"/>
                <w:szCs w:val="21"/>
                <w:lang/>
              </w:rPr>
              <w:t>包含但不限于</w:t>
            </w:r>
            <w:r>
              <w:rPr>
                <w:rFonts w:ascii="宋体" w:hAnsi="宋体" w:cs="宋体" w:hint="eastAsia"/>
                <w:color w:val="000000"/>
                <w:kern w:val="0"/>
                <w:szCs w:val="21"/>
                <w:lang/>
              </w:rPr>
              <w:t>LED</w:t>
            </w:r>
            <w:r>
              <w:rPr>
                <w:rFonts w:ascii="宋体" w:hAnsi="宋体" w:cs="宋体" w:hint="eastAsia"/>
                <w:color w:val="000000"/>
                <w:kern w:val="0"/>
                <w:szCs w:val="21"/>
                <w:lang/>
              </w:rPr>
              <w:t>拼接发送卡、</w:t>
            </w:r>
            <w:r>
              <w:rPr>
                <w:rFonts w:ascii="宋体" w:hAnsi="宋体" w:cs="宋体" w:hint="eastAsia"/>
                <w:color w:val="000000"/>
                <w:kern w:val="0"/>
                <w:szCs w:val="21"/>
                <w:lang/>
              </w:rPr>
              <w:t>20</w:t>
            </w:r>
            <w:r>
              <w:rPr>
                <w:rFonts w:ascii="宋体" w:hAnsi="宋体" w:cs="宋体" w:hint="eastAsia"/>
                <w:color w:val="000000"/>
                <w:kern w:val="0"/>
                <w:szCs w:val="21"/>
                <w:lang/>
              </w:rPr>
              <w:t>×</w:t>
            </w:r>
            <w:r>
              <w:rPr>
                <w:rFonts w:ascii="宋体" w:hAnsi="宋体" w:cs="宋体" w:hint="eastAsia"/>
                <w:color w:val="000000"/>
                <w:kern w:val="0"/>
                <w:szCs w:val="21"/>
                <w:lang/>
              </w:rPr>
              <w:t>RJ45</w:t>
            </w:r>
            <w:r>
              <w:rPr>
                <w:rFonts w:ascii="宋体" w:hAnsi="宋体" w:cs="宋体" w:hint="eastAsia"/>
                <w:color w:val="000000"/>
                <w:kern w:val="0"/>
                <w:szCs w:val="21"/>
                <w:lang/>
              </w:rPr>
              <w:t>千兆网口视频输出板卡；</w:t>
            </w:r>
            <w:r>
              <w:rPr>
                <w:rFonts w:ascii="宋体" w:hAnsi="宋体" w:cs="宋体" w:hint="eastAsia"/>
                <w:color w:val="000000"/>
                <w:kern w:val="0"/>
                <w:szCs w:val="21"/>
                <w:lang/>
              </w:rPr>
              <w:br/>
              <w:t>11.</w:t>
            </w:r>
            <w:r>
              <w:rPr>
                <w:rFonts w:ascii="宋体" w:hAnsi="宋体" w:cs="宋体" w:hint="eastAsia"/>
                <w:color w:val="000000"/>
                <w:kern w:val="0"/>
                <w:szCs w:val="21"/>
                <w:lang/>
              </w:rPr>
              <w:t>支持但不限于</w:t>
            </w:r>
            <w:r>
              <w:rPr>
                <w:rFonts w:ascii="宋体" w:hAnsi="宋体" w:cs="宋体" w:hint="eastAsia"/>
                <w:color w:val="000000"/>
                <w:kern w:val="0"/>
                <w:szCs w:val="21"/>
                <w:lang/>
              </w:rPr>
              <w:t>不规则矩形拼接，拼接不受限制；</w:t>
            </w:r>
            <w:r>
              <w:rPr>
                <w:rFonts w:ascii="宋体" w:hAnsi="宋体" w:cs="宋体" w:hint="eastAsia"/>
                <w:color w:val="000000"/>
                <w:kern w:val="0"/>
                <w:szCs w:val="21"/>
                <w:lang/>
              </w:rPr>
              <w:br/>
              <w:t>12.</w:t>
            </w:r>
            <w:r>
              <w:rPr>
                <w:rFonts w:ascii="宋体" w:hAnsi="宋体" w:cs="宋体" w:hint="eastAsia"/>
                <w:color w:val="000000"/>
                <w:kern w:val="0"/>
                <w:szCs w:val="21"/>
                <w:lang/>
              </w:rPr>
              <w:t>输入源分组，支持对输入源进行分组管理；</w:t>
            </w:r>
            <w:r>
              <w:rPr>
                <w:rFonts w:ascii="宋体" w:hAnsi="宋体" w:cs="宋体" w:hint="eastAsia"/>
                <w:color w:val="000000"/>
                <w:kern w:val="0"/>
                <w:szCs w:val="21"/>
                <w:lang/>
              </w:rPr>
              <w:br/>
              <w:t>13.</w:t>
            </w:r>
            <w:r>
              <w:rPr>
                <w:rFonts w:ascii="宋体" w:hAnsi="宋体" w:cs="宋体" w:hint="eastAsia"/>
                <w:color w:val="000000"/>
                <w:kern w:val="0"/>
                <w:szCs w:val="21"/>
                <w:lang/>
              </w:rPr>
              <w:t>支持但不限于模块化配置，插卡式结构，可根据用户需求灵活配置输入输出卡，支持输入输出卡热插拔，性能稳定。</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lastRenderedPageBreak/>
              <w:t>13</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3D</w:t>
            </w:r>
            <w:r>
              <w:rPr>
                <w:rFonts w:ascii="宋体" w:hAnsi="宋体" w:cs="宋体" w:hint="eastAsia"/>
                <w:color w:val="000000"/>
                <w:kern w:val="0"/>
                <w:szCs w:val="21"/>
                <w:lang/>
              </w:rPr>
              <w:t>发射器</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支持但不限于</w:t>
            </w:r>
            <w:r>
              <w:rPr>
                <w:rFonts w:ascii="宋体" w:hAnsi="宋体" w:cs="宋体" w:hint="eastAsia"/>
                <w:color w:val="000000"/>
                <w:kern w:val="0"/>
                <w:szCs w:val="21"/>
                <w:lang/>
              </w:rPr>
              <w:t>3D</w:t>
            </w:r>
            <w:r>
              <w:rPr>
                <w:rFonts w:ascii="宋体" w:hAnsi="宋体" w:cs="宋体" w:hint="eastAsia"/>
                <w:color w:val="000000"/>
                <w:kern w:val="0"/>
                <w:szCs w:val="21"/>
                <w:lang/>
              </w:rPr>
              <w:t>格式视频源输入；</w:t>
            </w:r>
            <w:r>
              <w:rPr>
                <w:rFonts w:ascii="宋体" w:hAnsi="宋体" w:cs="宋体" w:hint="eastAsia"/>
                <w:color w:val="000000"/>
                <w:kern w:val="0"/>
                <w:szCs w:val="21"/>
                <w:lang/>
              </w:rPr>
              <w:br/>
              <w:t>2.</w:t>
            </w:r>
            <w:r>
              <w:rPr>
                <w:rFonts w:ascii="宋体" w:hAnsi="宋体" w:cs="宋体" w:hint="eastAsia"/>
                <w:color w:val="000000"/>
                <w:kern w:val="0"/>
                <w:szCs w:val="21"/>
                <w:lang/>
              </w:rPr>
              <w:t>支持但不限于</w:t>
            </w:r>
            <w:r>
              <w:rPr>
                <w:rFonts w:ascii="宋体" w:hAnsi="宋体" w:cs="宋体" w:hint="eastAsia"/>
                <w:color w:val="000000"/>
                <w:kern w:val="0"/>
                <w:szCs w:val="21"/>
                <w:lang/>
              </w:rPr>
              <w:t>Nova G4</w:t>
            </w:r>
            <w:r>
              <w:rPr>
                <w:rFonts w:ascii="宋体" w:hAnsi="宋体" w:cs="宋体" w:hint="eastAsia"/>
                <w:color w:val="000000"/>
                <w:kern w:val="0"/>
                <w:szCs w:val="21"/>
                <w:lang/>
              </w:rPr>
              <w:t>引擎，画面稳定无闪烁、无扫描线、图像细腻、层次感好；</w:t>
            </w:r>
            <w:r>
              <w:rPr>
                <w:rFonts w:ascii="宋体" w:hAnsi="宋体" w:cs="宋体" w:hint="eastAsia"/>
                <w:color w:val="000000"/>
                <w:kern w:val="0"/>
                <w:szCs w:val="21"/>
                <w:lang/>
              </w:rPr>
              <w:br/>
              <w:t>3.</w:t>
            </w:r>
            <w:r>
              <w:rPr>
                <w:rFonts w:ascii="宋体" w:hAnsi="宋体" w:cs="宋体" w:hint="eastAsia"/>
                <w:color w:val="000000"/>
                <w:kern w:val="0"/>
                <w:szCs w:val="21"/>
                <w:lang/>
              </w:rPr>
              <w:t>支持但不限于标准单</w:t>
            </w:r>
            <w:r>
              <w:rPr>
                <w:rFonts w:ascii="宋体" w:hAnsi="宋体" w:cs="宋体" w:hint="eastAsia"/>
                <w:color w:val="000000"/>
                <w:kern w:val="0"/>
                <w:szCs w:val="21"/>
                <w:lang/>
              </w:rPr>
              <w:t>/</w:t>
            </w:r>
            <w:r>
              <w:rPr>
                <w:rFonts w:ascii="宋体" w:hAnsi="宋体" w:cs="宋体" w:hint="eastAsia"/>
                <w:color w:val="000000"/>
                <w:kern w:val="0"/>
                <w:szCs w:val="21"/>
                <w:lang/>
              </w:rPr>
              <w:t>双链</w:t>
            </w:r>
            <w:r>
              <w:rPr>
                <w:rFonts w:ascii="宋体" w:hAnsi="宋体" w:cs="宋体" w:hint="eastAsia"/>
                <w:color w:val="000000"/>
                <w:kern w:val="0"/>
                <w:szCs w:val="21"/>
                <w:lang/>
              </w:rPr>
              <w:t>DVI</w:t>
            </w:r>
            <w:r>
              <w:rPr>
                <w:rFonts w:ascii="宋体" w:hAnsi="宋体" w:cs="宋体" w:hint="eastAsia"/>
                <w:color w:val="000000"/>
                <w:kern w:val="0"/>
                <w:szCs w:val="21"/>
                <w:lang/>
              </w:rPr>
              <w:t>输入和</w:t>
            </w:r>
            <w:r>
              <w:rPr>
                <w:rFonts w:ascii="宋体" w:hAnsi="宋体" w:cs="宋体" w:hint="eastAsia"/>
                <w:color w:val="000000"/>
                <w:kern w:val="0"/>
                <w:szCs w:val="21"/>
                <w:lang/>
              </w:rPr>
              <w:t>HDMI 1.4 &amp; HDCP</w:t>
            </w:r>
            <w:r>
              <w:rPr>
                <w:rFonts w:ascii="宋体" w:hAnsi="宋体" w:cs="宋体" w:hint="eastAsia"/>
                <w:color w:val="000000"/>
                <w:kern w:val="0"/>
                <w:szCs w:val="21"/>
                <w:lang/>
              </w:rPr>
              <w:t>输入；</w:t>
            </w:r>
            <w:r>
              <w:rPr>
                <w:rFonts w:ascii="宋体" w:hAnsi="宋体" w:cs="宋体" w:hint="eastAsia"/>
                <w:color w:val="000000"/>
                <w:kern w:val="0"/>
                <w:szCs w:val="21"/>
                <w:lang/>
              </w:rPr>
              <w:t>HDMI/DVI</w:t>
            </w:r>
            <w:r>
              <w:rPr>
                <w:rFonts w:ascii="宋体" w:hAnsi="宋体" w:cs="宋体" w:hint="eastAsia"/>
                <w:color w:val="000000"/>
                <w:kern w:val="0"/>
                <w:szCs w:val="21"/>
                <w:lang/>
              </w:rPr>
              <w:t>视频输入；</w:t>
            </w:r>
            <w:r>
              <w:rPr>
                <w:rFonts w:ascii="宋体" w:hAnsi="宋体" w:cs="宋体" w:hint="eastAsia"/>
                <w:color w:val="000000"/>
                <w:kern w:val="0"/>
                <w:szCs w:val="21"/>
                <w:lang/>
              </w:rPr>
              <w:t>HDMI</w:t>
            </w:r>
            <w:r>
              <w:rPr>
                <w:rFonts w:ascii="宋体" w:hAnsi="宋体" w:cs="宋体" w:hint="eastAsia"/>
                <w:color w:val="000000"/>
                <w:kern w:val="0"/>
                <w:szCs w:val="21"/>
                <w:lang/>
              </w:rPr>
              <w:t>音频输入</w:t>
            </w:r>
            <w:r>
              <w:rPr>
                <w:rFonts w:ascii="宋体" w:hAnsi="宋体" w:cs="宋体" w:hint="eastAsia"/>
                <w:color w:val="000000"/>
                <w:kern w:val="0"/>
                <w:szCs w:val="21"/>
                <w:lang/>
              </w:rPr>
              <w:t>/</w:t>
            </w:r>
            <w:r>
              <w:rPr>
                <w:rFonts w:ascii="宋体" w:hAnsi="宋体" w:cs="宋体" w:hint="eastAsia"/>
                <w:color w:val="000000"/>
                <w:kern w:val="0"/>
                <w:szCs w:val="21"/>
                <w:lang/>
              </w:rPr>
              <w:t>外部音频输入；</w:t>
            </w:r>
            <w:r>
              <w:rPr>
                <w:rFonts w:ascii="宋体" w:hAnsi="宋体" w:cs="宋体" w:hint="eastAsia"/>
                <w:color w:val="000000"/>
                <w:kern w:val="0"/>
                <w:szCs w:val="21"/>
                <w:lang/>
              </w:rPr>
              <w:br/>
            </w:r>
            <w:r>
              <w:rPr>
                <w:rFonts w:ascii="宋体" w:hAnsi="宋体" w:cs="宋体" w:hint="eastAsia"/>
                <w:color w:val="000000"/>
                <w:kern w:val="0"/>
                <w:szCs w:val="21"/>
                <w:lang/>
              </w:rPr>
              <w:t>4.</w:t>
            </w:r>
            <w:r>
              <w:rPr>
                <w:rFonts w:ascii="宋体" w:hAnsi="宋体" w:cs="宋体" w:hint="eastAsia"/>
                <w:color w:val="000000"/>
                <w:kern w:val="0"/>
                <w:szCs w:val="21"/>
                <w:lang/>
              </w:rPr>
              <w:t>带载能力包含但不限于</w:t>
            </w:r>
            <w:r>
              <w:rPr>
                <w:rFonts w:ascii="宋体" w:hAnsi="宋体" w:cs="宋体" w:hint="eastAsia"/>
                <w:color w:val="000000"/>
                <w:kern w:val="0"/>
                <w:szCs w:val="21"/>
                <w:lang/>
              </w:rPr>
              <w:t>2560x1600@60Hz, 3840x1080p@60Hz, 1080p@120Hz</w:t>
            </w:r>
            <w:r>
              <w:rPr>
                <w:rFonts w:ascii="宋体" w:hAnsi="宋体" w:cs="宋体" w:hint="eastAsia"/>
                <w:color w:val="000000"/>
                <w:kern w:val="0"/>
                <w:szCs w:val="21"/>
                <w:lang/>
              </w:rPr>
              <w:t>，</w:t>
            </w:r>
            <w:r>
              <w:rPr>
                <w:rFonts w:ascii="宋体" w:hAnsi="宋体" w:cs="宋体" w:hint="eastAsia"/>
                <w:color w:val="000000"/>
                <w:kern w:val="0"/>
                <w:szCs w:val="21"/>
                <w:lang/>
              </w:rPr>
              <w:t>4Kx2K@30Hz</w:t>
            </w:r>
            <w:r>
              <w:rPr>
                <w:rFonts w:ascii="宋体" w:hAnsi="宋体" w:cs="宋体" w:hint="eastAsia"/>
                <w:color w:val="000000"/>
                <w:kern w:val="0"/>
                <w:szCs w:val="21"/>
                <w:lang/>
              </w:rPr>
              <w:t>；</w:t>
            </w:r>
            <w:r>
              <w:rPr>
                <w:rFonts w:ascii="宋体" w:hAnsi="宋体" w:cs="宋体" w:hint="eastAsia"/>
                <w:color w:val="000000"/>
                <w:kern w:val="0"/>
                <w:szCs w:val="21"/>
                <w:lang/>
              </w:rPr>
              <w:br/>
              <w:t>5.</w:t>
            </w:r>
            <w:r>
              <w:rPr>
                <w:rFonts w:ascii="宋体" w:hAnsi="宋体" w:cs="宋体" w:hint="eastAsia"/>
                <w:color w:val="000000"/>
                <w:kern w:val="0"/>
                <w:szCs w:val="21"/>
                <w:lang/>
              </w:rPr>
              <w:t>满足但不限于一键实现</w:t>
            </w:r>
            <w:r>
              <w:rPr>
                <w:rFonts w:ascii="宋体" w:hAnsi="宋体" w:cs="宋体" w:hint="eastAsia"/>
                <w:color w:val="000000"/>
                <w:kern w:val="0"/>
                <w:szCs w:val="21"/>
                <w:lang/>
              </w:rPr>
              <w:t>3D</w:t>
            </w:r>
            <w:r>
              <w:rPr>
                <w:rFonts w:ascii="宋体" w:hAnsi="宋体" w:cs="宋体" w:hint="eastAsia"/>
                <w:color w:val="000000"/>
                <w:kern w:val="0"/>
                <w:szCs w:val="21"/>
                <w:lang/>
              </w:rPr>
              <w:t>、</w:t>
            </w:r>
            <w:r>
              <w:rPr>
                <w:rFonts w:ascii="宋体" w:hAnsi="宋体" w:cs="宋体" w:hint="eastAsia"/>
                <w:color w:val="000000"/>
                <w:kern w:val="0"/>
                <w:szCs w:val="21"/>
                <w:lang/>
              </w:rPr>
              <w:t>2D</w:t>
            </w:r>
            <w:r>
              <w:rPr>
                <w:rFonts w:ascii="宋体" w:hAnsi="宋体" w:cs="宋体" w:hint="eastAsia"/>
                <w:color w:val="000000"/>
                <w:kern w:val="0"/>
                <w:szCs w:val="21"/>
                <w:lang/>
              </w:rPr>
              <w:t>切换；</w:t>
            </w:r>
            <w:r>
              <w:rPr>
                <w:rFonts w:ascii="宋体" w:hAnsi="宋体" w:cs="宋体" w:hint="eastAsia"/>
                <w:color w:val="000000"/>
                <w:kern w:val="0"/>
                <w:szCs w:val="21"/>
                <w:lang/>
              </w:rPr>
              <w:br/>
              <w:t>6.</w:t>
            </w:r>
            <w:r>
              <w:rPr>
                <w:rFonts w:ascii="宋体" w:hAnsi="宋体" w:cs="宋体" w:hint="eastAsia"/>
                <w:color w:val="000000"/>
                <w:kern w:val="0"/>
                <w:szCs w:val="21"/>
                <w:lang/>
              </w:rPr>
              <w:t>支持但不限于</w:t>
            </w:r>
            <w:r>
              <w:rPr>
                <w:rFonts w:ascii="宋体" w:hAnsi="宋体" w:cs="宋体" w:hint="eastAsia"/>
                <w:color w:val="000000"/>
                <w:kern w:val="0"/>
                <w:szCs w:val="21"/>
                <w:lang/>
              </w:rPr>
              <w:t>16bit</w:t>
            </w:r>
            <w:r>
              <w:rPr>
                <w:rFonts w:ascii="宋体" w:hAnsi="宋体" w:cs="宋体" w:hint="eastAsia"/>
                <w:color w:val="000000"/>
                <w:kern w:val="0"/>
                <w:szCs w:val="21"/>
                <w:lang/>
              </w:rPr>
              <w:t>图像处理、</w:t>
            </w:r>
            <w:r>
              <w:rPr>
                <w:rFonts w:ascii="宋体" w:hAnsi="宋体" w:cs="宋体" w:hint="eastAsia"/>
                <w:color w:val="000000"/>
                <w:kern w:val="0"/>
                <w:szCs w:val="21"/>
                <w:lang/>
              </w:rPr>
              <w:t>10</w:t>
            </w:r>
            <w:r>
              <w:rPr>
                <w:rFonts w:ascii="宋体" w:hAnsi="宋体" w:cs="宋体" w:hint="eastAsia"/>
                <w:color w:val="000000"/>
                <w:kern w:val="0"/>
                <w:szCs w:val="21"/>
                <w:lang/>
              </w:rPr>
              <w:t>亿种彩色表现、</w:t>
            </w:r>
            <w:r>
              <w:rPr>
                <w:rFonts w:ascii="宋体" w:hAnsi="宋体" w:cs="宋体" w:hint="eastAsia"/>
                <w:color w:val="000000"/>
                <w:kern w:val="0"/>
                <w:szCs w:val="21"/>
                <w:lang/>
              </w:rPr>
              <w:t>4K*2K@30HZ</w:t>
            </w:r>
            <w:r>
              <w:rPr>
                <w:rFonts w:ascii="宋体" w:hAnsi="宋体" w:cs="宋体" w:hint="eastAsia"/>
                <w:color w:val="000000"/>
                <w:kern w:val="0"/>
                <w:szCs w:val="21"/>
                <w:lang/>
              </w:rPr>
              <w:t>以内的任意分辨率；</w:t>
            </w:r>
            <w:r>
              <w:rPr>
                <w:rFonts w:ascii="宋体" w:hAnsi="宋体" w:cs="宋体" w:hint="eastAsia"/>
                <w:color w:val="000000"/>
                <w:kern w:val="0"/>
                <w:szCs w:val="21"/>
                <w:lang/>
              </w:rPr>
              <w:br/>
              <w:t>7.</w:t>
            </w:r>
            <w:r>
              <w:rPr>
                <w:rFonts w:ascii="宋体" w:hAnsi="宋体" w:cs="宋体" w:hint="eastAsia"/>
                <w:color w:val="000000"/>
                <w:kern w:val="0"/>
                <w:szCs w:val="21"/>
                <w:lang/>
              </w:rPr>
              <w:t>支持但不限于单链路</w:t>
            </w:r>
            <w:r>
              <w:rPr>
                <w:rFonts w:ascii="宋体" w:hAnsi="宋体" w:cs="宋体" w:hint="eastAsia"/>
                <w:color w:val="000000"/>
                <w:kern w:val="0"/>
                <w:szCs w:val="21"/>
                <w:lang/>
              </w:rPr>
              <w:t xml:space="preserve">DVI </w:t>
            </w:r>
            <w:r>
              <w:rPr>
                <w:rFonts w:ascii="宋体" w:hAnsi="宋体" w:cs="宋体" w:hint="eastAsia"/>
                <w:color w:val="000000"/>
                <w:kern w:val="0"/>
                <w:szCs w:val="21"/>
                <w:lang/>
              </w:rPr>
              <w:t>最大像素时钟</w:t>
            </w:r>
            <w:r>
              <w:rPr>
                <w:rFonts w:ascii="宋体" w:hAnsi="宋体" w:cs="宋体" w:hint="eastAsia"/>
                <w:color w:val="000000"/>
                <w:kern w:val="0"/>
                <w:szCs w:val="21"/>
                <w:lang/>
              </w:rPr>
              <w:t>165Mhz</w:t>
            </w:r>
            <w:r>
              <w:rPr>
                <w:rFonts w:ascii="宋体" w:hAnsi="宋体" w:cs="宋体" w:hint="eastAsia"/>
                <w:color w:val="000000"/>
                <w:kern w:val="0"/>
                <w:szCs w:val="21"/>
                <w:lang/>
              </w:rPr>
              <w:t>，双链路</w:t>
            </w:r>
            <w:r>
              <w:rPr>
                <w:rFonts w:ascii="宋体" w:hAnsi="宋体" w:cs="宋体" w:hint="eastAsia"/>
                <w:color w:val="000000"/>
                <w:kern w:val="0"/>
                <w:szCs w:val="21"/>
                <w:lang/>
              </w:rPr>
              <w:t>DVI</w:t>
            </w:r>
            <w:r>
              <w:rPr>
                <w:rFonts w:ascii="宋体" w:hAnsi="宋体" w:cs="宋体" w:hint="eastAsia"/>
                <w:color w:val="000000"/>
                <w:kern w:val="0"/>
                <w:szCs w:val="21"/>
                <w:lang/>
              </w:rPr>
              <w:t>最大像素时钟</w:t>
            </w:r>
            <w:r>
              <w:rPr>
                <w:rFonts w:ascii="宋体" w:hAnsi="宋体" w:cs="宋体" w:hint="eastAsia"/>
                <w:color w:val="000000"/>
                <w:kern w:val="0"/>
                <w:szCs w:val="21"/>
                <w:lang/>
              </w:rPr>
              <w:t>330Mhz</w:t>
            </w:r>
            <w:r>
              <w:rPr>
                <w:rFonts w:ascii="宋体" w:hAnsi="宋体" w:cs="宋体" w:hint="eastAsia"/>
                <w:color w:val="000000"/>
                <w:kern w:val="0"/>
                <w:szCs w:val="21"/>
                <w:lang/>
              </w:rPr>
              <w:t>；</w:t>
            </w:r>
            <w:r>
              <w:rPr>
                <w:rFonts w:ascii="宋体" w:hAnsi="宋体" w:cs="宋体" w:hint="eastAsia"/>
                <w:color w:val="000000"/>
                <w:kern w:val="0"/>
                <w:szCs w:val="21"/>
                <w:lang/>
              </w:rPr>
              <w:br/>
              <w:t>8.</w:t>
            </w:r>
            <w:r>
              <w:rPr>
                <w:rFonts w:ascii="宋体" w:hAnsi="宋体" w:cs="宋体" w:hint="eastAsia"/>
                <w:color w:val="000000"/>
                <w:kern w:val="0"/>
                <w:szCs w:val="21"/>
                <w:lang/>
              </w:rPr>
              <w:t>支持但不限于串口、</w:t>
            </w:r>
            <w:r>
              <w:rPr>
                <w:rFonts w:ascii="宋体" w:hAnsi="宋体" w:cs="宋体" w:hint="eastAsia"/>
                <w:color w:val="000000"/>
                <w:kern w:val="0"/>
                <w:szCs w:val="21"/>
                <w:lang/>
              </w:rPr>
              <w:t>USB</w:t>
            </w:r>
            <w:r>
              <w:rPr>
                <w:rFonts w:ascii="宋体" w:hAnsi="宋体" w:cs="宋体" w:hint="eastAsia"/>
                <w:color w:val="000000"/>
                <w:kern w:val="0"/>
                <w:szCs w:val="21"/>
                <w:lang/>
              </w:rPr>
              <w:t>以及以标准以太网通信，可级联多台进行统一控制。</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14</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立体眼镜</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对比度≥</w:t>
            </w:r>
            <w:r>
              <w:rPr>
                <w:rFonts w:ascii="宋体" w:hAnsi="宋体" w:cs="宋体" w:hint="eastAsia"/>
                <w:color w:val="000000"/>
                <w:kern w:val="0"/>
                <w:szCs w:val="21"/>
                <w:lang/>
              </w:rPr>
              <w:t>1000:1</w:t>
            </w:r>
            <w:r>
              <w:rPr>
                <w:rFonts w:ascii="宋体" w:hAnsi="宋体" w:cs="宋体" w:hint="eastAsia"/>
                <w:color w:val="000000"/>
                <w:kern w:val="0"/>
                <w:szCs w:val="21"/>
                <w:lang/>
              </w:rPr>
              <w:t>；液晶刷新频率≥</w:t>
            </w:r>
            <w:r>
              <w:rPr>
                <w:rFonts w:ascii="宋体" w:hAnsi="宋体" w:cs="宋体" w:hint="eastAsia"/>
                <w:color w:val="000000"/>
                <w:kern w:val="0"/>
                <w:szCs w:val="21"/>
                <w:lang/>
              </w:rPr>
              <w:t>120Hz</w:t>
            </w:r>
            <w:r>
              <w:rPr>
                <w:rFonts w:ascii="宋体" w:hAnsi="宋体" w:cs="宋体" w:hint="eastAsia"/>
                <w:color w:val="000000"/>
                <w:kern w:val="0"/>
                <w:szCs w:val="21"/>
                <w:lang/>
              </w:rPr>
              <w:t>；透光率≥</w:t>
            </w:r>
            <w:r>
              <w:rPr>
                <w:rFonts w:ascii="宋体" w:hAnsi="宋体" w:cs="宋体" w:hint="eastAsia"/>
                <w:color w:val="000000"/>
                <w:kern w:val="0"/>
                <w:szCs w:val="21"/>
                <w:lang/>
              </w:rPr>
              <w:t>38%</w:t>
            </w:r>
            <w:r>
              <w:rPr>
                <w:rFonts w:ascii="宋体" w:hAnsi="宋体" w:cs="宋体" w:hint="eastAsia"/>
                <w:color w:val="000000"/>
                <w:kern w:val="0"/>
                <w:szCs w:val="21"/>
                <w:lang/>
              </w:rPr>
              <w:t>；</w:t>
            </w:r>
            <w:r>
              <w:rPr>
                <w:rFonts w:ascii="宋体" w:hAnsi="宋体" w:cs="宋体" w:hint="eastAsia"/>
                <w:color w:val="000000"/>
                <w:kern w:val="0"/>
                <w:szCs w:val="21"/>
                <w:lang/>
              </w:rPr>
              <w:br/>
              <w:t>2.</w:t>
            </w:r>
            <w:r>
              <w:rPr>
                <w:rFonts w:ascii="宋体" w:hAnsi="宋体" w:cs="宋体" w:hint="eastAsia"/>
                <w:color w:val="000000"/>
                <w:kern w:val="0"/>
                <w:szCs w:val="21"/>
                <w:lang/>
              </w:rPr>
              <w:t>响应时间≤</w:t>
            </w:r>
            <w:r>
              <w:rPr>
                <w:rFonts w:ascii="宋体" w:hAnsi="宋体" w:cs="宋体" w:hint="eastAsia"/>
                <w:color w:val="000000"/>
                <w:kern w:val="0"/>
                <w:szCs w:val="21"/>
                <w:lang/>
              </w:rPr>
              <w:t>2.5</w:t>
            </w:r>
            <w:r>
              <w:rPr>
                <w:rFonts w:ascii="宋体" w:hAnsi="宋体" w:cs="宋体" w:hint="eastAsia"/>
                <w:color w:val="000000"/>
                <w:kern w:val="0"/>
                <w:szCs w:val="21"/>
                <w:lang/>
              </w:rPr>
              <w:t>毫秒；可视角度≥</w:t>
            </w:r>
            <w:r>
              <w:rPr>
                <w:rFonts w:ascii="宋体" w:hAnsi="宋体" w:cs="宋体" w:hint="eastAsia"/>
                <w:color w:val="000000"/>
                <w:kern w:val="0"/>
                <w:szCs w:val="21"/>
                <w:lang/>
              </w:rPr>
              <w:t>80</w:t>
            </w:r>
            <w:r>
              <w:rPr>
                <w:rFonts w:ascii="宋体" w:hAnsi="宋体" w:cs="宋体" w:hint="eastAsia"/>
                <w:color w:val="000000"/>
                <w:kern w:val="0"/>
                <w:szCs w:val="21"/>
                <w:lang/>
              </w:rPr>
              <w:t>度；</w:t>
            </w:r>
            <w:r>
              <w:rPr>
                <w:rFonts w:ascii="宋体" w:hAnsi="宋体" w:cs="宋体" w:hint="eastAsia"/>
                <w:color w:val="000000"/>
                <w:kern w:val="0"/>
                <w:szCs w:val="21"/>
                <w:lang/>
              </w:rPr>
              <w:br/>
              <w:t>3.</w:t>
            </w:r>
            <w:r>
              <w:rPr>
                <w:rFonts w:ascii="宋体" w:hAnsi="宋体" w:cs="宋体" w:hint="eastAsia"/>
                <w:color w:val="000000"/>
                <w:kern w:val="0"/>
                <w:szCs w:val="21"/>
                <w:lang/>
              </w:rPr>
              <w:t>电池支持可充电锂电池；</w:t>
            </w:r>
            <w:r>
              <w:rPr>
                <w:rFonts w:ascii="宋体" w:hAnsi="宋体" w:cs="宋体" w:hint="eastAsia"/>
                <w:color w:val="000000"/>
                <w:kern w:val="0"/>
                <w:szCs w:val="21"/>
                <w:lang/>
              </w:rPr>
              <w:br/>
              <w:t>4.</w:t>
            </w:r>
            <w:r>
              <w:rPr>
                <w:rFonts w:ascii="宋体" w:hAnsi="宋体" w:cs="宋体" w:hint="eastAsia"/>
                <w:color w:val="000000"/>
                <w:kern w:val="0"/>
                <w:szCs w:val="21"/>
                <w:lang/>
              </w:rPr>
              <w:t>额定工作电流≥</w:t>
            </w:r>
            <w:r>
              <w:rPr>
                <w:rFonts w:ascii="宋体" w:hAnsi="宋体" w:cs="宋体" w:hint="eastAsia"/>
                <w:color w:val="000000"/>
                <w:kern w:val="0"/>
                <w:szCs w:val="21"/>
                <w:lang/>
              </w:rPr>
              <w:t>1.2mA</w:t>
            </w:r>
            <w:r>
              <w:rPr>
                <w:rFonts w:ascii="宋体" w:hAnsi="宋体" w:cs="宋体" w:hint="eastAsia"/>
                <w:color w:val="000000"/>
                <w:kern w:val="0"/>
                <w:szCs w:val="21"/>
                <w:lang/>
              </w:rPr>
              <w:t>；</w:t>
            </w:r>
            <w:r>
              <w:rPr>
                <w:rFonts w:ascii="宋体" w:hAnsi="宋体" w:cs="宋体" w:hint="eastAsia"/>
                <w:color w:val="000000"/>
                <w:kern w:val="0"/>
                <w:szCs w:val="21"/>
                <w:lang/>
              </w:rPr>
              <w:br/>
              <w:t>5.</w:t>
            </w:r>
            <w:r>
              <w:rPr>
                <w:rFonts w:ascii="宋体" w:hAnsi="宋体" w:cs="宋体" w:hint="eastAsia"/>
                <w:color w:val="000000"/>
                <w:kern w:val="0"/>
                <w:szCs w:val="21"/>
                <w:lang/>
              </w:rPr>
              <w:t>连续工作时间≥</w:t>
            </w:r>
            <w:r>
              <w:rPr>
                <w:rFonts w:ascii="宋体" w:hAnsi="宋体" w:cs="宋体" w:hint="eastAsia"/>
                <w:color w:val="000000"/>
                <w:kern w:val="0"/>
                <w:szCs w:val="21"/>
                <w:lang/>
              </w:rPr>
              <w:t>50</w:t>
            </w:r>
            <w:r>
              <w:rPr>
                <w:rFonts w:ascii="宋体" w:hAnsi="宋体" w:cs="宋体" w:hint="eastAsia"/>
                <w:color w:val="000000"/>
                <w:kern w:val="0"/>
                <w:szCs w:val="21"/>
                <w:lang/>
              </w:rPr>
              <w:t>小时；</w:t>
            </w:r>
            <w:r>
              <w:rPr>
                <w:rFonts w:ascii="宋体" w:hAnsi="宋体" w:cs="宋体" w:hint="eastAsia"/>
                <w:color w:val="000000"/>
                <w:kern w:val="0"/>
                <w:szCs w:val="21"/>
                <w:lang/>
              </w:rPr>
              <w:br/>
              <w:t>6.</w:t>
            </w:r>
            <w:r>
              <w:rPr>
                <w:rFonts w:ascii="宋体" w:hAnsi="宋体" w:cs="宋体" w:hint="eastAsia"/>
                <w:color w:val="000000"/>
                <w:kern w:val="0"/>
                <w:szCs w:val="21"/>
                <w:lang/>
              </w:rPr>
              <w:t>额定待机时间不低于</w:t>
            </w:r>
            <w:r>
              <w:rPr>
                <w:rFonts w:ascii="宋体" w:hAnsi="宋体" w:cs="宋体" w:hint="eastAsia"/>
                <w:color w:val="000000"/>
                <w:kern w:val="0"/>
                <w:szCs w:val="21"/>
                <w:lang/>
              </w:rPr>
              <w:t>3</w:t>
            </w:r>
            <w:r>
              <w:rPr>
                <w:rFonts w:ascii="宋体" w:hAnsi="宋体" w:cs="宋体" w:hint="eastAsia"/>
                <w:color w:val="000000"/>
                <w:kern w:val="0"/>
                <w:szCs w:val="21"/>
                <w:lang/>
              </w:rPr>
              <w:t>个月；</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51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132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15</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电脑手绘板</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包含但不限于可调节支架、压感笔；</w:t>
            </w:r>
            <w:r>
              <w:rPr>
                <w:rFonts w:ascii="宋体" w:hAnsi="宋体" w:cs="宋体" w:hint="eastAsia"/>
                <w:color w:val="000000"/>
                <w:kern w:val="0"/>
                <w:szCs w:val="21"/>
                <w:lang/>
              </w:rPr>
              <w:br/>
              <w:t>2.</w:t>
            </w:r>
            <w:r>
              <w:rPr>
                <w:rFonts w:ascii="宋体" w:hAnsi="宋体" w:cs="宋体" w:hint="eastAsia"/>
                <w:color w:val="000000"/>
                <w:kern w:val="0"/>
                <w:szCs w:val="21"/>
                <w:lang/>
              </w:rPr>
              <w:t>压感等级≥</w:t>
            </w:r>
            <w:r>
              <w:rPr>
                <w:rFonts w:ascii="宋体" w:hAnsi="宋体" w:cs="宋体" w:hint="eastAsia"/>
                <w:color w:val="000000"/>
                <w:kern w:val="0"/>
                <w:szCs w:val="21"/>
                <w:lang/>
              </w:rPr>
              <w:t>8192</w:t>
            </w:r>
            <w:r>
              <w:rPr>
                <w:rFonts w:ascii="宋体" w:hAnsi="宋体" w:cs="宋体" w:hint="eastAsia"/>
                <w:color w:val="000000"/>
                <w:kern w:val="0"/>
                <w:szCs w:val="21"/>
                <w:lang/>
              </w:rPr>
              <w:t>级；读取速率≥</w:t>
            </w:r>
            <w:r>
              <w:rPr>
                <w:rFonts w:ascii="宋体" w:hAnsi="宋体" w:cs="宋体" w:hint="eastAsia"/>
                <w:color w:val="000000"/>
                <w:kern w:val="0"/>
                <w:szCs w:val="21"/>
                <w:lang/>
              </w:rPr>
              <w:t>266</w:t>
            </w:r>
            <w:r>
              <w:rPr>
                <w:rFonts w:ascii="宋体" w:hAnsi="宋体" w:cs="宋体" w:hint="eastAsia"/>
                <w:color w:val="000000"/>
                <w:kern w:val="0"/>
                <w:szCs w:val="21"/>
                <w:lang/>
              </w:rPr>
              <w:t>点</w:t>
            </w:r>
            <w:r>
              <w:rPr>
                <w:rFonts w:ascii="宋体" w:hAnsi="宋体" w:cs="宋体" w:hint="eastAsia"/>
                <w:color w:val="000000"/>
                <w:kern w:val="0"/>
                <w:szCs w:val="21"/>
                <w:lang/>
              </w:rPr>
              <w:t>/</w:t>
            </w:r>
            <w:r>
              <w:rPr>
                <w:rFonts w:ascii="宋体" w:hAnsi="宋体" w:cs="宋体" w:hint="eastAsia"/>
                <w:color w:val="000000"/>
                <w:kern w:val="0"/>
                <w:szCs w:val="21"/>
                <w:lang/>
              </w:rPr>
              <w:t>秒；</w:t>
            </w:r>
            <w:r>
              <w:rPr>
                <w:rFonts w:ascii="宋体" w:hAnsi="宋体" w:cs="宋体" w:hint="eastAsia"/>
                <w:color w:val="000000"/>
                <w:kern w:val="0"/>
                <w:szCs w:val="21"/>
                <w:lang/>
              </w:rPr>
              <w:br/>
              <w:t>3.</w:t>
            </w:r>
            <w:r>
              <w:rPr>
                <w:rFonts w:ascii="宋体" w:hAnsi="宋体" w:cs="宋体" w:hint="eastAsia"/>
                <w:color w:val="000000"/>
                <w:kern w:val="0"/>
                <w:szCs w:val="21"/>
                <w:lang/>
              </w:rPr>
              <w:t>分辨率≥</w:t>
            </w:r>
            <w:r>
              <w:rPr>
                <w:rFonts w:ascii="宋体" w:hAnsi="宋体" w:cs="宋体" w:hint="eastAsia"/>
                <w:color w:val="000000"/>
                <w:kern w:val="0"/>
                <w:szCs w:val="21"/>
                <w:lang/>
              </w:rPr>
              <w:t>5080POI</w:t>
            </w:r>
            <w:r>
              <w:rPr>
                <w:rFonts w:ascii="宋体" w:hAnsi="宋体" w:cs="宋体" w:hint="eastAsia"/>
                <w:color w:val="000000"/>
                <w:kern w:val="0"/>
                <w:szCs w:val="21"/>
                <w:lang/>
              </w:rPr>
              <w:t>；绘画区域≥</w:t>
            </w:r>
            <w:r>
              <w:rPr>
                <w:rFonts w:ascii="宋体" w:hAnsi="宋体" w:cs="宋体" w:hint="eastAsia"/>
                <w:color w:val="000000"/>
                <w:kern w:val="0"/>
                <w:szCs w:val="21"/>
                <w:lang/>
              </w:rPr>
              <w:t>224*148mm.</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51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台</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10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16</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定制稳压电源</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需内置</w:t>
            </w:r>
            <w:r>
              <w:rPr>
                <w:rFonts w:ascii="宋体" w:hAnsi="宋体" w:cs="宋体" w:hint="eastAsia"/>
                <w:color w:val="000000"/>
                <w:kern w:val="0"/>
                <w:szCs w:val="21"/>
                <w:lang/>
              </w:rPr>
              <w:t>LED</w:t>
            </w:r>
            <w:r>
              <w:rPr>
                <w:rFonts w:ascii="宋体" w:hAnsi="宋体" w:cs="宋体" w:hint="eastAsia"/>
                <w:color w:val="000000"/>
                <w:kern w:val="0"/>
                <w:szCs w:val="21"/>
                <w:lang/>
              </w:rPr>
              <w:t>数显屏；</w:t>
            </w:r>
            <w:r>
              <w:rPr>
                <w:rFonts w:ascii="宋体" w:hAnsi="宋体" w:cs="宋体" w:hint="eastAsia"/>
                <w:color w:val="000000"/>
                <w:kern w:val="0"/>
                <w:szCs w:val="21"/>
                <w:lang/>
              </w:rPr>
              <w:br/>
            </w:r>
            <w:r>
              <w:rPr>
                <w:rFonts w:ascii="宋体" w:hAnsi="宋体" w:cs="宋体" w:hint="eastAsia"/>
                <w:color w:val="000000"/>
                <w:kern w:val="0"/>
                <w:szCs w:val="21"/>
                <w:lang/>
              </w:rPr>
              <w:t>2.</w:t>
            </w:r>
            <w:r>
              <w:rPr>
                <w:rFonts w:ascii="宋体" w:hAnsi="宋体" w:cs="宋体" w:hint="eastAsia"/>
                <w:color w:val="000000"/>
                <w:kern w:val="0"/>
                <w:szCs w:val="21"/>
                <w:lang/>
              </w:rPr>
              <w:t>需内置全铜变压器，无电子管热耗元件和机械磨损；</w:t>
            </w:r>
            <w:r>
              <w:rPr>
                <w:rFonts w:ascii="宋体" w:hAnsi="宋体" w:cs="宋体" w:hint="eastAsia"/>
                <w:color w:val="000000"/>
                <w:kern w:val="0"/>
                <w:szCs w:val="21"/>
                <w:lang/>
              </w:rPr>
              <w:br/>
              <w:t>3.</w:t>
            </w:r>
            <w:r>
              <w:rPr>
                <w:rFonts w:ascii="宋体" w:hAnsi="宋体" w:cs="宋体" w:hint="eastAsia"/>
                <w:color w:val="000000"/>
                <w:kern w:val="0"/>
                <w:szCs w:val="21"/>
                <w:lang/>
              </w:rPr>
              <w:t>具备开机自动检测功能；</w:t>
            </w:r>
            <w:r>
              <w:rPr>
                <w:rFonts w:ascii="宋体" w:hAnsi="宋体" w:cs="宋体" w:hint="eastAsia"/>
                <w:color w:val="000000"/>
                <w:kern w:val="0"/>
                <w:szCs w:val="21"/>
                <w:lang/>
              </w:rPr>
              <w:br/>
              <w:t>4.</w:t>
            </w:r>
            <w:r>
              <w:rPr>
                <w:rFonts w:ascii="宋体" w:hAnsi="宋体" w:cs="宋体" w:hint="eastAsia"/>
                <w:color w:val="000000"/>
                <w:kern w:val="0"/>
                <w:szCs w:val="21"/>
                <w:lang/>
              </w:rPr>
              <w:t>过压、欠压声光报警，过压自动切断电源输出功能；</w:t>
            </w:r>
            <w:r>
              <w:rPr>
                <w:rFonts w:ascii="宋体" w:hAnsi="宋体" w:cs="宋体" w:hint="eastAsia"/>
                <w:color w:val="000000"/>
                <w:kern w:val="0"/>
                <w:szCs w:val="21"/>
                <w:lang/>
              </w:rPr>
              <w:br/>
              <w:t xml:space="preserve"> 5.</w:t>
            </w:r>
            <w:r>
              <w:rPr>
                <w:rFonts w:ascii="宋体" w:hAnsi="宋体" w:cs="宋体" w:hint="eastAsia"/>
                <w:color w:val="000000"/>
                <w:kern w:val="0"/>
                <w:szCs w:val="21"/>
                <w:lang/>
              </w:rPr>
              <w:t>过载、断路保护功能，并可加装防雷击功能；</w:t>
            </w:r>
            <w:r>
              <w:rPr>
                <w:rFonts w:ascii="宋体" w:hAnsi="宋体" w:cs="宋体" w:hint="eastAsia"/>
                <w:color w:val="000000"/>
                <w:kern w:val="0"/>
                <w:szCs w:val="21"/>
                <w:lang/>
              </w:rPr>
              <w:br/>
              <w:t>6.</w:t>
            </w:r>
            <w:r>
              <w:rPr>
                <w:rFonts w:ascii="宋体" w:hAnsi="宋体" w:cs="宋体" w:hint="eastAsia"/>
                <w:color w:val="000000"/>
                <w:kern w:val="0"/>
                <w:szCs w:val="21"/>
                <w:lang/>
              </w:rPr>
              <w:t>提供大功率</w:t>
            </w:r>
            <w:r>
              <w:rPr>
                <w:rFonts w:ascii="宋体" w:hAnsi="宋体" w:cs="宋体" w:hint="eastAsia"/>
                <w:color w:val="000000"/>
                <w:kern w:val="0"/>
                <w:szCs w:val="21"/>
                <w:lang/>
              </w:rPr>
              <w:t>LC</w:t>
            </w:r>
            <w:r>
              <w:rPr>
                <w:rFonts w:ascii="宋体" w:hAnsi="宋体" w:cs="宋体" w:hint="eastAsia"/>
                <w:color w:val="000000"/>
                <w:kern w:val="0"/>
                <w:szCs w:val="21"/>
                <w:lang/>
              </w:rPr>
              <w:t>滤波器，净化电网，具备抗干扰功能；</w:t>
            </w:r>
            <w:r>
              <w:rPr>
                <w:rFonts w:ascii="宋体" w:hAnsi="宋体" w:cs="宋体" w:hint="eastAsia"/>
                <w:color w:val="000000"/>
                <w:kern w:val="0"/>
                <w:szCs w:val="21"/>
                <w:lang/>
              </w:rPr>
              <w:br/>
            </w:r>
            <w:r>
              <w:rPr>
                <w:rFonts w:ascii="宋体" w:hAnsi="宋体" w:cs="宋体" w:hint="eastAsia"/>
                <w:color w:val="000000"/>
                <w:kern w:val="0"/>
                <w:szCs w:val="21"/>
                <w:lang/>
              </w:rPr>
              <w:lastRenderedPageBreak/>
              <w:t>7.</w:t>
            </w:r>
            <w:r>
              <w:rPr>
                <w:rFonts w:ascii="宋体" w:hAnsi="宋体" w:cs="宋体" w:hint="eastAsia"/>
                <w:color w:val="000000"/>
                <w:kern w:val="0"/>
                <w:szCs w:val="21"/>
                <w:lang/>
              </w:rPr>
              <w:t>无机械调整装置，无碳刷，一次安装长期使用；</w:t>
            </w:r>
            <w:r>
              <w:rPr>
                <w:rFonts w:ascii="宋体" w:hAnsi="宋体" w:cs="宋体" w:hint="eastAsia"/>
                <w:color w:val="000000"/>
                <w:kern w:val="0"/>
                <w:szCs w:val="21"/>
                <w:lang/>
              </w:rPr>
              <w:br/>
              <w:t>8.</w:t>
            </w:r>
            <w:r>
              <w:rPr>
                <w:rFonts w:ascii="宋体" w:hAnsi="宋体" w:cs="宋体" w:hint="eastAsia"/>
                <w:color w:val="000000"/>
                <w:kern w:val="0"/>
                <w:szCs w:val="21"/>
                <w:lang/>
              </w:rPr>
              <w:t>需达到范围宽，精度高，低噪音的效果；</w:t>
            </w:r>
            <w:r>
              <w:rPr>
                <w:rFonts w:ascii="宋体" w:hAnsi="宋体" w:cs="宋体" w:hint="eastAsia"/>
                <w:color w:val="000000"/>
                <w:kern w:val="0"/>
                <w:szCs w:val="21"/>
                <w:lang/>
              </w:rPr>
              <w:br/>
              <w:t>9.</w:t>
            </w:r>
            <w:r>
              <w:rPr>
                <w:rFonts w:ascii="宋体" w:hAnsi="宋体" w:cs="宋体" w:hint="eastAsia"/>
                <w:color w:val="000000"/>
                <w:kern w:val="0"/>
                <w:szCs w:val="21"/>
                <w:lang/>
              </w:rPr>
              <w:t>核心参数：</w:t>
            </w:r>
            <w:r>
              <w:rPr>
                <w:rFonts w:ascii="宋体" w:hAnsi="宋体" w:cs="宋体" w:hint="eastAsia"/>
                <w:color w:val="000000"/>
                <w:kern w:val="0"/>
                <w:szCs w:val="21"/>
                <w:lang/>
              </w:rPr>
              <w:t xml:space="preserve"> JJW-20KVA-S.</w:t>
            </w:r>
            <w:r>
              <w:rPr>
                <w:rFonts w:ascii="宋体" w:hAnsi="宋体" w:cs="宋体" w:hint="eastAsia"/>
                <w:color w:val="000000"/>
                <w:kern w:val="0"/>
                <w:szCs w:val="21"/>
                <w:lang/>
              </w:rPr>
              <w:t>额定功率：</w:t>
            </w:r>
            <w:r>
              <w:rPr>
                <w:rFonts w:ascii="宋体" w:hAnsi="宋体" w:cs="宋体" w:hint="eastAsia"/>
                <w:color w:val="000000"/>
                <w:kern w:val="0"/>
                <w:szCs w:val="21"/>
                <w:lang/>
              </w:rPr>
              <w:t>20KVA</w:t>
            </w:r>
            <w:r>
              <w:rPr>
                <w:rFonts w:ascii="宋体" w:hAnsi="宋体" w:cs="宋体" w:hint="eastAsia"/>
                <w:color w:val="000000"/>
                <w:kern w:val="0"/>
                <w:szCs w:val="21"/>
                <w:lang/>
              </w:rPr>
              <w:t>（单相）。输入电压：</w:t>
            </w:r>
            <w:r>
              <w:rPr>
                <w:rFonts w:ascii="宋体" w:hAnsi="宋体" w:cs="宋体" w:hint="eastAsia"/>
                <w:color w:val="000000"/>
                <w:kern w:val="0"/>
                <w:szCs w:val="21"/>
                <w:lang/>
              </w:rPr>
              <w:t>(</w:t>
            </w:r>
            <w:r>
              <w:rPr>
                <w:rFonts w:ascii="宋体" w:hAnsi="宋体" w:cs="宋体" w:hint="eastAsia"/>
                <w:color w:val="000000"/>
                <w:kern w:val="0"/>
                <w:szCs w:val="21"/>
                <w:lang/>
              </w:rPr>
              <w:t>展宽</w:t>
            </w:r>
            <w:r>
              <w:rPr>
                <w:rFonts w:ascii="宋体" w:hAnsi="宋体" w:cs="宋体" w:hint="eastAsia"/>
                <w:color w:val="000000"/>
                <w:kern w:val="0"/>
                <w:szCs w:val="21"/>
                <w:lang/>
              </w:rPr>
              <w:t>160V-280V)</w:t>
            </w:r>
            <w:r>
              <w:rPr>
                <w:rFonts w:ascii="宋体" w:hAnsi="宋体" w:cs="宋体" w:hint="eastAsia"/>
                <w:color w:val="000000"/>
                <w:kern w:val="0"/>
                <w:szCs w:val="21"/>
                <w:lang/>
              </w:rPr>
              <w:t>。输出电压</w:t>
            </w:r>
            <w:r>
              <w:rPr>
                <w:rFonts w:ascii="宋体" w:hAnsi="宋体" w:cs="宋体" w:hint="eastAsia"/>
                <w:color w:val="000000"/>
                <w:kern w:val="0"/>
                <w:szCs w:val="21"/>
                <w:lang/>
              </w:rPr>
              <w:t xml:space="preserve">220V </w:t>
            </w:r>
            <w:r>
              <w:rPr>
                <w:rFonts w:ascii="宋体" w:hAnsi="宋体" w:cs="宋体" w:hint="eastAsia"/>
                <w:color w:val="000000"/>
                <w:kern w:val="0"/>
                <w:szCs w:val="21"/>
                <w:lang/>
              </w:rPr>
              <w:t>。负载效应</w:t>
            </w:r>
            <w:r>
              <w:rPr>
                <w:rFonts w:ascii="宋体" w:hAnsi="宋体" w:cs="宋体" w:hint="eastAsia"/>
                <w:color w:val="000000"/>
                <w:kern w:val="0"/>
                <w:szCs w:val="21"/>
                <w:lang/>
              </w:rPr>
              <w:t xml:space="preserve">180V-265V </w:t>
            </w:r>
            <w:r>
              <w:rPr>
                <w:rFonts w:ascii="宋体" w:hAnsi="宋体" w:cs="宋体" w:hint="eastAsia"/>
                <w:color w:val="000000"/>
                <w:kern w:val="0"/>
                <w:szCs w:val="21"/>
                <w:lang/>
              </w:rPr>
              <w:t>时</w:t>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t>1% 170V-280V</w:t>
            </w:r>
            <w:r>
              <w:rPr>
                <w:rFonts w:ascii="宋体" w:hAnsi="宋体" w:cs="宋体" w:hint="eastAsia"/>
                <w:color w:val="000000"/>
                <w:kern w:val="0"/>
                <w:szCs w:val="21"/>
                <w:lang/>
              </w:rPr>
              <w:t xml:space="preserve"> </w:t>
            </w:r>
            <w:r>
              <w:rPr>
                <w:rFonts w:ascii="宋体" w:hAnsi="宋体" w:cs="宋体" w:hint="eastAsia"/>
                <w:color w:val="000000"/>
                <w:kern w:val="0"/>
                <w:szCs w:val="21"/>
                <w:lang/>
              </w:rPr>
              <w:t>时</w:t>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t xml:space="preserve">5% </w:t>
            </w:r>
            <w:r>
              <w:rPr>
                <w:rFonts w:ascii="宋体" w:hAnsi="宋体" w:cs="宋体" w:hint="eastAsia"/>
                <w:color w:val="000000"/>
                <w:kern w:val="0"/>
                <w:szCs w:val="21"/>
                <w:lang/>
              </w:rPr>
              <w:t>。尖峰吸收输入</w:t>
            </w:r>
            <w:r>
              <w:rPr>
                <w:rFonts w:ascii="宋体" w:hAnsi="宋体" w:cs="宋体" w:hint="eastAsia"/>
                <w:color w:val="000000"/>
                <w:kern w:val="0"/>
                <w:szCs w:val="21"/>
                <w:lang/>
              </w:rPr>
              <w:t xml:space="preserve"> 1000v/3us </w:t>
            </w:r>
            <w:r>
              <w:rPr>
                <w:rFonts w:ascii="宋体" w:hAnsi="宋体" w:cs="宋体" w:hint="eastAsia"/>
                <w:color w:val="000000"/>
                <w:kern w:val="0"/>
                <w:szCs w:val="21"/>
                <w:lang/>
              </w:rPr>
              <w:t>输出</w:t>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t xml:space="preserve"> 5v</w:t>
            </w:r>
            <w:r>
              <w:rPr>
                <w:rFonts w:ascii="宋体" w:hAnsi="宋体" w:cs="宋体" w:hint="eastAsia"/>
                <w:color w:val="000000"/>
                <w:kern w:val="0"/>
                <w:szCs w:val="21"/>
                <w:lang/>
              </w:rPr>
              <w:t>，效率≥</w:t>
            </w:r>
            <w:r>
              <w:rPr>
                <w:rFonts w:ascii="宋体" w:hAnsi="宋体" w:cs="宋体" w:hint="eastAsia"/>
                <w:color w:val="000000"/>
                <w:kern w:val="0"/>
                <w:szCs w:val="21"/>
                <w:lang/>
              </w:rPr>
              <w:t xml:space="preserve"> 90%</w:t>
            </w:r>
            <w:r>
              <w:rPr>
                <w:rFonts w:ascii="宋体" w:hAnsi="宋体" w:cs="宋体" w:hint="eastAsia"/>
                <w:color w:val="000000"/>
                <w:kern w:val="0"/>
                <w:szCs w:val="21"/>
                <w:lang/>
              </w:rPr>
              <w:t>。输出电压保护值欠电压报警</w:t>
            </w:r>
            <w:r>
              <w:rPr>
                <w:rFonts w:ascii="宋体" w:hAnsi="宋体" w:cs="宋体" w:hint="eastAsia"/>
                <w:color w:val="000000"/>
                <w:kern w:val="0"/>
                <w:szCs w:val="21"/>
                <w:lang/>
              </w:rPr>
              <w:t xml:space="preserve"> :185V( </w:t>
            </w:r>
            <w:r>
              <w:rPr>
                <w:rFonts w:ascii="宋体" w:hAnsi="宋体" w:cs="宋体" w:hint="eastAsia"/>
                <w:color w:val="000000"/>
                <w:kern w:val="0"/>
                <w:szCs w:val="21"/>
                <w:lang/>
              </w:rPr>
              <w:t>同时显示</w:t>
            </w:r>
            <w:r>
              <w:rPr>
                <w:rFonts w:ascii="宋体" w:hAnsi="宋体" w:cs="宋体" w:hint="eastAsia"/>
                <w:color w:val="000000"/>
                <w:kern w:val="0"/>
                <w:szCs w:val="21"/>
                <w:lang/>
              </w:rPr>
              <w:t xml:space="preserve"> LLL) </w:t>
            </w:r>
            <w:r>
              <w:rPr>
                <w:rFonts w:ascii="宋体" w:hAnsi="宋体" w:cs="宋体" w:hint="eastAsia"/>
                <w:color w:val="000000"/>
                <w:kern w:val="0"/>
                <w:szCs w:val="21"/>
                <w:lang/>
              </w:rPr>
              <w:t>过电压报警</w:t>
            </w:r>
            <w:r>
              <w:rPr>
                <w:rFonts w:ascii="宋体" w:hAnsi="宋体" w:cs="宋体" w:hint="eastAsia"/>
                <w:color w:val="000000"/>
                <w:kern w:val="0"/>
                <w:szCs w:val="21"/>
                <w:lang/>
              </w:rPr>
              <w:t xml:space="preserve"> :250V( </w:t>
            </w:r>
            <w:r>
              <w:rPr>
                <w:rFonts w:ascii="宋体" w:hAnsi="宋体" w:cs="宋体" w:hint="eastAsia"/>
                <w:color w:val="000000"/>
                <w:kern w:val="0"/>
                <w:szCs w:val="21"/>
                <w:lang/>
              </w:rPr>
              <w:t>同时显示</w:t>
            </w:r>
            <w:r>
              <w:rPr>
                <w:rFonts w:ascii="宋体" w:hAnsi="宋体" w:cs="宋体" w:hint="eastAsia"/>
                <w:color w:val="000000"/>
                <w:kern w:val="0"/>
                <w:szCs w:val="21"/>
                <w:lang/>
              </w:rPr>
              <w:t xml:space="preserve"> HHH)</w:t>
            </w:r>
            <w:r>
              <w:rPr>
                <w:rFonts w:ascii="宋体" w:hAnsi="宋体" w:cs="宋体" w:hint="eastAsia"/>
                <w:color w:val="000000"/>
                <w:kern w:val="0"/>
                <w:szCs w:val="21"/>
                <w:lang/>
              </w:rPr>
              <w:t>。</w:t>
            </w:r>
            <w:r>
              <w:rPr>
                <w:rFonts w:ascii="宋体" w:hAnsi="宋体" w:cs="宋体" w:hint="eastAsia"/>
                <w:color w:val="000000"/>
                <w:kern w:val="0"/>
                <w:szCs w:val="21"/>
                <w:lang/>
              </w:rPr>
              <w:br/>
              <w:t>10.</w:t>
            </w:r>
            <w:r>
              <w:rPr>
                <w:rFonts w:ascii="宋体" w:hAnsi="宋体" w:cs="宋体" w:hint="eastAsia"/>
                <w:color w:val="000000"/>
                <w:kern w:val="0"/>
                <w:szCs w:val="21"/>
                <w:lang/>
              </w:rPr>
              <w:t>≥三年质保。</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台</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9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lastRenderedPageBreak/>
              <w:t>17</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专业调色一体机</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软件部分：支持但不限于</w:t>
            </w:r>
            <w:r>
              <w:rPr>
                <w:rFonts w:ascii="宋体" w:hAnsi="宋体" w:cs="宋体" w:hint="eastAsia"/>
                <w:color w:val="000000"/>
                <w:kern w:val="0"/>
                <w:szCs w:val="21"/>
                <w:lang/>
              </w:rPr>
              <w:t xml:space="preserve">Apple-Color (v1.5 </w:t>
            </w:r>
            <w:r>
              <w:rPr>
                <w:rFonts w:ascii="宋体" w:hAnsi="宋体" w:cs="宋体" w:hint="eastAsia"/>
                <w:color w:val="000000"/>
                <w:kern w:val="0"/>
                <w:szCs w:val="21"/>
                <w:lang/>
              </w:rPr>
              <w:t>及之后</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t>DaVinci - Resolve</w:t>
            </w:r>
            <w:r>
              <w:rPr>
                <w:rFonts w:ascii="宋体" w:hAnsi="宋体" w:cs="宋体" w:hint="eastAsia"/>
                <w:color w:val="000000"/>
                <w:kern w:val="0"/>
                <w:szCs w:val="21"/>
                <w:lang/>
              </w:rPr>
              <w:t>、</w:t>
            </w:r>
            <w:r>
              <w:rPr>
                <w:rFonts w:ascii="宋体" w:hAnsi="宋体" w:cs="宋体" w:hint="eastAsia"/>
                <w:color w:val="000000"/>
                <w:kern w:val="0"/>
                <w:szCs w:val="21"/>
                <w:lang/>
              </w:rPr>
              <w:t>Digital Film Technology - FLEXXITY</w:t>
            </w:r>
            <w:r>
              <w:rPr>
                <w:rFonts w:ascii="宋体" w:hAnsi="宋体" w:cs="宋体" w:hint="eastAsia"/>
                <w:color w:val="000000"/>
                <w:kern w:val="0"/>
                <w:szCs w:val="21"/>
                <w:lang/>
              </w:rPr>
              <w:t>、</w:t>
            </w:r>
            <w:r>
              <w:rPr>
                <w:rFonts w:ascii="宋体" w:hAnsi="宋体" w:cs="宋体" w:hint="eastAsia"/>
                <w:color w:val="000000"/>
                <w:kern w:val="0"/>
                <w:szCs w:val="21"/>
                <w:lang/>
              </w:rPr>
              <w:t xml:space="preserve">MTI Film - Control Dailies </w:t>
            </w:r>
            <w:r>
              <w:rPr>
                <w:rFonts w:ascii="宋体" w:hAnsi="宋体" w:cs="宋体" w:hint="eastAsia"/>
                <w:color w:val="000000"/>
                <w:kern w:val="0"/>
                <w:szCs w:val="21"/>
                <w:lang/>
              </w:rPr>
              <w:t>和</w:t>
            </w:r>
            <w:r>
              <w:rPr>
                <w:rFonts w:ascii="宋体" w:hAnsi="宋体" w:cs="宋体" w:hint="eastAsia"/>
                <w:color w:val="000000"/>
                <w:kern w:val="0"/>
                <w:szCs w:val="21"/>
                <w:lang/>
              </w:rPr>
              <w:t xml:space="preserve"> Remote Control</w:t>
            </w:r>
            <w:r>
              <w:rPr>
                <w:rFonts w:ascii="宋体" w:hAnsi="宋体" w:cs="宋体" w:hint="eastAsia"/>
                <w:color w:val="000000"/>
                <w:kern w:val="0"/>
                <w:szCs w:val="21"/>
                <w:lang/>
              </w:rPr>
              <w:t xml:space="preserve"> Dailies ( v8.0 </w:t>
            </w:r>
            <w:r>
              <w:rPr>
                <w:rFonts w:ascii="宋体" w:hAnsi="宋体" w:cs="宋体" w:hint="eastAsia"/>
                <w:color w:val="000000"/>
                <w:kern w:val="0"/>
                <w:szCs w:val="21"/>
                <w:lang/>
              </w:rPr>
              <w:t>及之后</w:t>
            </w:r>
            <w:r>
              <w:rPr>
                <w:rFonts w:ascii="宋体" w:hAnsi="宋体" w:cs="宋体" w:hint="eastAsia"/>
                <w:color w:val="000000"/>
                <w:kern w:val="0"/>
                <w:szCs w:val="21"/>
                <w:lang/>
              </w:rPr>
              <w:t>)</w:t>
            </w:r>
            <w:r>
              <w:rPr>
                <w:rFonts w:ascii="宋体" w:hAnsi="宋体" w:cs="宋体" w:hint="eastAsia"/>
                <w:color w:val="000000"/>
                <w:kern w:val="0"/>
                <w:szCs w:val="21"/>
                <w:lang/>
              </w:rPr>
              <w:br/>
              <w:t>Cineform - Neo4K &amp; Neo3D</w:t>
            </w:r>
            <w:r>
              <w:rPr>
                <w:rFonts w:ascii="宋体" w:hAnsi="宋体" w:cs="宋体" w:hint="eastAsia"/>
                <w:color w:val="000000"/>
                <w:kern w:val="0"/>
                <w:szCs w:val="21"/>
                <w:lang/>
              </w:rPr>
              <w:t>、</w:t>
            </w:r>
            <w:r>
              <w:rPr>
                <w:rFonts w:ascii="宋体" w:hAnsi="宋体" w:cs="宋体" w:hint="eastAsia"/>
                <w:color w:val="000000"/>
                <w:kern w:val="0"/>
                <w:szCs w:val="21"/>
                <w:lang/>
              </w:rPr>
              <w:br/>
              <w:t>2.</w:t>
            </w:r>
            <w:r>
              <w:rPr>
                <w:rFonts w:ascii="宋体" w:hAnsi="宋体" w:cs="宋体" w:hint="eastAsia"/>
                <w:color w:val="000000"/>
                <w:kern w:val="0"/>
                <w:szCs w:val="21"/>
                <w:lang/>
              </w:rPr>
              <w:t>功能按钮包含但不限于</w:t>
            </w:r>
            <w:r>
              <w:rPr>
                <w:rFonts w:ascii="宋体" w:hAnsi="宋体" w:cs="宋体" w:hint="eastAsia"/>
                <w:color w:val="000000"/>
                <w:kern w:val="0"/>
                <w:szCs w:val="21"/>
                <w:lang/>
              </w:rPr>
              <w:t>9x</w:t>
            </w:r>
            <w:r>
              <w:rPr>
                <w:rFonts w:ascii="宋体" w:hAnsi="宋体" w:cs="宋体" w:hint="eastAsia"/>
                <w:color w:val="000000"/>
                <w:kern w:val="0"/>
                <w:szCs w:val="21"/>
                <w:lang/>
              </w:rPr>
              <w:t>；</w:t>
            </w:r>
            <w:r>
              <w:rPr>
                <w:rFonts w:ascii="宋体" w:hAnsi="宋体" w:cs="宋体" w:hint="eastAsia"/>
                <w:color w:val="000000"/>
                <w:kern w:val="0"/>
                <w:szCs w:val="21"/>
                <w:lang/>
              </w:rPr>
              <w:br/>
              <w:t>3.</w:t>
            </w:r>
            <w:r>
              <w:rPr>
                <w:rFonts w:ascii="宋体" w:hAnsi="宋体" w:cs="宋体" w:hint="eastAsia"/>
                <w:color w:val="000000"/>
                <w:kern w:val="0"/>
                <w:szCs w:val="21"/>
                <w:lang/>
              </w:rPr>
              <w:t>硬件部分：主转盘包含但不限于</w:t>
            </w:r>
            <w:r>
              <w:rPr>
                <w:rFonts w:ascii="宋体" w:hAnsi="宋体" w:cs="宋体" w:hint="eastAsia"/>
                <w:color w:val="000000"/>
                <w:kern w:val="0"/>
                <w:szCs w:val="21"/>
                <w:lang/>
              </w:rPr>
              <w:t>3x</w:t>
            </w:r>
            <w:r>
              <w:rPr>
                <w:rFonts w:ascii="宋体" w:hAnsi="宋体" w:cs="宋体" w:hint="eastAsia"/>
                <w:color w:val="000000"/>
                <w:kern w:val="0"/>
                <w:szCs w:val="21"/>
                <w:lang/>
              </w:rPr>
              <w:t>连续旋转编码器，支持但不限于</w:t>
            </w:r>
            <w:r>
              <w:rPr>
                <w:rFonts w:ascii="宋体" w:hAnsi="宋体" w:cs="宋体" w:hint="eastAsia"/>
                <w:color w:val="000000"/>
                <w:kern w:val="0"/>
                <w:szCs w:val="21"/>
                <w:lang/>
              </w:rPr>
              <w:t xml:space="preserve">Master lift, </w:t>
            </w:r>
            <w:r>
              <w:rPr>
                <w:rFonts w:ascii="宋体" w:hAnsi="宋体" w:cs="宋体" w:hint="eastAsia"/>
                <w:color w:val="000000"/>
                <w:kern w:val="0"/>
                <w:szCs w:val="21"/>
                <w:lang/>
              </w:rPr>
              <w:t>伽玛和增益控制；轨迹球支持但不限于</w:t>
            </w:r>
            <w:r>
              <w:rPr>
                <w:rFonts w:ascii="宋体" w:hAnsi="宋体" w:cs="宋体" w:hint="eastAsia"/>
                <w:color w:val="000000"/>
                <w:kern w:val="0"/>
                <w:szCs w:val="21"/>
                <w:lang/>
              </w:rPr>
              <w:t>3x</w:t>
            </w:r>
            <w:r>
              <w:rPr>
                <w:rFonts w:ascii="宋体" w:hAnsi="宋体" w:cs="宋体" w:hint="eastAsia"/>
                <w:color w:val="000000"/>
                <w:kern w:val="0"/>
                <w:szCs w:val="21"/>
                <w:lang/>
              </w:rPr>
              <w:t>非接触光学传感器轨迹球，支持但不限于</w:t>
            </w:r>
            <w:r>
              <w:rPr>
                <w:rFonts w:ascii="宋体" w:hAnsi="宋体" w:cs="宋体" w:hint="eastAsia"/>
                <w:color w:val="000000"/>
                <w:kern w:val="0"/>
                <w:szCs w:val="21"/>
                <w:lang/>
              </w:rPr>
              <w:t>differential lift</w:t>
            </w:r>
            <w:r>
              <w:rPr>
                <w:rFonts w:ascii="宋体" w:hAnsi="宋体" w:cs="宋体" w:hint="eastAsia"/>
                <w:color w:val="000000"/>
                <w:kern w:val="0"/>
                <w:szCs w:val="21"/>
                <w:lang/>
              </w:rPr>
              <w:t>；传输控制支持但不限于</w:t>
            </w:r>
            <w:r>
              <w:rPr>
                <w:rFonts w:ascii="宋体" w:hAnsi="宋体" w:cs="宋体" w:hint="eastAsia"/>
                <w:color w:val="000000"/>
                <w:kern w:val="0"/>
                <w:szCs w:val="21"/>
                <w:lang/>
              </w:rPr>
              <w:t>1x</w:t>
            </w:r>
            <w:r>
              <w:rPr>
                <w:rFonts w:ascii="宋体" w:hAnsi="宋体" w:cs="宋体" w:hint="eastAsia"/>
                <w:color w:val="000000"/>
                <w:kern w:val="0"/>
                <w:szCs w:val="21"/>
                <w:lang/>
              </w:rPr>
              <w:t>连续旋转编码器；支持</w:t>
            </w:r>
            <w:r>
              <w:rPr>
                <w:rFonts w:ascii="宋体" w:hAnsi="宋体" w:cs="宋体" w:hint="eastAsia"/>
                <w:color w:val="000000"/>
                <w:kern w:val="0"/>
                <w:szCs w:val="21"/>
                <w:lang/>
              </w:rPr>
              <w:t>5x</w:t>
            </w:r>
            <w:r>
              <w:rPr>
                <w:rFonts w:ascii="宋体" w:hAnsi="宋体" w:cs="宋体" w:hint="eastAsia"/>
                <w:color w:val="000000"/>
                <w:kern w:val="0"/>
                <w:szCs w:val="21"/>
                <w:lang/>
              </w:rPr>
              <w:t>按钮用于传统的传输播放功能；包含但不限于三个显示屏；包含但不限于存储数据模块和声音模块；包含视频连接线级相关线材。</w:t>
            </w:r>
            <w:r>
              <w:rPr>
                <w:rFonts w:ascii="宋体" w:hAnsi="宋体" w:cs="宋体" w:hint="eastAsia"/>
                <w:color w:val="000000"/>
                <w:kern w:val="0"/>
                <w:szCs w:val="21"/>
                <w:lang/>
              </w:rPr>
              <w:br/>
              <w:t>4.</w:t>
            </w:r>
            <w:r>
              <w:rPr>
                <w:rFonts w:ascii="宋体" w:hAnsi="宋体" w:cs="宋体" w:hint="eastAsia"/>
                <w:color w:val="000000"/>
                <w:kern w:val="0"/>
                <w:szCs w:val="21"/>
                <w:lang/>
              </w:rPr>
              <w:t>质保≥</w:t>
            </w:r>
            <w:r>
              <w:rPr>
                <w:rFonts w:ascii="宋体" w:hAnsi="宋体" w:cs="宋体" w:hint="eastAsia"/>
                <w:color w:val="000000"/>
                <w:kern w:val="0"/>
                <w:szCs w:val="21"/>
                <w:lang/>
              </w:rPr>
              <w:t>3</w:t>
            </w:r>
            <w:r>
              <w:rPr>
                <w:rFonts w:ascii="宋体" w:hAnsi="宋体" w:cs="宋体" w:hint="eastAsia"/>
                <w:color w:val="000000"/>
                <w:kern w:val="0"/>
                <w:szCs w:val="21"/>
                <w:lang/>
              </w:rPr>
              <w:t>年；提供原</w:t>
            </w:r>
            <w:r>
              <w:rPr>
                <w:rFonts w:ascii="宋体" w:hAnsi="宋体" w:cs="宋体" w:hint="eastAsia"/>
                <w:color w:val="000000"/>
                <w:kern w:val="0"/>
                <w:szCs w:val="21"/>
                <w:lang/>
              </w:rPr>
              <w:t>厂商售后服务承诺函。</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台</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12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18</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普通调色台</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支持但不限于</w:t>
            </w:r>
            <w:r>
              <w:rPr>
                <w:rFonts w:ascii="宋体" w:hAnsi="宋体" w:cs="宋体" w:hint="eastAsia"/>
                <w:color w:val="000000"/>
                <w:kern w:val="0"/>
                <w:szCs w:val="21"/>
                <w:lang/>
              </w:rPr>
              <w:t>USB</w:t>
            </w:r>
            <w:r>
              <w:rPr>
                <w:rFonts w:ascii="宋体" w:hAnsi="宋体" w:cs="宋体" w:hint="eastAsia"/>
                <w:color w:val="000000"/>
                <w:kern w:val="0"/>
                <w:szCs w:val="21"/>
                <w:lang/>
              </w:rPr>
              <w:t>即插即用；</w:t>
            </w:r>
            <w:r>
              <w:rPr>
                <w:rFonts w:ascii="宋体" w:hAnsi="宋体" w:cs="宋体" w:hint="eastAsia"/>
                <w:color w:val="000000"/>
                <w:kern w:val="0"/>
                <w:szCs w:val="21"/>
                <w:lang/>
              </w:rPr>
              <w:br/>
              <w:t>2.</w:t>
            </w:r>
            <w:r>
              <w:rPr>
                <w:rFonts w:ascii="宋体" w:hAnsi="宋体" w:cs="宋体" w:hint="eastAsia"/>
                <w:color w:val="000000"/>
                <w:kern w:val="0"/>
                <w:szCs w:val="21"/>
                <w:lang/>
              </w:rPr>
              <w:t>跟踪球和旋钮支持但不限于非接触；</w:t>
            </w:r>
            <w:r>
              <w:rPr>
                <w:rFonts w:ascii="宋体" w:hAnsi="宋体" w:cs="宋体" w:hint="eastAsia"/>
                <w:color w:val="000000"/>
                <w:kern w:val="0"/>
                <w:szCs w:val="21"/>
                <w:lang/>
              </w:rPr>
              <w:br/>
              <w:t>3.</w:t>
            </w:r>
            <w:r>
              <w:rPr>
                <w:rFonts w:ascii="宋体" w:hAnsi="宋体" w:cs="宋体" w:hint="eastAsia"/>
                <w:color w:val="000000"/>
                <w:kern w:val="0"/>
                <w:szCs w:val="21"/>
                <w:lang/>
              </w:rPr>
              <w:t>光学拾音器支持但不限于高分辨率；</w:t>
            </w:r>
            <w:r>
              <w:rPr>
                <w:rFonts w:ascii="宋体" w:hAnsi="宋体" w:cs="宋体" w:hint="eastAsia"/>
                <w:color w:val="000000"/>
                <w:kern w:val="0"/>
                <w:szCs w:val="21"/>
                <w:lang/>
              </w:rPr>
              <w:br/>
              <w:t>4.</w:t>
            </w:r>
            <w:r>
              <w:rPr>
                <w:rFonts w:ascii="宋体" w:hAnsi="宋体" w:cs="宋体" w:hint="eastAsia"/>
                <w:color w:val="000000"/>
                <w:kern w:val="0"/>
                <w:szCs w:val="21"/>
                <w:lang/>
              </w:rPr>
              <w:t>包含集成按钮复位</w:t>
            </w:r>
            <w:r>
              <w:rPr>
                <w:rFonts w:ascii="宋体" w:hAnsi="宋体" w:cs="宋体" w:hint="eastAsia"/>
                <w:color w:val="000000"/>
                <w:kern w:val="0"/>
                <w:szCs w:val="21"/>
                <w:lang/>
              </w:rPr>
              <w:t>9X</w:t>
            </w:r>
            <w:r>
              <w:rPr>
                <w:rFonts w:ascii="宋体" w:hAnsi="宋体" w:cs="宋体" w:hint="eastAsia"/>
                <w:color w:val="000000"/>
                <w:kern w:val="0"/>
                <w:szCs w:val="21"/>
                <w:lang/>
              </w:rPr>
              <w:t>可编程旋钮；</w:t>
            </w:r>
            <w:r>
              <w:rPr>
                <w:rFonts w:ascii="宋体" w:hAnsi="宋体" w:cs="宋体" w:hint="eastAsia"/>
                <w:color w:val="000000"/>
                <w:kern w:val="0"/>
                <w:szCs w:val="21"/>
                <w:lang/>
              </w:rPr>
              <w:br/>
              <w:t>5.</w:t>
            </w:r>
            <w:r>
              <w:rPr>
                <w:rFonts w:ascii="宋体" w:hAnsi="宋体" w:cs="宋体" w:hint="eastAsia"/>
                <w:color w:val="000000"/>
                <w:kern w:val="0"/>
                <w:szCs w:val="21"/>
                <w:lang/>
              </w:rPr>
              <w:t>包含但不限于慢跑刻度盘的标准运输控制。</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10</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台</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rPr>
                <w:rFonts w:ascii="宋体" w:hAnsi="宋体" w:cs="宋体"/>
                <w:color w:val="000000"/>
                <w:szCs w:val="21"/>
              </w:rPr>
            </w:pPr>
          </w:p>
        </w:tc>
      </w:tr>
      <w:tr w:rsidR="009244EE">
        <w:trPr>
          <w:trHeight w:val="104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19</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定制稳压电源</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需内置</w:t>
            </w:r>
            <w:r>
              <w:rPr>
                <w:rFonts w:ascii="宋体" w:hAnsi="宋体" w:cs="宋体" w:hint="eastAsia"/>
                <w:color w:val="000000"/>
                <w:kern w:val="0"/>
                <w:szCs w:val="21"/>
                <w:lang/>
              </w:rPr>
              <w:t>LED</w:t>
            </w:r>
            <w:r>
              <w:rPr>
                <w:rFonts w:ascii="宋体" w:hAnsi="宋体" w:cs="宋体" w:hint="eastAsia"/>
                <w:color w:val="000000"/>
                <w:kern w:val="0"/>
                <w:szCs w:val="21"/>
                <w:lang/>
              </w:rPr>
              <w:t>数显屏；</w:t>
            </w:r>
            <w:r>
              <w:rPr>
                <w:rFonts w:ascii="宋体" w:hAnsi="宋体" w:cs="宋体" w:hint="eastAsia"/>
                <w:color w:val="000000"/>
                <w:kern w:val="0"/>
                <w:szCs w:val="21"/>
                <w:lang/>
              </w:rPr>
              <w:br/>
              <w:t>2.</w:t>
            </w:r>
            <w:r>
              <w:rPr>
                <w:rFonts w:ascii="宋体" w:hAnsi="宋体" w:cs="宋体" w:hint="eastAsia"/>
                <w:color w:val="000000"/>
                <w:kern w:val="0"/>
                <w:szCs w:val="21"/>
                <w:lang/>
              </w:rPr>
              <w:t>需内置全铜变压器，无电子管热耗元件和机械磨损；</w:t>
            </w:r>
            <w:r>
              <w:rPr>
                <w:rFonts w:ascii="宋体" w:hAnsi="宋体" w:cs="宋体" w:hint="eastAsia"/>
                <w:color w:val="000000"/>
                <w:kern w:val="0"/>
                <w:szCs w:val="21"/>
                <w:lang/>
              </w:rPr>
              <w:br/>
              <w:t>3.</w:t>
            </w:r>
            <w:r>
              <w:rPr>
                <w:rFonts w:ascii="宋体" w:hAnsi="宋体" w:cs="宋体" w:hint="eastAsia"/>
                <w:color w:val="000000"/>
                <w:kern w:val="0"/>
                <w:szCs w:val="21"/>
                <w:lang/>
              </w:rPr>
              <w:t>具备开机自动检测功能；</w:t>
            </w:r>
            <w:r>
              <w:rPr>
                <w:rFonts w:ascii="宋体" w:hAnsi="宋体" w:cs="宋体" w:hint="eastAsia"/>
                <w:color w:val="000000"/>
                <w:kern w:val="0"/>
                <w:szCs w:val="21"/>
                <w:lang/>
              </w:rPr>
              <w:br/>
              <w:t>4.</w:t>
            </w:r>
            <w:r>
              <w:rPr>
                <w:rFonts w:ascii="宋体" w:hAnsi="宋体" w:cs="宋体" w:hint="eastAsia"/>
                <w:color w:val="000000"/>
                <w:kern w:val="0"/>
                <w:szCs w:val="21"/>
                <w:lang/>
              </w:rPr>
              <w:t>过压、欠压声光报警，过压自动切断电源输出功能；</w:t>
            </w:r>
            <w:r>
              <w:rPr>
                <w:rFonts w:ascii="宋体" w:hAnsi="宋体" w:cs="宋体" w:hint="eastAsia"/>
                <w:color w:val="000000"/>
                <w:kern w:val="0"/>
                <w:szCs w:val="21"/>
                <w:lang/>
              </w:rPr>
              <w:br/>
              <w:t xml:space="preserve"> 5.</w:t>
            </w:r>
            <w:r>
              <w:rPr>
                <w:rFonts w:ascii="宋体" w:hAnsi="宋体" w:cs="宋体" w:hint="eastAsia"/>
                <w:color w:val="000000"/>
                <w:kern w:val="0"/>
                <w:szCs w:val="21"/>
                <w:lang/>
              </w:rPr>
              <w:t>过载、断路保护功能，并可加装防雷击功能；</w:t>
            </w:r>
            <w:r>
              <w:rPr>
                <w:rFonts w:ascii="宋体" w:hAnsi="宋体" w:cs="宋体" w:hint="eastAsia"/>
                <w:color w:val="000000"/>
                <w:kern w:val="0"/>
                <w:szCs w:val="21"/>
                <w:lang/>
              </w:rPr>
              <w:br/>
            </w:r>
            <w:r>
              <w:rPr>
                <w:rFonts w:ascii="宋体" w:hAnsi="宋体" w:cs="宋体" w:hint="eastAsia"/>
                <w:color w:val="000000"/>
                <w:kern w:val="0"/>
                <w:szCs w:val="21"/>
                <w:lang/>
              </w:rPr>
              <w:t>6.</w:t>
            </w:r>
            <w:r>
              <w:rPr>
                <w:rFonts w:ascii="宋体" w:hAnsi="宋体" w:cs="宋体" w:hint="eastAsia"/>
                <w:color w:val="000000"/>
                <w:kern w:val="0"/>
                <w:szCs w:val="21"/>
                <w:lang/>
              </w:rPr>
              <w:t>提供大功率</w:t>
            </w:r>
            <w:r>
              <w:rPr>
                <w:rFonts w:ascii="宋体" w:hAnsi="宋体" w:cs="宋体" w:hint="eastAsia"/>
                <w:color w:val="000000"/>
                <w:kern w:val="0"/>
                <w:szCs w:val="21"/>
                <w:lang/>
              </w:rPr>
              <w:t>LC</w:t>
            </w:r>
            <w:r>
              <w:rPr>
                <w:rFonts w:ascii="宋体" w:hAnsi="宋体" w:cs="宋体" w:hint="eastAsia"/>
                <w:color w:val="000000"/>
                <w:kern w:val="0"/>
                <w:szCs w:val="21"/>
                <w:lang/>
              </w:rPr>
              <w:t>滤波器，净化电网，具备抗干扰功能；</w:t>
            </w:r>
            <w:r>
              <w:rPr>
                <w:rFonts w:ascii="宋体" w:hAnsi="宋体" w:cs="宋体" w:hint="eastAsia"/>
                <w:color w:val="000000"/>
                <w:kern w:val="0"/>
                <w:szCs w:val="21"/>
                <w:lang/>
              </w:rPr>
              <w:br/>
              <w:t>7.</w:t>
            </w:r>
            <w:r>
              <w:rPr>
                <w:rFonts w:ascii="宋体" w:hAnsi="宋体" w:cs="宋体" w:hint="eastAsia"/>
                <w:color w:val="000000"/>
                <w:kern w:val="0"/>
                <w:szCs w:val="21"/>
                <w:lang/>
              </w:rPr>
              <w:t>无机械调整装置，无碳刷，一次安装长期使用；</w:t>
            </w:r>
            <w:r>
              <w:rPr>
                <w:rFonts w:ascii="宋体" w:hAnsi="宋体" w:cs="宋体" w:hint="eastAsia"/>
                <w:color w:val="000000"/>
                <w:kern w:val="0"/>
                <w:szCs w:val="21"/>
                <w:lang/>
              </w:rPr>
              <w:br/>
              <w:t>8.</w:t>
            </w:r>
            <w:r>
              <w:rPr>
                <w:rFonts w:ascii="宋体" w:hAnsi="宋体" w:cs="宋体" w:hint="eastAsia"/>
                <w:color w:val="000000"/>
                <w:kern w:val="0"/>
                <w:szCs w:val="21"/>
                <w:lang/>
              </w:rPr>
              <w:t>需达到范围宽，精度高，低噪音的效果；</w:t>
            </w:r>
            <w:r>
              <w:rPr>
                <w:rFonts w:ascii="宋体" w:hAnsi="宋体" w:cs="宋体" w:hint="eastAsia"/>
                <w:color w:val="000000"/>
                <w:kern w:val="0"/>
                <w:szCs w:val="21"/>
                <w:lang/>
              </w:rPr>
              <w:br/>
              <w:t>9.</w:t>
            </w:r>
            <w:r>
              <w:rPr>
                <w:rFonts w:ascii="宋体" w:hAnsi="宋体" w:cs="宋体" w:hint="eastAsia"/>
                <w:color w:val="000000"/>
                <w:kern w:val="0"/>
                <w:szCs w:val="21"/>
                <w:lang/>
              </w:rPr>
              <w:t>核心参数：</w:t>
            </w:r>
            <w:r>
              <w:rPr>
                <w:rFonts w:ascii="宋体" w:hAnsi="宋体" w:cs="宋体" w:hint="eastAsia"/>
                <w:color w:val="000000"/>
                <w:kern w:val="0"/>
                <w:szCs w:val="21"/>
                <w:lang/>
              </w:rPr>
              <w:t xml:space="preserve"> JJW-20KVA-S.</w:t>
            </w:r>
            <w:r>
              <w:rPr>
                <w:rFonts w:ascii="宋体" w:hAnsi="宋体" w:cs="宋体" w:hint="eastAsia"/>
                <w:color w:val="000000"/>
                <w:kern w:val="0"/>
                <w:szCs w:val="21"/>
                <w:lang/>
              </w:rPr>
              <w:t>额定功率：</w:t>
            </w:r>
            <w:r>
              <w:rPr>
                <w:rFonts w:ascii="宋体" w:hAnsi="宋体" w:cs="宋体" w:hint="eastAsia"/>
                <w:color w:val="000000"/>
                <w:kern w:val="0"/>
                <w:szCs w:val="21"/>
                <w:lang/>
              </w:rPr>
              <w:t>20KVA</w:t>
            </w:r>
            <w:r>
              <w:rPr>
                <w:rFonts w:ascii="宋体" w:hAnsi="宋体" w:cs="宋体" w:hint="eastAsia"/>
                <w:color w:val="000000"/>
                <w:kern w:val="0"/>
                <w:szCs w:val="21"/>
                <w:lang/>
              </w:rPr>
              <w:t>（单相）。输入电压：</w:t>
            </w:r>
            <w:r>
              <w:rPr>
                <w:rFonts w:ascii="宋体" w:hAnsi="宋体" w:cs="宋体" w:hint="eastAsia"/>
                <w:color w:val="000000"/>
                <w:kern w:val="0"/>
                <w:szCs w:val="21"/>
                <w:lang/>
              </w:rPr>
              <w:t>(</w:t>
            </w:r>
            <w:r>
              <w:rPr>
                <w:rFonts w:ascii="宋体" w:hAnsi="宋体" w:cs="宋体" w:hint="eastAsia"/>
                <w:color w:val="000000"/>
                <w:kern w:val="0"/>
                <w:szCs w:val="21"/>
                <w:lang/>
              </w:rPr>
              <w:t>展宽</w:t>
            </w:r>
            <w:r>
              <w:rPr>
                <w:rFonts w:ascii="宋体" w:hAnsi="宋体" w:cs="宋体" w:hint="eastAsia"/>
                <w:color w:val="000000"/>
                <w:kern w:val="0"/>
                <w:szCs w:val="21"/>
                <w:lang/>
              </w:rPr>
              <w:t>160V-280V)</w:t>
            </w:r>
            <w:r>
              <w:rPr>
                <w:rFonts w:ascii="宋体" w:hAnsi="宋体" w:cs="宋体" w:hint="eastAsia"/>
                <w:color w:val="000000"/>
                <w:kern w:val="0"/>
                <w:szCs w:val="21"/>
                <w:lang/>
              </w:rPr>
              <w:t>。输出电压</w:t>
            </w:r>
            <w:r>
              <w:rPr>
                <w:rFonts w:ascii="宋体" w:hAnsi="宋体" w:cs="宋体" w:hint="eastAsia"/>
                <w:color w:val="000000"/>
                <w:kern w:val="0"/>
                <w:szCs w:val="21"/>
                <w:lang/>
              </w:rPr>
              <w:t xml:space="preserve">220V </w:t>
            </w:r>
            <w:r>
              <w:rPr>
                <w:rFonts w:ascii="宋体" w:hAnsi="宋体" w:cs="宋体" w:hint="eastAsia"/>
                <w:color w:val="000000"/>
                <w:kern w:val="0"/>
                <w:szCs w:val="21"/>
                <w:lang/>
              </w:rPr>
              <w:t>。负载效应</w:t>
            </w:r>
            <w:r>
              <w:rPr>
                <w:rFonts w:ascii="宋体" w:hAnsi="宋体" w:cs="宋体" w:hint="eastAsia"/>
                <w:color w:val="000000"/>
                <w:kern w:val="0"/>
                <w:szCs w:val="21"/>
                <w:lang/>
              </w:rPr>
              <w:t xml:space="preserve">180V-265V </w:t>
            </w:r>
            <w:r>
              <w:rPr>
                <w:rFonts w:ascii="宋体" w:hAnsi="宋体" w:cs="宋体" w:hint="eastAsia"/>
                <w:color w:val="000000"/>
                <w:kern w:val="0"/>
                <w:szCs w:val="21"/>
                <w:lang/>
              </w:rPr>
              <w:t>时</w:t>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t xml:space="preserve">1% 170V-280V </w:t>
            </w:r>
            <w:r>
              <w:rPr>
                <w:rFonts w:ascii="宋体" w:hAnsi="宋体" w:cs="宋体" w:hint="eastAsia"/>
                <w:color w:val="000000"/>
                <w:kern w:val="0"/>
                <w:szCs w:val="21"/>
                <w:lang/>
              </w:rPr>
              <w:t>时</w:t>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t xml:space="preserve">5% </w:t>
            </w:r>
            <w:r>
              <w:rPr>
                <w:rFonts w:ascii="宋体" w:hAnsi="宋体" w:cs="宋体" w:hint="eastAsia"/>
                <w:color w:val="000000"/>
                <w:kern w:val="0"/>
                <w:szCs w:val="21"/>
                <w:lang/>
              </w:rPr>
              <w:t>。尖峰吸收输入</w:t>
            </w:r>
            <w:r>
              <w:rPr>
                <w:rFonts w:ascii="宋体" w:hAnsi="宋体" w:cs="宋体" w:hint="eastAsia"/>
                <w:color w:val="000000"/>
                <w:kern w:val="0"/>
                <w:szCs w:val="21"/>
                <w:lang/>
              </w:rPr>
              <w:t xml:space="preserve"> 1000v/3us </w:t>
            </w:r>
            <w:r>
              <w:rPr>
                <w:rFonts w:ascii="宋体" w:hAnsi="宋体" w:cs="宋体" w:hint="eastAsia"/>
                <w:color w:val="000000"/>
                <w:kern w:val="0"/>
                <w:szCs w:val="21"/>
                <w:lang/>
              </w:rPr>
              <w:t>输出</w:t>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t xml:space="preserve"> 5v</w:t>
            </w:r>
            <w:r>
              <w:rPr>
                <w:rFonts w:ascii="宋体" w:hAnsi="宋体" w:cs="宋体" w:hint="eastAsia"/>
                <w:color w:val="000000"/>
                <w:kern w:val="0"/>
                <w:szCs w:val="21"/>
                <w:lang/>
              </w:rPr>
              <w:t>，效率≥</w:t>
            </w:r>
            <w:r>
              <w:rPr>
                <w:rFonts w:ascii="宋体" w:hAnsi="宋体" w:cs="宋体" w:hint="eastAsia"/>
                <w:color w:val="000000"/>
                <w:kern w:val="0"/>
                <w:szCs w:val="21"/>
                <w:lang/>
              </w:rPr>
              <w:t xml:space="preserve"> 90%</w:t>
            </w:r>
            <w:r>
              <w:rPr>
                <w:rFonts w:ascii="宋体" w:hAnsi="宋体" w:cs="宋体" w:hint="eastAsia"/>
                <w:color w:val="000000"/>
                <w:kern w:val="0"/>
                <w:szCs w:val="21"/>
                <w:lang/>
              </w:rPr>
              <w:t>。输出电压保护值欠电压报警</w:t>
            </w:r>
            <w:r>
              <w:rPr>
                <w:rFonts w:ascii="宋体" w:hAnsi="宋体" w:cs="宋体" w:hint="eastAsia"/>
                <w:color w:val="000000"/>
                <w:kern w:val="0"/>
                <w:szCs w:val="21"/>
                <w:lang/>
              </w:rPr>
              <w:t xml:space="preserve"> :185V( </w:t>
            </w:r>
            <w:r>
              <w:rPr>
                <w:rFonts w:ascii="宋体" w:hAnsi="宋体" w:cs="宋体" w:hint="eastAsia"/>
                <w:color w:val="000000"/>
                <w:kern w:val="0"/>
                <w:szCs w:val="21"/>
                <w:lang/>
              </w:rPr>
              <w:t>同时显示</w:t>
            </w:r>
            <w:r>
              <w:rPr>
                <w:rFonts w:ascii="宋体" w:hAnsi="宋体" w:cs="宋体" w:hint="eastAsia"/>
                <w:color w:val="000000"/>
                <w:kern w:val="0"/>
                <w:szCs w:val="21"/>
                <w:lang/>
              </w:rPr>
              <w:t xml:space="preserve"> LLL) </w:t>
            </w:r>
            <w:r>
              <w:rPr>
                <w:rFonts w:ascii="宋体" w:hAnsi="宋体" w:cs="宋体" w:hint="eastAsia"/>
                <w:color w:val="000000"/>
                <w:kern w:val="0"/>
                <w:szCs w:val="21"/>
                <w:lang/>
              </w:rPr>
              <w:t>过电压报警</w:t>
            </w:r>
            <w:r>
              <w:rPr>
                <w:rFonts w:ascii="宋体" w:hAnsi="宋体" w:cs="宋体" w:hint="eastAsia"/>
                <w:color w:val="000000"/>
                <w:kern w:val="0"/>
                <w:szCs w:val="21"/>
                <w:lang/>
              </w:rPr>
              <w:t xml:space="preserve"> :250V( </w:t>
            </w:r>
            <w:r>
              <w:rPr>
                <w:rFonts w:ascii="宋体" w:hAnsi="宋体" w:cs="宋体" w:hint="eastAsia"/>
                <w:color w:val="000000"/>
                <w:kern w:val="0"/>
                <w:szCs w:val="21"/>
                <w:lang/>
              </w:rPr>
              <w:t>同时显示</w:t>
            </w:r>
            <w:r>
              <w:rPr>
                <w:rFonts w:ascii="宋体" w:hAnsi="宋体" w:cs="宋体" w:hint="eastAsia"/>
                <w:color w:val="000000"/>
                <w:kern w:val="0"/>
                <w:szCs w:val="21"/>
                <w:lang/>
              </w:rPr>
              <w:t xml:space="preserve"> </w:t>
            </w:r>
            <w:r>
              <w:rPr>
                <w:rFonts w:ascii="宋体" w:hAnsi="宋体" w:cs="宋体" w:hint="eastAsia"/>
                <w:color w:val="000000"/>
                <w:kern w:val="0"/>
                <w:szCs w:val="21"/>
                <w:lang/>
              </w:rPr>
              <w:t>HHH)</w:t>
            </w:r>
            <w:r>
              <w:rPr>
                <w:rFonts w:ascii="宋体" w:hAnsi="宋体" w:cs="宋体" w:hint="eastAsia"/>
                <w:color w:val="000000"/>
                <w:kern w:val="0"/>
                <w:szCs w:val="21"/>
                <w:lang/>
              </w:rPr>
              <w:t>。</w:t>
            </w:r>
            <w:r>
              <w:rPr>
                <w:rFonts w:ascii="宋体" w:hAnsi="宋体" w:cs="宋体" w:hint="eastAsia"/>
                <w:color w:val="000000"/>
                <w:kern w:val="0"/>
                <w:szCs w:val="21"/>
                <w:lang/>
              </w:rPr>
              <w:br/>
              <w:t>10.</w:t>
            </w:r>
            <w:r>
              <w:rPr>
                <w:rFonts w:ascii="宋体" w:hAnsi="宋体" w:cs="宋体" w:hint="eastAsia"/>
                <w:color w:val="000000"/>
                <w:kern w:val="0"/>
                <w:szCs w:val="21"/>
                <w:lang/>
              </w:rPr>
              <w:t>≥三年质保。</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台</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rPr>
                <w:rFonts w:ascii="宋体" w:hAnsi="宋体" w:cs="宋体"/>
                <w:color w:val="000000"/>
                <w:szCs w:val="21"/>
              </w:rPr>
            </w:pPr>
          </w:p>
        </w:tc>
      </w:tr>
      <w:tr w:rsidR="009244EE">
        <w:trPr>
          <w:trHeight w:val="11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lastRenderedPageBreak/>
              <w:t>20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影音工作站</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知名品牌商用机，机器配置必须原厂原配，不接受组装机及拆改配机器。</w:t>
            </w:r>
            <w:r>
              <w:rPr>
                <w:rFonts w:ascii="宋体" w:hAnsi="宋体" w:cs="宋体" w:hint="eastAsia"/>
                <w:color w:val="000000"/>
                <w:kern w:val="0"/>
                <w:szCs w:val="21"/>
                <w:lang/>
              </w:rPr>
              <w:br/>
              <w:t>1.</w:t>
            </w:r>
            <w:r>
              <w:rPr>
                <w:rFonts w:ascii="宋体" w:hAnsi="宋体" w:cs="宋体" w:hint="eastAsia"/>
                <w:color w:val="000000"/>
                <w:kern w:val="0"/>
                <w:szCs w:val="21"/>
                <w:lang/>
              </w:rPr>
              <w:t>主板</w:t>
            </w:r>
            <w:r>
              <w:rPr>
                <w:rFonts w:ascii="宋体" w:hAnsi="宋体" w:cs="宋体" w:hint="eastAsia"/>
                <w:color w:val="000000"/>
                <w:kern w:val="0"/>
                <w:szCs w:val="21"/>
                <w:lang/>
              </w:rPr>
              <w:t>:</w:t>
            </w:r>
            <w:r>
              <w:rPr>
                <w:rFonts w:ascii="宋体" w:hAnsi="宋体" w:cs="宋体" w:hint="eastAsia"/>
                <w:color w:val="000000"/>
                <w:kern w:val="0"/>
                <w:szCs w:val="21"/>
                <w:lang/>
              </w:rPr>
              <w:t>等同于或优于</w:t>
            </w:r>
            <w:r>
              <w:rPr>
                <w:rFonts w:ascii="宋体" w:hAnsi="宋体" w:cs="宋体" w:hint="eastAsia"/>
                <w:color w:val="000000"/>
                <w:kern w:val="0"/>
                <w:szCs w:val="21"/>
                <w:lang/>
              </w:rPr>
              <w:t>intel Q670</w:t>
            </w:r>
            <w:r>
              <w:rPr>
                <w:rFonts w:ascii="宋体" w:hAnsi="宋体" w:cs="宋体" w:hint="eastAsia"/>
                <w:color w:val="000000"/>
                <w:kern w:val="0"/>
                <w:szCs w:val="21"/>
                <w:lang/>
              </w:rPr>
              <w:t>芯片组</w:t>
            </w:r>
            <w:r>
              <w:rPr>
                <w:rFonts w:ascii="宋体" w:hAnsi="宋体" w:cs="宋体" w:hint="eastAsia"/>
                <w:color w:val="000000"/>
                <w:kern w:val="0"/>
                <w:szCs w:val="21"/>
                <w:lang/>
              </w:rPr>
              <w:t>;</w:t>
            </w:r>
            <w:r>
              <w:rPr>
                <w:rFonts w:ascii="宋体" w:hAnsi="宋体" w:cs="宋体" w:hint="eastAsia"/>
                <w:color w:val="000000"/>
                <w:kern w:val="0"/>
                <w:szCs w:val="21"/>
                <w:lang/>
              </w:rPr>
              <w:br/>
              <w:t>2.CPU:</w:t>
            </w:r>
            <w:r>
              <w:rPr>
                <w:rFonts w:ascii="宋体" w:hAnsi="宋体" w:cs="宋体" w:hint="eastAsia"/>
                <w:color w:val="000000"/>
                <w:kern w:val="0"/>
                <w:szCs w:val="21"/>
                <w:lang/>
              </w:rPr>
              <w:t>等同于或优于</w:t>
            </w:r>
            <w:r>
              <w:rPr>
                <w:rFonts w:ascii="宋体" w:hAnsi="宋体" w:cs="宋体" w:hint="eastAsia"/>
                <w:color w:val="000000"/>
                <w:kern w:val="0"/>
                <w:szCs w:val="21"/>
                <w:lang/>
              </w:rPr>
              <w:t>12</w:t>
            </w:r>
            <w:r>
              <w:rPr>
                <w:rFonts w:ascii="宋体" w:hAnsi="宋体" w:cs="宋体" w:hint="eastAsia"/>
                <w:color w:val="000000"/>
                <w:kern w:val="0"/>
                <w:szCs w:val="21"/>
                <w:lang/>
              </w:rPr>
              <w:t>代</w:t>
            </w:r>
            <w:r>
              <w:rPr>
                <w:rFonts w:ascii="宋体" w:hAnsi="宋体" w:cs="宋体" w:hint="eastAsia"/>
                <w:color w:val="000000"/>
                <w:kern w:val="0"/>
                <w:szCs w:val="21"/>
                <w:lang/>
              </w:rPr>
              <w:t xml:space="preserve">Intel </w:t>
            </w:r>
            <w:r>
              <w:rPr>
                <w:rFonts w:ascii="宋体" w:hAnsi="宋体" w:cs="宋体" w:hint="eastAsia"/>
                <w:color w:val="000000"/>
                <w:kern w:val="0"/>
                <w:szCs w:val="21"/>
                <w:lang/>
              </w:rPr>
              <w:t>酷睿</w:t>
            </w:r>
            <w:r>
              <w:rPr>
                <w:rFonts w:ascii="宋体" w:hAnsi="宋体" w:cs="宋体" w:hint="eastAsia"/>
                <w:color w:val="000000"/>
                <w:kern w:val="0"/>
                <w:szCs w:val="21"/>
                <w:lang/>
              </w:rPr>
              <w:t>i5-12500</w:t>
            </w:r>
            <w:r>
              <w:rPr>
                <w:rFonts w:ascii="宋体" w:hAnsi="宋体" w:cs="宋体" w:hint="eastAsia"/>
                <w:color w:val="000000"/>
                <w:kern w:val="0"/>
                <w:szCs w:val="21"/>
                <w:lang/>
              </w:rPr>
              <w:t>（六核心十二线程，主频：</w:t>
            </w:r>
            <w:r>
              <w:rPr>
                <w:rFonts w:ascii="宋体" w:hAnsi="宋体" w:cs="宋体" w:hint="eastAsia"/>
                <w:color w:val="000000"/>
                <w:kern w:val="0"/>
                <w:szCs w:val="21"/>
                <w:lang/>
              </w:rPr>
              <w:t>3.0Ghz,</w:t>
            </w:r>
            <w:r>
              <w:rPr>
                <w:rFonts w:ascii="宋体" w:hAnsi="宋体" w:cs="宋体" w:hint="eastAsia"/>
                <w:color w:val="000000"/>
                <w:kern w:val="0"/>
                <w:szCs w:val="21"/>
                <w:lang/>
              </w:rPr>
              <w:t>睿频：</w:t>
            </w:r>
            <w:r>
              <w:rPr>
                <w:rFonts w:ascii="宋体" w:hAnsi="宋体" w:cs="宋体" w:hint="eastAsia"/>
                <w:color w:val="000000"/>
                <w:kern w:val="0"/>
                <w:szCs w:val="21"/>
                <w:lang/>
              </w:rPr>
              <w:t>4.6GHz,18MB</w:t>
            </w:r>
            <w:r>
              <w:rPr>
                <w:rFonts w:ascii="宋体" w:hAnsi="宋体" w:cs="宋体" w:hint="eastAsia"/>
                <w:color w:val="000000"/>
                <w:kern w:val="0"/>
                <w:szCs w:val="21"/>
                <w:lang/>
              </w:rPr>
              <w:t>三级缓存）；</w:t>
            </w:r>
            <w:r>
              <w:rPr>
                <w:rFonts w:ascii="宋体" w:hAnsi="宋体" w:cs="宋体" w:hint="eastAsia"/>
                <w:color w:val="000000"/>
                <w:kern w:val="0"/>
                <w:szCs w:val="21"/>
                <w:lang/>
              </w:rPr>
              <w:br/>
              <w:t>3.</w:t>
            </w:r>
            <w:r>
              <w:rPr>
                <w:rFonts w:ascii="宋体" w:hAnsi="宋体" w:cs="宋体" w:hint="eastAsia"/>
                <w:color w:val="000000"/>
                <w:kern w:val="0"/>
                <w:szCs w:val="21"/>
                <w:lang/>
              </w:rPr>
              <w:t>内存</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t>16GB DDR5 4400MHz</w:t>
            </w:r>
            <w:r>
              <w:rPr>
                <w:rFonts w:ascii="宋体" w:hAnsi="宋体" w:cs="宋体" w:hint="eastAsia"/>
                <w:color w:val="000000"/>
                <w:kern w:val="0"/>
                <w:szCs w:val="21"/>
                <w:lang/>
              </w:rPr>
              <w:t>，</w:t>
            </w:r>
            <w:r>
              <w:rPr>
                <w:rFonts w:ascii="宋体" w:hAnsi="宋体" w:cs="宋体" w:hint="eastAsia"/>
                <w:color w:val="000000"/>
                <w:kern w:val="0"/>
                <w:szCs w:val="21"/>
                <w:lang/>
              </w:rPr>
              <w:t>4</w:t>
            </w:r>
            <w:r>
              <w:rPr>
                <w:rFonts w:ascii="宋体" w:hAnsi="宋体" w:cs="宋体" w:hint="eastAsia"/>
                <w:color w:val="000000"/>
                <w:kern w:val="0"/>
                <w:szCs w:val="21"/>
                <w:lang/>
              </w:rPr>
              <w:t>个内存插槽，最大支持扩展至</w:t>
            </w:r>
            <w:r>
              <w:rPr>
                <w:rFonts w:ascii="宋体" w:hAnsi="宋体" w:cs="宋体" w:hint="eastAsia"/>
                <w:color w:val="000000"/>
                <w:kern w:val="0"/>
                <w:szCs w:val="21"/>
                <w:lang/>
              </w:rPr>
              <w:t xml:space="preserve">128G </w:t>
            </w:r>
            <w:r>
              <w:rPr>
                <w:rFonts w:ascii="宋体" w:hAnsi="宋体" w:cs="宋体" w:hint="eastAsia"/>
                <w:color w:val="000000"/>
                <w:kern w:val="0"/>
                <w:szCs w:val="21"/>
                <w:lang/>
              </w:rPr>
              <w:t>；</w:t>
            </w:r>
            <w:r>
              <w:rPr>
                <w:rFonts w:ascii="宋体" w:hAnsi="宋体" w:cs="宋体" w:hint="eastAsia"/>
                <w:color w:val="000000"/>
                <w:kern w:val="0"/>
                <w:szCs w:val="21"/>
                <w:lang/>
              </w:rPr>
              <w:br/>
              <w:t>4.</w:t>
            </w:r>
            <w:r>
              <w:rPr>
                <w:rFonts w:ascii="宋体" w:hAnsi="宋体" w:cs="宋体" w:hint="eastAsia"/>
                <w:color w:val="000000"/>
                <w:kern w:val="0"/>
                <w:szCs w:val="21"/>
                <w:lang/>
              </w:rPr>
              <w:t>硬盘：≥</w:t>
            </w:r>
            <w:r>
              <w:rPr>
                <w:rFonts w:ascii="宋体" w:hAnsi="宋体" w:cs="宋体" w:hint="eastAsia"/>
                <w:color w:val="000000"/>
                <w:kern w:val="0"/>
                <w:szCs w:val="21"/>
                <w:lang/>
              </w:rPr>
              <w:t xml:space="preserve"> 256G M.2 SSD+1TB SATA 7200</w:t>
            </w:r>
            <w:r>
              <w:rPr>
                <w:rFonts w:ascii="宋体" w:hAnsi="宋体" w:cs="宋体" w:hint="eastAsia"/>
                <w:color w:val="000000"/>
                <w:kern w:val="0"/>
                <w:szCs w:val="21"/>
                <w:lang/>
              </w:rPr>
              <w:t>转机械硬盘；</w:t>
            </w:r>
            <w:r>
              <w:rPr>
                <w:rFonts w:ascii="宋体" w:hAnsi="宋体" w:cs="宋体" w:hint="eastAsia"/>
                <w:color w:val="000000"/>
                <w:kern w:val="0"/>
                <w:szCs w:val="21"/>
                <w:lang/>
              </w:rPr>
              <w:br/>
              <w:t>5.</w:t>
            </w:r>
            <w:r>
              <w:rPr>
                <w:rFonts w:ascii="宋体" w:hAnsi="宋体" w:cs="宋体" w:hint="eastAsia"/>
                <w:color w:val="000000"/>
                <w:kern w:val="0"/>
                <w:szCs w:val="21"/>
                <w:lang/>
              </w:rPr>
              <w:t>光驱</w:t>
            </w:r>
            <w:r>
              <w:rPr>
                <w:rFonts w:ascii="宋体" w:hAnsi="宋体" w:cs="宋体" w:hint="eastAsia"/>
                <w:color w:val="000000"/>
                <w:kern w:val="0"/>
                <w:szCs w:val="21"/>
                <w:lang/>
              </w:rPr>
              <w:t>:</w:t>
            </w:r>
            <w:r>
              <w:rPr>
                <w:rFonts w:ascii="宋体" w:hAnsi="宋体" w:cs="宋体" w:hint="eastAsia"/>
                <w:color w:val="000000"/>
                <w:kern w:val="0"/>
                <w:szCs w:val="21"/>
                <w:lang/>
              </w:rPr>
              <w:t>无光驱；</w:t>
            </w:r>
            <w:r>
              <w:rPr>
                <w:rFonts w:ascii="宋体" w:hAnsi="宋体" w:cs="宋体" w:hint="eastAsia"/>
                <w:color w:val="000000"/>
                <w:kern w:val="0"/>
                <w:szCs w:val="21"/>
                <w:lang/>
              </w:rPr>
              <w:br/>
            </w:r>
            <w:r>
              <w:rPr>
                <w:rFonts w:ascii="宋体" w:hAnsi="宋体" w:cs="宋体" w:hint="eastAsia"/>
                <w:color w:val="000000"/>
                <w:kern w:val="0"/>
                <w:szCs w:val="21"/>
                <w:lang/>
              </w:rPr>
              <w:t>6.</w:t>
            </w:r>
            <w:r>
              <w:rPr>
                <w:rFonts w:ascii="宋体" w:hAnsi="宋体" w:cs="宋体" w:hint="eastAsia"/>
                <w:color w:val="000000"/>
                <w:kern w:val="0"/>
                <w:szCs w:val="21"/>
                <w:lang/>
              </w:rPr>
              <w:t>接口</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t>10</w:t>
            </w:r>
            <w:r>
              <w:rPr>
                <w:rFonts w:ascii="宋体" w:hAnsi="宋体" w:cs="宋体" w:hint="eastAsia"/>
                <w:color w:val="000000"/>
                <w:kern w:val="0"/>
                <w:szCs w:val="21"/>
                <w:lang/>
              </w:rPr>
              <w:t>个</w:t>
            </w:r>
            <w:r>
              <w:rPr>
                <w:rFonts w:ascii="宋体" w:hAnsi="宋体" w:cs="宋体" w:hint="eastAsia"/>
                <w:color w:val="000000"/>
                <w:kern w:val="0"/>
                <w:szCs w:val="21"/>
                <w:lang/>
              </w:rPr>
              <w:t>USB</w:t>
            </w:r>
            <w:r>
              <w:rPr>
                <w:rFonts w:ascii="宋体" w:hAnsi="宋体" w:cs="宋体" w:hint="eastAsia"/>
                <w:color w:val="000000"/>
                <w:kern w:val="0"/>
                <w:szCs w:val="21"/>
                <w:lang/>
              </w:rPr>
              <w:t>端口（≥</w:t>
            </w:r>
            <w:r>
              <w:rPr>
                <w:rFonts w:ascii="宋体" w:hAnsi="宋体" w:cs="宋体" w:hint="eastAsia"/>
                <w:color w:val="000000"/>
                <w:kern w:val="0"/>
                <w:szCs w:val="21"/>
                <w:lang/>
              </w:rPr>
              <w:t>6</w:t>
            </w:r>
            <w:r>
              <w:rPr>
                <w:rFonts w:ascii="宋体" w:hAnsi="宋体" w:cs="宋体" w:hint="eastAsia"/>
                <w:color w:val="000000"/>
                <w:kern w:val="0"/>
                <w:szCs w:val="21"/>
                <w:lang/>
              </w:rPr>
              <w:t>个</w:t>
            </w:r>
            <w:r>
              <w:rPr>
                <w:rFonts w:ascii="宋体" w:hAnsi="宋体" w:cs="宋体" w:hint="eastAsia"/>
                <w:color w:val="000000"/>
                <w:kern w:val="0"/>
                <w:szCs w:val="21"/>
                <w:lang/>
              </w:rPr>
              <w:t xml:space="preserve"> USB 3.2</w:t>
            </w:r>
            <w:r>
              <w:rPr>
                <w:rFonts w:ascii="宋体" w:hAnsi="宋体" w:cs="宋体" w:hint="eastAsia"/>
                <w:color w:val="000000"/>
                <w:kern w:val="0"/>
                <w:szCs w:val="21"/>
                <w:lang/>
              </w:rPr>
              <w:t>端口），</w:t>
            </w:r>
            <w:r>
              <w:rPr>
                <w:rFonts w:ascii="宋体" w:hAnsi="宋体" w:cs="宋体" w:hint="eastAsia"/>
                <w:color w:val="000000"/>
                <w:kern w:val="0"/>
                <w:szCs w:val="21"/>
                <w:lang/>
              </w:rPr>
              <w:t>2</w:t>
            </w:r>
            <w:r>
              <w:rPr>
                <w:rFonts w:ascii="宋体" w:hAnsi="宋体" w:cs="宋体" w:hint="eastAsia"/>
                <w:color w:val="000000"/>
                <w:kern w:val="0"/>
                <w:szCs w:val="21"/>
                <w:lang/>
              </w:rPr>
              <w:t>×</w:t>
            </w:r>
            <w:r>
              <w:rPr>
                <w:rFonts w:ascii="宋体" w:hAnsi="宋体" w:cs="宋体" w:hint="eastAsia"/>
                <w:color w:val="000000"/>
                <w:kern w:val="0"/>
                <w:szCs w:val="21"/>
                <w:lang/>
              </w:rPr>
              <w:t>DP</w:t>
            </w:r>
            <w:r>
              <w:rPr>
                <w:rFonts w:ascii="宋体" w:hAnsi="宋体" w:cs="宋体" w:hint="eastAsia"/>
                <w:color w:val="000000"/>
                <w:kern w:val="0"/>
                <w:szCs w:val="21"/>
                <w:lang/>
              </w:rPr>
              <w:t>端口，</w:t>
            </w:r>
            <w:r>
              <w:rPr>
                <w:rFonts w:ascii="宋体" w:hAnsi="宋体" w:cs="宋体" w:hint="eastAsia"/>
                <w:color w:val="000000"/>
                <w:kern w:val="0"/>
                <w:szCs w:val="21"/>
                <w:lang/>
              </w:rPr>
              <w:t>1</w:t>
            </w:r>
            <w:r>
              <w:rPr>
                <w:rFonts w:ascii="宋体" w:hAnsi="宋体" w:cs="宋体" w:hint="eastAsia"/>
                <w:color w:val="000000"/>
                <w:kern w:val="0"/>
                <w:szCs w:val="21"/>
                <w:lang/>
              </w:rPr>
              <w:t>×</w:t>
            </w:r>
            <w:r>
              <w:rPr>
                <w:rFonts w:ascii="宋体" w:hAnsi="宋体" w:cs="宋体" w:hint="eastAsia"/>
                <w:color w:val="000000"/>
                <w:kern w:val="0"/>
                <w:szCs w:val="21"/>
                <w:lang/>
              </w:rPr>
              <w:t>RJ45</w:t>
            </w:r>
            <w:r>
              <w:rPr>
                <w:rFonts w:ascii="宋体" w:hAnsi="宋体" w:cs="宋体" w:hint="eastAsia"/>
                <w:color w:val="000000"/>
                <w:kern w:val="0"/>
                <w:szCs w:val="21"/>
                <w:lang/>
              </w:rPr>
              <w:t>端口，</w:t>
            </w:r>
            <w:r>
              <w:rPr>
                <w:rFonts w:ascii="宋体" w:hAnsi="宋体" w:cs="宋体" w:hint="eastAsia"/>
                <w:color w:val="000000"/>
                <w:kern w:val="0"/>
                <w:szCs w:val="21"/>
                <w:lang/>
              </w:rPr>
              <w:t xml:space="preserve">PS/2 </w:t>
            </w:r>
            <w:r>
              <w:rPr>
                <w:rFonts w:ascii="宋体" w:hAnsi="宋体" w:cs="宋体" w:hint="eastAsia"/>
                <w:color w:val="000000"/>
                <w:kern w:val="0"/>
                <w:szCs w:val="21"/>
                <w:lang/>
              </w:rPr>
              <w:t>端口，串口；扩展插槽：≥</w:t>
            </w:r>
            <w:r>
              <w:rPr>
                <w:rFonts w:ascii="宋体" w:hAnsi="宋体" w:cs="宋体" w:hint="eastAsia"/>
                <w:color w:val="000000"/>
                <w:kern w:val="0"/>
                <w:szCs w:val="21"/>
                <w:lang/>
              </w:rPr>
              <w:t>1</w:t>
            </w:r>
            <w:r>
              <w:rPr>
                <w:rFonts w:ascii="宋体" w:hAnsi="宋体" w:cs="宋体" w:hint="eastAsia"/>
                <w:color w:val="000000"/>
                <w:kern w:val="0"/>
                <w:szCs w:val="21"/>
                <w:lang/>
              </w:rPr>
              <w:t>个</w:t>
            </w:r>
            <w:r>
              <w:rPr>
                <w:rFonts w:ascii="宋体" w:hAnsi="宋体" w:cs="宋体" w:hint="eastAsia"/>
                <w:color w:val="000000"/>
                <w:kern w:val="0"/>
                <w:szCs w:val="21"/>
                <w:lang/>
              </w:rPr>
              <w:t>PCIe</w:t>
            </w:r>
            <w:r>
              <w:rPr>
                <w:rFonts w:ascii="宋体" w:hAnsi="宋体" w:cs="宋体" w:hint="eastAsia"/>
                <w:color w:val="000000"/>
                <w:kern w:val="0"/>
                <w:szCs w:val="21"/>
                <w:lang/>
              </w:rPr>
              <w:t>×</w:t>
            </w:r>
            <w:r>
              <w:rPr>
                <w:rFonts w:ascii="宋体" w:hAnsi="宋体" w:cs="宋体" w:hint="eastAsia"/>
                <w:color w:val="000000"/>
                <w:kern w:val="0"/>
                <w:szCs w:val="21"/>
                <w:lang/>
              </w:rPr>
              <w:t>16</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个</w:t>
            </w:r>
            <w:r>
              <w:rPr>
                <w:rFonts w:ascii="宋体" w:hAnsi="宋体" w:cs="宋体" w:hint="eastAsia"/>
                <w:color w:val="000000"/>
                <w:kern w:val="0"/>
                <w:szCs w:val="21"/>
                <w:lang/>
              </w:rPr>
              <w:t>PCIe</w:t>
            </w:r>
            <w:r>
              <w:rPr>
                <w:rFonts w:ascii="宋体" w:hAnsi="宋体" w:cs="宋体" w:hint="eastAsia"/>
                <w:color w:val="000000"/>
                <w:kern w:val="0"/>
                <w:szCs w:val="21"/>
                <w:lang/>
              </w:rPr>
              <w:t>×</w:t>
            </w:r>
            <w:r>
              <w:rPr>
                <w:rFonts w:ascii="宋体" w:hAnsi="宋体" w:cs="宋体" w:hint="eastAsia"/>
                <w:color w:val="000000"/>
                <w:kern w:val="0"/>
                <w:szCs w:val="21"/>
                <w:lang/>
              </w:rPr>
              <w:t>4</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个</w:t>
            </w:r>
            <w:r>
              <w:rPr>
                <w:rFonts w:ascii="宋体" w:hAnsi="宋体" w:cs="宋体" w:hint="eastAsia"/>
                <w:color w:val="000000"/>
                <w:kern w:val="0"/>
                <w:szCs w:val="21"/>
                <w:lang/>
              </w:rPr>
              <w:t>PCIe</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个</w:t>
            </w:r>
            <w:r>
              <w:rPr>
                <w:rFonts w:ascii="宋体" w:hAnsi="宋体" w:cs="宋体" w:hint="eastAsia"/>
                <w:color w:val="000000"/>
                <w:kern w:val="0"/>
                <w:szCs w:val="21"/>
                <w:lang/>
              </w:rPr>
              <w:t>PCI</w:t>
            </w:r>
            <w:r>
              <w:rPr>
                <w:rFonts w:ascii="宋体" w:hAnsi="宋体" w:cs="宋体" w:hint="eastAsia"/>
                <w:color w:val="000000"/>
                <w:kern w:val="0"/>
                <w:szCs w:val="21"/>
                <w:lang/>
              </w:rPr>
              <w:t>，≥</w:t>
            </w:r>
            <w:r>
              <w:rPr>
                <w:rFonts w:ascii="宋体" w:hAnsi="宋体" w:cs="宋体" w:hint="eastAsia"/>
                <w:color w:val="000000"/>
                <w:kern w:val="0"/>
                <w:szCs w:val="21"/>
                <w:lang/>
              </w:rPr>
              <w:t>4</w:t>
            </w:r>
            <w:r>
              <w:rPr>
                <w:rFonts w:ascii="宋体" w:hAnsi="宋体" w:cs="宋体" w:hint="eastAsia"/>
                <w:color w:val="000000"/>
                <w:kern w:val="0"/>
                <w:szCs w:val="21"/>
                <w:lang/>
              </w:rPr>
              <w:t>个</w:t>
            </w:r>
            <w:r>
              <w:rPr>
                <w:rFonts w:ascii="宋体" w:hAnsi="宋体" w:cs="宋体" w:hint="eastAsia"/>
                <w:color w:val="000000"/>
                <w:kern w:val="0"/>
                <w:szCs w:val="21"/>
                <w:lang/>
              </w:rPr>
              <w:t>SATA</w:t>
            </w:r>
            <w:r>
              <w:rPr>
                <w:rFonts w:ascii="宋体" w:hAnsi="宋体" w:cs="宋体" w:hint="eastAsia"/>
                <w:color w:val="000000"/>
                <w:kern w:val="0"/>
                <w:szCs w:val="21"/>
                <w:lang/>
              </w:rPr>
              <w:t>插槽</w:t>
            </w:r>
            <w:r>
              <w:rPr>
                <w:rFonts w:ascii="宋体" w:hAnsi="宋体" w:cs="宋体" w:hint="eastAsia"/>
                <w:color w:val="000000"/>
                <w:kern w:val="0"/>
                <w:szCs w:val="21"/>
                <w:lang/>
              </w:rPr>
              <w:br/>
              <w:t>7.</w:t>
            </w:r>
            <w:r>
              <w:rPr>
                <w:rFonts w:ascii="宋体" w:hAnsi="宋体" w:cs="宋体" w:hint="eastAsia"/>
                <w:color w:val="000000"/>
                <w:kern w:val="0"/>
                <w:szCs w:val="21"/>
                <w:lang/>
              </w:rPr>
              <w:t>显卡</w:t>
            </w:r>
            <w:r>
              <w:rPr>
                <w:rFonts w:ascii="宋体" w:hAnsi="宋体" w:cs="宋体" w:hint="eastAsia"/>
                <w:color w:val="000000"/>
                <w:kern w:val="0"/>
                <w:szCs w:val="21"/>
                <w:lang/>
              </w:rPr>
              <w:t>:</w:t>
            </w:r>
            <w:r>
              <w:rPr>
                <w:rFonts w:ascii="宋体" w:hAnsi="宋体" w:cs="宋体" w:hint="eastAsia"/>
                <w:color w:val="000000"/>
                <w:kern w:val="0"/>
                <w:szCs w:val="21"/>
                <w:lang/>
              </w:rPr>
              <w:t>等同于或优于</w:t>
            </w:r>
            <w:r>
              <w:rPr>
                <w:rFonts w:ascii="宋体" w:hAnsi="宋体" w:cs="宋体" w:hint="eastAsia"/>
                <w:color w:val="000000"/>
                <w:kern w:val="0"/>
                <w:szCs w:val="21"/>
                <w:lang/>
              </w:rPr>
              <w:t>Nvidai RTX3060 12G</w:t>
            </w:r>
            <w:r>
              <w:rPr>
                <w:rFonts w:ascii="宋体" w:hAnsi="宋体" w:cs="宋体" w:hint="eastAsia"/>
                <w:color w:val="000000"/>
                <w:kern w:val="0"/>
                <w:szCs w:val="21"/>
                <w:lang/>
              </w:rPr>
              <w:t>独立显卡；</w:t>
            </w:r>
            <w:r>
              <w:rPr>
                <w:rFonts w:ascii="宋体" w:hAnsi="宋体" w:cs="宋体" w:hint="eastAsia"/>
                <w:color w:val="000000"/>
                <w:kern w:val="0"/>
                <w:szCs w:val="21"/>
                <w:lang/>
              </w:rPr>
              <w:br/>
              <w:t>8.</w:t>
            </w:r>
            <w:r>
              <w:rPr>
                <w:rFonts w:ascii="宋体" w:hAnsi="宋体" w:cs="宋体" w:hint="eastAsia"/>
                <w:color w:val="000000"/>
                <w:kern w:val="0"/>
                <w:szCs w:val="21"/>
                <w:lang/>
              </w:rPr>
              <w:t>操作系统</w:t>
            </w:r>
            <w:r>
              <w:rPr>
                <w:rFonts w:ascii="宋体" w:hAnsi="宋体" w:cs="宋体" w:hint="eastAsia"/>
                <w:color w:val="000000"/>
                <w:kern w:val="0"/>
                <w:szCs w:val="21"/>
                <w:lang/>
              </w:rPr>
              <w:t>:</w:t>
            </w:r>
            <w:r>
              <w:rPr>
                <w:rFonts w:ascii="宋体" w:hAnsi="宋体" w:cs="宋体" w:hint="eastAsia"/>
                <w:color w:val="000000"/>
                <w:kern w:val="0"/>
                <w:szCs w:val="21"/>
                <w:lang/>
              </w:rPr>
              <w:t>预装正版</w:t>
            </w:r>
            <w:r>
              <w:rPr>
                <w:rFonts w:ascii="宋体" w:hAnsi="宋体" w:cs="宋体" w:hint="eastAsia"/>
                <w:color w:val="000000"/>
                <w:kern w:val="0"/>
                <w:szCs w:val="21"/>
                <w:lang/>
              </w:rPr>
              <w:t>windows11</w:t>
            </w:r>
            <w:r>
              <w:rPr>
                <w:rFonts w:ascii="宋体" w:hAnsi="宋体" w:cs="宋体" w:hint="eastAsia"/>
                <w:color w:val="000000"/>
                <w:kern w:val="0"/>
                <w:szCs w:val="21"/>
                <w:lang/>
              </w:rPr>
              <w:t>操作系统或更高版本操作系统；</w:t>
            </w:r>
            <w:r>
              <w:rPr>
                <w:rFonts w:ascii="宋体" w:hAnsi="宋体" w:cs="宋体" w:hint="eastAsia"/>
                <w:color w:val="000000"/>
                <w:kern w:val="0"/>
                <w:szCs w:val="21"/>
                <w:lang/>
              </w:rPr>
              <w:br/>
              <w:t>9.</w:t>
            </w:r>
            <w:r>
              <w:rPr>
                <w:rFonts w:ascii="宋体" w:hAnsi="宋体" w:cs="宋体" w:hint="eastAsia"/>
                <w:color w:val="000000"/>
                <w:kern w:val="0"/>
                <w:szCs w:val="21"/>
                <w:lang/>
              </w:rPr>
              <w:t>显示器</w:t>
            </w:r>
            <w:r>
              <w:rPr>
                <w:rFonts w:ascii="宋体" w:hAnsi="宋体" w:cs="宋体" w:hint="eastAsia"/>
                <w:color w:val="000000"/>
                <w:kern w:val="0"/>
                <w:szCs w:val="21"/>
                <w:lang/>
              </w:rPr>
              <w:t>:</w:t>
            </w:r>
            <w:r>
              <w:rPr>
                <w:rFonts w:ascii="宋体" w:hAnsi="宋体" w:cs="宋体" w:hint="eastAsia"/>
                <w:color w:val="000000"/>
                <w:kern w:val="0"/>
                <w:szCs w:val="21"/>
                <w:lang/>
              </w:rPr>
              <w:t>与主机同品牌</w:t>
            </w:r>
            <w:r>
              <w:rPr>
                <w:rFonts w:ascii="宋体" w:hAnsi="宋体" w:cs="宋体" w:hint="eastAsia"/>
                <w:color w:val="000000"/>
                <w:kern w:val="0"/>
                <w:szCs w:val="21"/>
                <w:lang/>
              </w:rPr>
              <w:t>21.5</w:t>
            </w:r>
            <w:r>
              <w:rPr>
                <w:rFonts w:ascii="宋体" w:hAnsi="宋体" w:cs="宋体" w:hint="eastAsia"/>
                <w:color w:val="000000"/>
                <w:kern w:val="0"/>
                <w:szCs w:val="21"/>
                <w:lang/>
              </w:rPr>
              <w:t>英寸液晶显示器</w:t>
            </w:r>
            <w:r>
              <w:rPr>
                <w:rFonts w:ascii="宋体" w:hAnsi="宋体" w:cs="宋体" w:hint="eastAsia"/>
                <w:color w:val="000000"/>
                <w:kern w:val="0"/>
                <w:szCs w:val="21"/>
                <w:lang/>
              </w:rPr>
              <w:t>*2</w:t>
            </w:r>
            <w:r>
              <w:rPr>
                <w:rFonts w:ascii="宋体" w:hAnsi="宋体" w:cs="宋体" w:hint="eastAsia"/>
                <w:color w:val="000000"/>
                <w:kern w:val="0"/>
                <w:szCs w:val="21"/>
                <w:lang/>
              </w:rPr>
              <w:t>；</w:t>
            </w:r>
            <w:r>
              <w:rPr>
                <w:rFonts w:ascii="宋体" w:hAnsi="宋体" w:cs="宋体" w:hint="eastAsia"/>
                <w:color w:val="000000"/>
                <w:kern w:val="0"/>
                <w:szCs w:val="21"/>
                <w:lang/>
              </w:rPr>
              <w:br/>
              <w:t>10.</w:t>
            </w:r>
            <w:r>
              <w:rPr>
                <w:rFonts w:ascii="宋体" w:hAnsi="宋体" w:cs="宋体" w:hint="eastAsia"/>
                <w:color w:val="000000"/>
                <w:kern w:val="0"/>
                <w:szCs w:val="21"/>
                <w:lang/>
              </w:rPr>
              <w:t>电源</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t>500W</w:t>
            </w:r>
            <w:r>
              <w:rPr>
                <w:rFonts w:ascii="宋体" w:hAnsi="宋体" w:cs="宋体" w:hint="eastAsia"/>
                <w:color w:val="000000"/>
                <w:kern w:val="0"/>
                <w:szCs w:val="21"/>
                <w:lang/>
              </w:rPr>
              <w:t>电源；</w:t>
            </w:r>
            <w:r>
              <w:rPr>
                <w:rFonts w:ascii="宋体" w:hAnsi="宋体" w:cs="宋体" w:hint="eastAsia"/>
                <w:color w:val="000000"/>
                <w:kern w:val="0"/>
                <w:szCs w:val="21"/>
                <w:lang/>
              </w:rPr>
              <w:br/>
              <w:t>11.</w:t>
            </w:r>
            <w:r>
              <w:rPr>
                <w:rFonts w:ascii="宋体" w:hAnsi="宋体" w:cs="宋体" w:hint="eastAsia"/>
                <w:color w:val="000000"/>
                <w:kern w:val="0"/>
                <w:szCs w:val="21"/>
                <w:lang/>
              </w:rPr>
              <w:t>键鼠</w:t>
            </w:r>
            <w:r>
              <w:rPr>
                <w:rFonts w:ascii="宋体" w:hAnsi="宋体" w:cs="宋体" w:hint="eastAsia"/>
                <w:color w:val="000000"/>
                <w:kern w:val="0"/>
                <w:szCs w:val="21"/>
                <w:lang/>
              </w:rPr>
              <w:t>:</w:t>
            </w:r>
            <w:r>
              <w:rPr>
                <w:rFonts w:ascii="宋体" w:hAnsi="宋体" w:cs="宋体" w:hint="eastAsia"/>
                <w:color w:val="000000"/>
                <w:kern w:val="0"/>
                <w:szCs w:val="21"/>
                <w:lang/>
              </w:rPr>
              <w:t>同一品牌</w:t>
            </w:r>
            <w:r>
              <w:rPr>
                <w:rFonts w:ascii="宋体" w:hAnsi="宋体" w:cs="宋体" w:hint="eastAsia"/>
                <w:color w:val="000000"/>
                <w:kern w:val="0"/>
                <w:szCs w:val="21"/>
                <w:lang/>
              </w:rPr>
              <w:t>USB</w:t>
            </w:r>
            <w:r>
              <w:rPr>
                <w:rFonts w:ascii="宋体" w:hAnsi="宋体" w:cs="宋体" w:hint="eastAsia"/>
                <w:color w:val="000000"/>
                <w:kern w:val="0"/>
                <w:szCs w:val="21"/>
                <w:lang/>
              </w:rPr>
              <w:t>键盘及鼠；</w:t>
            </w:r>
            <w:r>
              <w:rPr>
                <w:rFonts w:ascii="宋体" w:hAnsi="宋体" w:cs="宋体" w:hint="eastAsia"/>
                <w:color w:val="000000"/>
                <w:kern w:val="0"/>
                <w:szCs w:val="21"/>
                <w:lang/>
              </w:rPr>
              <w:br/>
              <w:t>12.</w:t>
            </w:r>
            <w:r>
              <w:rPr>
                <w:rFonts w:ascii="宋体" w:hAnsi="宋体" w:cs="宋体" w:hint="eastAsia"/>
                <w:color w:val="000000"/>
                <w:kern w:val="0"/>
                <w:szCs w:val="21"/>
                <w:lang/>
              </w:rPr>
              <w:t>软件：每台电脑需安装正版</w:t>
            </w:r>
            <w:r>
              <w:rPr>
                <w:rFonts w:ascii="宋体" w:hAnsi="宋体" w:cs="宋体" w:hint="eastAsia"/>
                <w:color w:val="000000"/>
                <w:kern w:val="0"/>
                <w:szCs w:val="21"/>
                <w:lang/>
              </w:rPr>
              <w:t>机房管理系统软件：支持</w:t>
            </w:r>
            <w:r>
              <w:rPr>
                <w:rFonts w:ascii="宋体" w:hAnsi="宋体" w:cs="宋体" w:hint="eastAsia"/>
                <w:color w:val="000000"/>
                <w:kern w:val="0"/>
                <w:szCs w:val="21"/>
                <w:lang/>
              </w:rPr>
              <w:t>B /S</w:t>
            </w:r>
            <w:r>
              <w:rPr>
                <w:rFonts w:ascii="宋体" w:hAnsi="宋体" w:cs="宋体" w:hint="eastAsia"/>
                <w:color w:val="000000"/>
                <w:kern w:val="0"/>
                <w:szCs w:val="21"/>
                <w:lang/>
              </w:rPr>
              <w:t>管理架构，移动设备通过网页方式对机房进行远程管理，包括远程开关机、时间同步、系统切换、消息广播等操作；支持对</w:t>
            </w:r>
            <w:r>
              <w:rPr>
                <w:rFonts w:ascii="宋体" w:hAnsi="宋体" w:cs="宋体" w:hint="eastAsia"/>
                <w:color w:val="000000"/>
                <w:kern w:val="0"/>
                <w:szCs w:val="21"/>
                <w:lang/>
              </w:rPr>
              <w:t>3DMAX</w:t>
            </w:r>
            <w:r>
              <w:rPr>
                <w:rFonts w:ascii="宋体" w:hAnsi="宋体" w:cs="宋体" w:hint="eastAsia"/>
                <w:color w:val="000000"/>
                <w:kern w:val="0"/>
                <w:szCs w:val="21"/>
                <w:lang/>
              </w:rPr>
              <w:t>、</w:t>
            </w:r>
            <w:r>
              <w:rPr>
                <w:rFonts w:ascii="宋体" w:hAnsi="宋体" w:cs="宋体" w:hint="eastAsia"/>
                <w:color w:val="000000"/>
                <w:kern w:val="0"/>
                <w:szCs w:val="21"/>
                <w:lang/>
              </w:rPr>
              <w:t>CAD</w:t>
            </w:r>
            <w:r>
              <w:rPr>
                <w:rFonts w:ascii="宋体" w:hAnsi="宋体" w:cs="宋体" w:hint="eastAsia"/>
                <w:color w:val="000000"/>
                <w:kern w:val="0"/>
                <w:szCs w:val="21"/>
                <w:lang/>
              </w:rPr>
              <w:t>等图形设计、工程设计类软件的统一注册，无需手动逐台激活，方便维护；支持立即还原和</w:t>
            </w:r>
            <w:r>
              <w:rPr>
                <w:rFonts w:ascii="宋体" w:hAnsi="宋体" w:cs="宋体" w:hint="eastAsia"/>
                <w:color w:val="000000"/>
                <w:kern w:val="0"/>
                <w:szCs w:val="21"/>
                <w:lang/>
              </w:rPr>
              <w:t>ip</w:t>
            </w:r>
            <w:r>
              <w:rPr>
                <w:rFonts w:ascii="宋体" w:hAnsi="宋体" w:cs="宋体" w:hint="eastAsia"/>
                <w:color w:val="000000"/>
                <w:kern w:val="0"/>
                <w:szCs w:val="21"/>
                <w:lang/>
              </w:rPr>
              <w:t>地址自动分配；支持电脑本地硬盘操作系统（</w:t>
            </w:r>
            <w:r>
              <w:rPr>
                <w:rFonts w:ascii="宋体" w:hAnsi="宋体" w:cs="宋体" w:hint="eastAsia"/>
                <w:color w:val="000000"/>
                <w:kern w:val="0"/>
                <w:szCs w:val="21"/>
                <w:lang/>
              </w:rPr>
              <w:t>xp\win7\win10\linux</w:t>
            </w:r>
            <w:r>
              <w:rPr>
                <w:rFonts w:ascii="宋体" w:hAnsi="宋体" w:cs="宋体" w:hint="eastAsia"/>
                <w:color w:val="000000"/>
                <w:kern w:val="0"/>
                <w:szCs w:val="21"/>
                <w:lang/>
              </w:rPr>
              <w:t>）的立即还原和还原点瞬间创建；支持</w:t>
            </w:r>
            <w:r>
              <w:rPr>
                <w:rFonts w:ascii="宋体" w:hAnsi="宋体" w:cs="宋体" w:hint="eastAsia"/>
                <w:color w:val="000000"/>
                <w:kern w:val="0"/>
                <w:szCs w:val="21"/>
                <w:lang/>
              </w:rPr>
              <w:t>MBR</w:t>
            </w:r>
            <w:r>
              <w:rPr>
                <w:rFonts w:ascii="宋体" w:hAnsi="宋体" w:cs="宋体" w:hint="eastAsia"/>
                <w:color w:val="000000"/>
                <w:kern w:val="0"/>
                <w:szCs w:val="21"/>
                <w:lang/>
              </w:rPr>
              <w:t>分区系统和</w:t>
            </w:r>
            <w:r>
              <w:rPr>
                <w:rFonts w:ascii="宋体" w:hAnsi="宋体" w:cs="宋体" w:hint="eastAsia"/>
                <w:color w:val="000000"/>
                <w:kern w:val="0"/>
                <w:szCs w:val="21"/>
                <w:lang/>
              </w:rPr>
              <w:t>GPT</w:t>
            </w:r>
            <w:r>
              <w:rPr>
                <w:rFonts w:ascii="宋体" w:hAnsi="宋体" w:cs="宋体" w:hint="eastAsia"/>
                <w:color w:val="000000"/>
                <w:kern w:val="0"/>
                <w:szCs w:val="21"/>
                <w:lang/>
              </w:rPr>
              <w:t>分区系统混合安装</w:t>
            </w:r>
            <w:r>
              <w:rPr>
                <w:rFonts w:ascii="宋体" w:hAnsi="宋体" w:cs="宋体" w:hint="eastAsia"/>
                <w:color w:val="000000"/>
                <w:kern w:val="0"/>
                <w:szCs w:val="21"/>
                <w:lang/>
              </w:rPr>
              <w:t>,</w:t>
            </w:r>
            <w:r>
              <w:rPr>
                <w:rFonts w:ascii="宋体" w:hAnsi="宋体" w:cs="宋体" w:hint="eastAsia"/>
                <w:color w:val="000000"/>
                <w:kern w:val="0"/>
                <w:szCs w:val="21"/>
                <w:lang/>
              </w:rPr>
              <w:t>可支持</w:t>
            </w:r>
            <w:r>
              <w:rPr>
                <w:rFonts w:ascii="宋体" w:hAnsi="宋体" w:cs="宋体" w:hint="eastAsia"/>
                <w:color w:val="000000"/>
                <w:kern w:val="0"/>
                <w:szCs w:val="21"/>
                <w:lang/>
              </w:rPr>
              <w:t>60</w:t>
            </w:r>
            <w:r>
              <w:rPr>
                <w:rFonts w:ascii="宋体" w:hAnsi="宋体" w:cs="宋体" w:hint="eastAsia"/>
                <w:color w:val="000000"/>
                <w:kern w:val="0"/>
                <w:szCs w:val="21"/>
                <w:lang/>
              </w:rPr>
              <w:t>个以上的不同操作系统；支持</w:t>
            </w:r>
            <w:r>
              <w:rPr>
                <w:rFonts w:ascii="宋体" w:hAnsi="宋体" w:cs="宋体" w:hint="eastAsia"/>
                <w:color w:val="000000"/>
                <w:kern w:val="0"/>
                <w:szCs w:val="21"/>
                <w:lang/>
              </w:rPr>
              <w:t>SSD</w:t>
            </w:r>
            <w:r>
              <w:rPr>
                <w:rFonts w:ascii="宋体" w:hAnsi="宋体" w:cs="宋体" w:hint="eastAsia"/>
                <w:color w:val="000000"/>
                <w:kern w:val="0"/>
                <w:szCs w:val="21"/>
                <w:lang/>
              </w:rPr>
              <w:t>硬盘和机械硬盘双硬盘保护模式和同传；支持从</w:t>
            </w:r>
            <w:r>
              <w:rPr>
                <w:rFonts w:ascii="宋体" w:hAnsi="宋体" w:cs="宋体" w:hint="eastAsia"/>
                <w:color w:val="000000"/>
                <w:kern w:val="0"/>
                <w:szCs w:val="21"/>
                <w:lang/>
              </w:rPr>
              <w:t>WINDOWS</w:t>
            </w:r>
            <w:r>
              <w:rPr>
                <w:rFonts w:ascii="宋体" w:hAnsi="宋体" w:cs="宋体" w:hint="eastAsia"/>
                <w:color w:val="000000"/>
                <w:kern w:val="0"/>
                <w:szCs w:val="21"/>
                <w:lang/>
              </w:rPr>
              <w:t>界面对</w:t>
            </w:r>
            <w:r>
              <w:rPr>
                <w:rFonts w:ascii="宋体" w:hAnsi="宋体" w:cs="宋体" w:hint="eastAsia"/>
                <w:color w:val="000000"/>
                <w:kern w:val="0"/>
                <w:szCs w:val="21"/>
                <w:lang/>
              </w:rPr>
              <w:t>1000</w:t>
            </w:r>
            <w:r>
              <w:rPr>
                <w:rFonts w:ascii="宋体" w:hAnsi="宋体" w:cs="宋体" w:hint="eastAsia"/>
                <w:color w:val="000000"/>
                <w:kern w:val="0"/>
                <w:szCs w:val="21"/>
                <w:lang/>
              </w:rPr>
              <w:t>台以上的</w:t>
            </w:r>
            <w:r>
              <w:rPr>
                <w:rFonts w:ascii="宋体" w:hAnsi="宋体" w:cs="宋体" w:hint="eastAsia"/>
                <w:color w:val="000000"/>
                <w:kern w:val="0"/>
                <w:szCs w:val="21"/>
                <w:lang/>
              </w:rPr>
              <w:t>电脑进行数据差异拷贝，非增量拷贝、变量拷贝、进度同步等；</w:t>
            </w:r>
            <w:r>
              <w:rPr>
                <w:rFonts w:ascii="宋体" w:hAnsi="宋体" w:cs="宋体" w:hint="eastAsia"/>
                <w:color w:val="000000"/>
                <w:kern w:val="0"/>
                <w:szCs w:val="21"/>
                <w:lang/>
              </w:rPr>
              <w:t xml:space="preserve"> </w:t>
            </w:r>
            <w:r>
              <w:rPr>
                <w:rFonts w:ascii="宋体" w:hAnsi="宋体" w:cs="宋体" w:hint="eastAsia"/>
                <w:color w:val="000000"/>
                <w:kern w:val="0"/>
                <w:szCs w:val="21"/>
                <w:lang/>
              </w:rPr>
              <w:t>支持操作系统分权管理，可分配不同的管理员管理不同的操作系统；</w:t>
            </w:r>
            <w:r>
              <w:rPr>
                <w:rFonts w:ascii="宋体" w:hAnsi="宋体" w:cs="宋体" w:hint="eastAsia"/>
                <w:color w:val="000000"/>
                <w:kern w:val="0"/>
                <w:szCs w:val="21"/>
                <w:lang/>
              </w:rPr>
              <w:t xml:space="preserve"> </w:t>
            </w:r>
            <w:r>
              <w:rPr>
                <w:rFonts w:ascii="宋体" w:hAnsi="宋体" w:cs="宋体" w:hint="eastAsia"/>
                <w:color w:val="000000"/>
                <w:kern w:val="0"/>
                <w:szCs w:val="21"/>
                <w:lang/>
              </w:rPr>
              <w:t>支持学期课表的编辑，可设置学期开始和结束时间，按学期课表时间自动启动相应的操作系统，支持操作系统拖拽式导入学期课表；支持批量修改</w:t>
            </w:r>
            <w:r>
              <w:rPr>
                <w:rFonts w:ascii="宋体" w:hAnsi="宋体" w:cs="宋体" w:hint="eastAsia"/>
                <w:color w:val="000000"/>
                <w:kern w:val="0"/>
                <w:szCs w:val="21"/>
                <w:lang/>
              </w:rPr>
              <w:t>Windows</w:t>
            </w:r>
            <w:r>
              <w:rPr>
                <w:rFonts w:ascii="宋体" w:hAnsi="宋体" w:cs="宋体" w:hint="eastAsia"/>
                <w:color w:val="000000"/>
                <w:kern w:val="0"/>
                <w:szCs w:val="21"/>
                <w:lang/>
              </w:rPr>
              <w:t>用户登录名、计算机名和</w:t>
            </w:r>
            <w:r>
              <w:rPr>
                <w:rFonts w:ascii="宋体" w:hAnsi="宋体" w:cs="宋体" w:hint="eastAsia"/>
                <w:color w:val="000000"/>
                <w:kern w:val="0"/>
                <w:szCs w:val="21"/>
                <w:lang/>
              </w:rPr>
              <w:t>IP</w:t>
            </w:r>
            <w:r>
              <w:rPr>
                <w:rFonts w:ascii="宋体" w:hAnsi="宋体" w:cs="宋体" w:hint="eastAsia"/>
                <w:color w:val="000000"/>
                <w:kern w:val="0"/>
                <w:szCs w:val="21"/>
                <w:lang/>
              </w:rPr>
              <w:t>地址；支持网络限制策略，能够设定禁用外网或禁用全部网络，并支持设置例外，例外类型包括但不限于</w:t>
            </w:r>
            <w:r>
              <w:rPr>
                <w:rFonts w:ascii="宋体" w:hAnsi="宋体" w:cs="宋体" w:hint="eastAsia"/>
                <w:color w:val="000000"/>
                <w:kern w:val="0"/>
                <w:szCs w:val="21"/>
                <w:lang/>
              </w:rPr>
              <w:t>ip</w:t>
            </w:r>
            <w:r>
              <w:rPr>
                <w:rFonts w:ascii="宋体" w:hAnsi="宋体" w:cs="宋体" w:hint="eastAsia"/>
                <w:color w:val="000000"/>
                <w:kern w:val="0"/>
                <w:szCs w:val="21"/>
                <w:lang/>
              </w:rPr>
              <w:t>地址、网址、端口，并设置生效时间区间，能够精确到秒，支持按天执行、按周执行、按月执行。</w:t>
            </w:r>
            <w:r>
              <w:rPr>
                <w:rFonts w:ascii="宋体" w:hAnsi="宋体" w:cs="宋体" w:hint="eastAsia"/>
                <w:color w:val="000000"/>
                <w:kern w:val="0"/>
                <w:szCs w:val="21"/>
                <w:lang/>
              </w:rPr>
              <w:br/>
              <w:t>13.</w:t>
            </w:r>
            <w:r>
              <w:rPr>
                <w:rFonts w:ascii="宋体" w:hAnsi="宋体" w:cs="宋体" w:hint="eastAsia"/>
                <w:color w:val="000000"/>
                <w:kern w:val="0"/>
                <w:szCs w:val="21"/>
                <w:lang/>
              </w:rPr>
              <w:t>提供≥三年免费保修及上门服务，及原</w:t>
            </w:r>
            <w:r>
              <w:rPr>
                <w:rFonts w:ascii="宋体" w:hAnsi="宋体" w:cs="宋体" w:hint="eastAsia"/>
                <w:color w:val="000000"/>
                <w:kern w:val="0"/>
                <w:szCs w:val="21"/>
                <w:lang/>
              </w:rPr>
              <w:t>厂售后服务承诺函；按照客户要求免费安装指定软件。</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51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left"/>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21</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配套桌椅</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规格≥</w:t>
            </w:r>
            <w:r>
              <w:rPr>
                <w:rFonts w:ascii="宋体" w:hAnsi="宋体" w:cs="宋体" w:hint="eastAsia"/>
                <w:color w:val="000000"/>
                <w:kern w:val="0"/>
                <w:szCs w:val="21"/>
                <w:lang/>
              </w:rPr>
              <w:t>1800*650*750mm,</w:t>
            </w:r>
            <w:r>
              <w:rPr>
                <w:rFonts w:ascii="宋体" w:hAnsi="宋体" w:cs="宋体" w:hint="eastAsia"/>
                <w:color w:val="000000"/>
                <w:kern w:val="0"/>
                <w:szCs w:val="21"/>
                <w:lang/>
              </w:rPr>
              <w:t>每套配置</w:t>
            </w:r>
            <w:r>
              <w:rPr>
                <w:rFonts w:ascii="宋体" w:hAnsi="宋体" w:cs="宋体" w:hint="eastAsia"/>
                <w:color w:val="000000"/>
                <w:kern w:val="0"/>
                <w:szCs w:val="21"/>
                <w:lang/>
              </w:rPr>
              <w:t>2</w:t>
            </w:r>
            <w:r>
              <w:rPr>
                <w:rFonts w:ascii="宋体" w:hAnsi="宋体" w:cs="宋体" w:hint="eastAsia"/>
                <w:color w:val="000000"/>
                <w:kern w:val="0"/>
                <w:szCs w:val="21"/>
                <w:lang/>
              </w:rPr>
              <w:t>个方凳；每套含两个工位</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27</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left"/>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22</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以太网交换机</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知名一线品牌产品，</w:t>
            </w:r>
            <w:r>
              <w:rPr>
                <w:rFonts w:ascii="宋体" w:hAnsi="宋体" w:cs="宋体" w:hint="eastAsia"/>
                <w:color w:val="000000"/>
                <w:kern w:val="0"/>
                <w:szCs w:val="21"/>
                <w:lang/>
              </w:rPr>
              <w:t>48</w:t>
            </w:r>
            <w:r>
              <w:rPr>
                <w:rFonts w:ascii="宋体" w:hAnsi="宋体" w:cs="宋体" w:hint="eastAsia"/>
                <w:color w:val="000000"/>
                <w:kern w:val="0"/>
                <w:szCs w:val="21"/>
                <w:lang/>
              </w:rPr>
              <w:t>个</w:t>
            </w:r>
            <w:r>
              <w:rPr>
                <w:rFonts w:ascii="宋体" w:hAnsi="宋体" w:cs="宋体" w:hint="eastAsia"/>
                <w:color w:val="000000"/>
                <w:kern w:val="0"/>
                <w:szCs w:val="21"/>
                <w:lang/>
              </w:rPr>
              <w:t>10/100/1000Base-T</w:t>
            </w:r>
            <w:r>
              <w:rPr>
                <w:rFonts w:ascii="宋体" w:hAnsi="宋体" w:cs="宋体" w:hint="eastAsia"/>
                <w:color w:val="000000"/>
                <w:kern w:val="0"/>
                <w:szCs w:val="21"/>
                <w:lang/>
              </w:rPr>
              <w:t>自适应以太网端口，</w:t>
            </w:r>
            <w:r>
              <w:rPr>
                <w:rFonts w:ascii="宋体" w:hAnsi="宋体" w:cs="宋体" w:hint="eastAsia"/>
                <w:color w:val="000000"/>
                <w:kern w:val="0"/>
                <w:szCs w:val="21"/>
                <w:lang/>
              </w:rPr>
              <w:t>4</w:t>
            </w:r>
            <w:r>
              <w:rPr>
                <w:rFonts w:ascii="宋体" w:hAnsi="宋体" w:cs="宋体" w:hint="eastAsia"/>
                <w:color w:val="000000"/>
                <w:kern w:val="0"/>
                <w:szCs w:val="21"/>
                <w:lang/>
              </w:rPr>
              <w:t>个万兆</w:t>
            </w:r>
            <w:r>
              <w:rPr>
                <w:rFonts w:ascii="宋体" w:hAnsi="宋体" w:cs="宋体" w:hint="eastAsia"/>
                <w:color w:val="000000"/>
                <w:kern w:val="0"/>
                <w:szCs w:val="21"/>
                <w:lang/>
              </w:rPr>
              <w:t>SFP</w:t>
            </w:r>
            <w:r>
              <w:rPr>
                <w:rFonts w:ascii="宋体" w:hAnsi="宋体" w:cs="宋体" w:hint="eastAsia"/>
                <w:color w:val="000000"/>
                <w:kern w:val="0"/>
                <w:szCs w:val="21"/>
                <w:lang/>
              </w:rPr>
              <w:t>口</w:t>
            </w:r>
            <w:r>
              <w:rPr>
                <w:rFonts w:ascii="宋体" w:hAnsi="宋体" w:cs="宋体" w:hint="eastAsia"/>
                <w:color w:val="000000"/>
                <w:kern w:val="0"/>
                <w:szCs w:val="21"/>
                <w:lang/>
              </w:rPr>
              <w:t>,</w:t>
            </w:r>
            <w:r>
              <w:rPr>
                <w:rFonts w:ascii="宋体" w:hAnsi="宋体" w:cs="宋体" w:hint="eastAsia"/>
                <w:color w:val="000000"/>
                <w:kern w:val="0"/>
                <w:szCs w:val="21"/>
                <w:lang/>
              </w:rPr>
              <w:t>交换容量：</w:t>
            </w:r>
            <w:r>
              <w:rPr>
                <w:rFonts w:ascii="宋体" w:hAnsi="宋体" w:cs="宋体" w:hint="eastAsia"/>
                <w:color w:val="000000"/>
                <w:kern w:val="0"/>
                <w:szCs w:val="21"/>
                <w:lang/>
              </w:rPr>
              <w:t>336Gbps/3.36Tbps</w:t>
            </w:r>
            <w:r>
              <w:rPr>
                <w:rFonts w:ascii="宋体" w:hAnsi="宋体" w:cs="宋体" w:hint="eastAsia"/>
                <w:color w:val="000000"/>
                <w:kern w:val="0"/>
                <w:szCs w:val="21"/>
                <w:lang/>
              </w:rPr>
              <w:t>；</w:t>
            </w:r>
            <w:r>
              <w:rPr>
                <w:rFonts w:ascii="宋体" w:hAnsi="宋体" w:cs="宋体" w:hint="eastAsia"/>
                <w:color w:val="000000"/>
                <w:kern w:val="0"/>
                <w:szCs w:val="21"/>
                <w:lang/>
              </w:rPr>
              <w:lastRenderedPageBreak/>
              <w:t>包转发率：≥</w:t>
            </w:r>
            <w:r>
              <w:rPr>
                <w:rFonts w:ascii="宋体" w:hAnsi="宋体" w:cs="宋体" w:hint="eastAsia"/>
                <w:color w:val="000000"/>
                <w:kern w:val="0"/>
                <w:szCs w:val="21"/>
                <w:lang/>
              </w:rPr>
              <w:t>126Mpps</w:t>
            </w:r>
            <w:r>
              <w:rPr>
                <w:rFonts w:ascii="宋体" w:hAnsi="宋体" w:cs="宋体" w:hint="eastAsia"/>
                <w:color w:val="000000"/>
                <w:kern w:val="0"/>
                <w:szCs w:val="21"/>
                <w:lang/>
              </w:rPr>
              <w:t>。</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3</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台</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right"/>
              <w:rPr>
                <w:rFonts w:ascii="宋体" w:hAnsi="宋体" w:cs="宋体"/>
                <w:color w:val="000000"/>
                <w:szCs w:val="21"/>
              </w:rPr>
            </w:pPr>
          </w:p>
        </w:tc>
      </w:tr>
      <w:tr w:rsidR="009244EE">
        <w:trPr>
          <w:trHeight w:val="52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lastRenderedPageBreak/>
              <w:t>23</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网络机柜</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1.2</w:t>
            </w:r>
            <w:r>
              <w:rPr>
                <w:rFonts w:ascii="宋体" w:hAnsi="宋体" w:cs="宋体" w:hint="eastAsia"/>
                <w:color w:val="000000"/>
                <w:kern w:val="0"/>
                <w:szCs w:val="21"/>
                <w:lang/>
              </w:rPr>
              <w:t>米网络机柜，</w:t>
            </w:r>
            <w:r>
              <w:rPr>
                <w:rFonts w:ascii="宋体" w:hAnsi="宋体" w:cs="宋体" w:hint="eastAsia"/>
                <w:color w:val="000000"/>
                <w:kern w:val="0"/>
                <w:szCs w:val="21"/>
                <w:lang/>
              </w:rPr>
              <w:t>4</w:t>
            </w:r>
            <w:r>
              <w:rPr>
                <w:rFonts w:ascii="宋体" w:hAnsi="宋体" w:cs="宋体" w:hint="eastAsia"/>
                <w:color w:val="000000"/>
                <w:kern w:val="0"/>
                <w:szCs w:val="21"/>
                <w:lang/>
              </w:rPr>
              <w:t>轮；含</w:t>
            </w:r>
            <w:r>
              <w:rPr>
                <w:rFonts w:ascii="宋体" w:hAnsi="宋体" w:cs="宋体" w:hint="eastAsia"/>
                <w:color w:val="000000"/>
                <w:kern w:val="0"/>
                <w:szCs w:val="21"/>
                <w:lang/>
              </w:rPr>
              <w:t>PUD</w:t>
            </w:r>
            <w:r>
              <w:rPr>
                <w:rFonts w:ascii="宋体" w:hAnsi="宋体" w:cs="宋体" w:hint="eastAsia"/>
                <w:color w:val="000000"/>
                <w:kern w:val="0"/>
                <w:szCs w:val="21"/>
                <w:lang/>
              </w:rPr>
              <w:t>电源。</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台</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right"/>
              <w:rPr>
                <w:rFonts w:ascii="宋体" w:hAnsi="宋体" w:cs="宋体"/>
                <w:color w:val="000000"/>
                <w:szCs w:val="21"/>
              </w:rPr>
            </w:pPr>
          </w:p>
        </w:tc>
      </w:tr>
      <w:tr w:rsidR="009244EE">
        <w:trPr>
          <w:trHeight w:val="5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24</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投影仪</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光源：激光二极管</w:t>
            </w:r>
            <w:r>
              <w:rPr>
                <w:rFonts w:ascii="宋体" w:hAnsi="宋体" w:cs="宋体" w:hint="eastAsia"/>
                <w:color w:val="000000"/>
                <w:kern w:val="0"/>
                <w:szCs w:val="21"/>
                <w:lang/>
              </w:rPr>
              <w:br/>
            </w:r>
            <w:r>
              <w:rPr>
                <w:rFonts w:ascii="宋体" w:hAnsi="宋体" w:cs="宋体" w:hint="eastAsia"/>
                <w:color w:val="000000"/>
                <w:kern w:val="0"/>
                <w:szCs w:val="21"/>
                <w:lang/>
              </w:rPr>
              <w:t>2.</w:t>
            </w:r>
            <w:r>
              <w:rPr>
                <w:rFonts w:ascii="宋体" w:hAnsi="宋体" w:cs="宋体" w:hint="eastAsia"/>
                <w:color w:val="000000"/>
                <w:kern w:val="0"/>
                <w:szCs w:val="21"/>
                <w:lang/>
              </w:rPr>
              <w:t>投影技术：</w:t>
            </w:r>
            <w:r>
              <w:rPr>
                <w:rFonts w:ascii="宋体" w:hAnsi="宋体" w:cs="宋体" w:hint="eastAsia"/>
                <w:color w:val="000000"/>
                <w:kern w:val="0"/>
                <w:szCs w:val="21"/>
                <w:lang/>
              </w:rPr>
              <w:t>3LCD</w:t>
            </w:r>
            <w:r>
              <w:rPr>
                <w:rFonts w:ascii="宋体" w:hAnsi="宋体" w:cs="宋体" w:hint="eastAsia"/>
                <w:color w:val="000000"/>
                <w:kern w:val="0"/>
                <w:szCs w:val="21"/>
                <w:lang/>
              </w:rPr>
              <w:t>，液晶板尺寸≥</w:t>
            </w:r>
            <w:r>
              <w:rPr>
                <w:rFonts w:ascii="宋体" w:hAnsi="宋体" w:cs="宋体" w:hint="eastAsia"/>
                <w:color w:val="000000"/>
                <w:kern w:val="0"/>
                <w:szCs w:val="21"/>
                <w:lang/>
              </w:rPr>
              <w:t>0.64</w:t>
            </w:r>
            <w:r>
              <w:rPr>
                <w:rFonts w:ascii="宋体" w:hAnsi="宋体" w:cs="宋体" w:hint="eastAsia"/>
                <w:color w:val="000000"/>
                <w:kern w:val="0"/>
                <w:szCs w:val="21"/>
                <w:lang/>
              </w:rPr>
              <w:t>英寸；</w:t>
            </w:r>
            <w:r>
              <w:rPr>
                <w:rFonts w:ascii="宋体" w:hAnsi="宋体" w:cs="宋体" w:hint="eastAsia"/>
                <w:color w:val="000000"/>
                <w:kern w:val="0"/>
                <w:szCs w:val="21"/>
                <w:lang/>
              </w:rPr>
              <w:br/>
              <w:t>3.</w:t>
            </w:r>
            <w:r>
              <w:rPr>
                <w:rFonts w:ascii="宋体" w:hAnsi="宋体" w:cs="宋体" w:hint="eastAsia"/>
                <w:color w:val="000000"/>
                <w:kern w:val="0"/>
                <w:szCs w:val="21"/>
                <w:lang/>
              </w:rPr>
              <w:t>标准亮度：≥</w:t>
            </w:r>
            <w:r>
              <w:rPr>
                <w:rFonts w:ascii="宋体" w:hAnsi="宋体" w:cs="宋体" w:hint="eastAsia"/>
                <w:color w:val="000000"/>
                <w:kern w:val="0"/>
                <w:szCs w:val="21"/>
                <w:lang/>
              </w:rPr>
              <w:t>4200</w:t>
            </w:r>
            <w:r>
              <w:rPr>
                <w:rFonts w:ascii="宋体" w:hAnsi="宋体" w:cs="宋体" w:hint="eastAsia"/>
                <w:color w:val="000000"/>
                <w:kern w:val="0"/>
                <w:szCs w:val="21"/>
                <w:lang/>
              </w:rPr>
              <w:t>流明（</w:t>
            </w:r>
            <w:r>
              <w:rPr>
                <w:rFonts w:ascii="宋体" w:hAnsi="宋体" w:cs="宋体" w:hint="eastAsia"/>
                <w:color w:val="000000"/>
                <w:kern w:val="0"/>
                <w:szCs w:val="21"/>
                <w:lang/>
              </w:rPr>
              <w:t>4500</w:t>
            </w:r>
            <w:r>
              <w:rPr>
                <w:rFonts w:ascii="宋体" w:hAnsi="宋体" w:cs="宋体" w:hint="eastAsia"/>
                <w:color w:val="000000"/>
                <w:kern w:val="0"/>
                <w:szCs w:val="21"/>
                <w:lang/>
              </w:rPr>
              <w:t>流明中心亮度）；</w:t>
            </w:r>
            <w:r>
              <w:rPr>
                <w:rFonts w:ascii="宋体" w:hAnsi="宋体" w:cs="宋体" w:hint="eastAsia"/>
                <w:color w:val="000000"/>
                <w:kern w:val="0"/>
                <w:szCs w:val="21"/>
                <w:lang/>
              </w:rPr>
              <w:br/>
              <w:t>4.</w:t>
            </w:r>
            <w:r>
              <w:rPr>
                <w:rFonts w:ascii="宋体" w:hAnsi="宋体" w:cs="宋体" w:hint="eastAsia"/>
                <w:color w:val="000000"/>
                <w:kern w:val="0"/>
                <w:szCs w:val="21"/>
                <w:lang/>
              </w:rPr>
              <w:t>对比度：≥</w:t>
            </w:r>
            <w:r>
              <w:rPr>
                <w:rFonts w:ascii="宋体" w:hAnsi="宋体" w:cs="宋体" w:hint="eastAsia"/>
                <w:color w:val="000000"/>
                <w:kern w:val="0"/>
                <w:szCs w:val="21"/>
                <w:lang/>
              </w:rPr>
              <w:t>3000000</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w:t>
            </w:r>
            <w:r>
              <w:rPr>
                <w:rFonts w:ascii="宋体" w:hAnsi="宋体" w:cs="宋体" w:hint="eastAsia"/>
                <w:color w:val="000000"/>
                <w:kern w:val="0"/>
                <w:szCs w:val="21"/>
                <w:lang/>
              </w:rPr>
              <w:br/>
              <w:t>5.</w:t>
            </w:r>
            <w:r>
              <w:rPr>
                <w:rFonts w:ascii="宋体" w:hAnsi="宋体" w:cs="宋体" w:hint="eastAsia"/>
                <w:color w:val="000000"/>
                <w:kern w:val="0"/>
                <w:szCs w:val="21"/>
                <w:lang/>
              </w:rPr>
              <w:t>标准分辨率：</w:t>
            </w:r>
            <w:r>
              <w:rPr>
                <w:rFonts w:ascii="宋体" w:hAnsi="宋体" w:cs="宋体" w:hint="eastAsia"/>
                <w:color w:val="000000"/>
                <w:kern w:val="0"/>
                <w:szCs w:val="21"/>
                <w:lang/>
              </w:rPr>
              <w:t>1920*1200</w:t>
            </w:r>
            <w:r>
              <w:rPr>
                <w:rFonts w:ascii="宋体" w:hAnsi="宋体" w:cs="宋体" w:hint="eastAsia"/>
                <w:color w:val="000000"/>
                <w:kern w:val="0"/>
                <w:szCs w:val="21"/>
                <w:lang/>
              </w:rPr>
              <w:t>（</w:t>
            </w:r>
            <w:r>
              <w:rPr>
                <w:rFonts w:ascii="宋体" w:hAnsi="宋体" w:cs="宋体" w:hint="eastAsia"/>
                <w:color w:val="000000"/>
                <w:kern w:val="0"/>
                <w:szCs w:val="21"/>
                <w:lang/>
              </w:rPr>
              <w:t>WUXGA</w:t>
            </w:r>
            <w:r>
              <w:rPr>
                <w:rFonts w:ascii="宋体" w:hAnsi="宋体" w:cs="宋体" w:hint="eastAsia"/>
                <w:color w:val="000000"/>
                <w:kern w:val="0"/>
                <w:szCs w:val="21"/>
                <w:lang/>
              </w:rPr>
              <w:t>）；</w:t>
            </w:r>
            <w:r>
              <w:rPr>
                <w:rFonts w:ascii="宋体" w:hAnsi="宋体" w:cs="宋体" w:hint="eastAsia"/>
                <w:color w:val="000000"/>
                <w:kern w:val="0"/>
                <w:szCs w:val="21"/>
                <w:lang/>
              </w:rPr>
              <w:br/>
              <w:t>6.</w:t>
            </w:r>
            <w:r>
              <w:rPr>
                <w:rFonts w:ascii="宋体" w:hAnsi="宋体" w:cs="宋体" w:hint="eastAsia"/>
                <w:color w:val="000000"/>
                <w:kern w:val="0"/>
                <w:szCs w:val="21"/>
                <w:lang/>
              </w:rPr>
              <w:t>图像模式：标准；</w:t>
            </w:r>
            <w:r>
              <w:rPr>
                <w:rFonts w:ascii="宋体" w:hAnsi="宋体" w:cs="宋体" w:hint="eastAsia"/>
                <w:color w:val="000000"/>
                <w:kern w:val="0"/>
                <w:szCs w:val="21"/>
                <w:lang/>
              </w:rPr>
              <w:br/>
              <w:t>7.</w:t>
            </w:r>
            <w:r>
              <w:rPr>
                <w:rFonts w:ascii="宋体" w:hAnsi="宋体" w:cs="宋体" w:hint="eastAsia"/>
                <w:color w:val="000000"/>
                <w:kern w:val="0"/>
                <w:szCs w:val="21"/>
                <w:lang/>
              </w:rPr>
              <w:t>显示比例：</w:t>
            </w:r>
            <w:r>
              <w:rPr>
                <w:rFonts w:ascii="宋体" w:hAnsi="宋体" w:cs="宋体" w:hint="eastAsia"/>
                <w:color w:val="000000"/>
                <w:kern w:val="0"/>
                <w:szCs w:val="21"/>
                <w:lang/>
              </w:rPr>
              <w:t>16:10</w:t>
            </w:r>
            <w:r>
              <w:rPr>
                <w:rFonts w:ascii="宋体" w:hAnsi="宋体" w:cs="宋体" w:hint="eastAsia"/>
                <w:color w:val="000000"/>
                <w:kern w:val="0"/>
                <w:szCs w:val="21"/>
                <w:lang/>
              </w:rPr>
              <w:t>兼容</w:t>
            </w:r>
            <w:r>
              <w:rPr>
                <w:rFonts w:ascii="宋体" w:hAnsi="宋体" w:cs="宋体" w:hint="eastAsia"/>
                <w:color w:val="000000"/>
                <w:kern w:val="0"/>
                <w:szCs w:val="21"/>
                <w:lang/>
              </w:rPr>
              <w:t>16:9</w:t>
            </w:r>
            <w:r>
              <w:rPr>
                <w:rFonts w:ascii="宋体" w:hAnsi="宋体" w:cs="宋体" w:hint="eastAsia"/>
                <w:color w:val="000000"/>
                <w:kern w:val="0"/>
                <w:szCs w:val="21"/>
                <w:lang/>
              </w:rPr>
              <w:t>和</w:t>
            </w:r>
            <w:r>
              <w:rPr>
                <w:rFonts w:ascii="宋体" w:hAnsi="宋体" w:cs="宋体" w:hint="eastAsia"/>
                <w:color w:val="000000"/>
                <w:kern w:val="0"/>
                <w:szCs w:val="21"/>
                <w:lang/>
              </w:rPr>
              <w:t>4:3</w:t>
            </w:r>
            <w:r>
              <w:rPr>
                <w:rFonts w:ascii="宋体" w:hAnsi="宋体" w:cs="宋体" w:hint="eastAsia"/>
                <w:color w:val="000000"/>
                <w:kern w:val="0"/>
                <w:szCs w:val="21"/>
                <w:lang/>
              </w:rPr>
              <w:t>；</w:t>
            </w:r>
            <w:r>
              <w:rPr>
                <w:rFonts w:ascii="宋体" w:hAnsi="宋体" w:cs="宋体" w:hint="eastAsia"/>
                <w:color w:val="000000"/>
                <w:kern w:val="0"/>
                <w:szCs w:val="21"/>
                <w:lang/>
              </w:rPr>
              <w:br/>
              <w:t>8.</w:t>
            </w:r>
            <w:r>
              <w:rPr>
                <w:rFonts w:ascii="宋体" w:hAnsi="宋体" w:cs="宋体" w:hint="eastAsia"/>
                <w:color w:val="000000"/>
                <w:kern w:val="0"/>
                <w:szCs w:val="21"/>
                <w:lang/>
              </w:rPr>
              <w:t>整机最大功耗≤</w:t>
            </w:r>
            <w:r>
              <w:rPr>
                <w:rFonts w:ascii="宋体" w:hAnsi="宋体" w:cs="宋体" w:hint="eastAsia"/>
                <w:color w:val="000000"/>
                <w:kern w:val="0"/>
                <w:szCs w:val="21"/>
                <w:lang/>
              </w:rPr>
              <w:t>240W</w:t>
            </w:r>
            <w:r>
              <w:rPr>
                <w:rFonts w:ascii="宋体" w:hAnsi="宋体" w:cs="宋体" w:hint="eastAsia"/>
                <w:color w:val="000000"/>
                <w:kern w:val="0"/>
                <w:szCs w:val="21"/>
                <w:lang/>
              </w:rPr>
              <w:t>，节能模式下待机功耗≤</w:t>
            </w:r>
            <w:r>
              <w:rPr>
                <w:rFonts w:ascii="宋体" w:hAnsi="宋体" w:cs="宋体" w:hint="eastAsia"/>
                <w:color w:val="000000"/>
                <w:kern w:val="0"/>
                <w:szCs w:val="21"/>
                <w:lang/>
              </w:rPr>
              <w:t>0.4W</w:t>
            </w:r>
            <w:r>
              <w:rPr>
                <w:rFonts w:ascii="宋体" w:hAnsi="宋体" w:cs="宋体" w:hint="eastAsia"/>
                <w:color w:val="000000"/>
                <w:kern w:val="0"/>
                <w:szCs w:val="21"/>
                <w:lang/>
              </w:rPr>
              <w:t>；</w:t>
            </w:r>
            <w:r>
              <w:rPr>
                <w:rFonts w:ascii="宋体" w:hAnsi="宋体" w:cs="宋体" w:hint="eastAsia"/>
                <w:color w:val="000000"/>
                <w:kern w:val="0"/>
                <w:szCs w:val="21"/>
                <w:lang/>
              </w:rPr>
              <w:t xml:space="preserve"> </w:t>
            </w:r>
            <w:r>
              <w:rPr>
                <w:rFonts w:ascii="宋体" w:hAnsi="宋体" w:cs="宋体" w:hint="eastAsia"/>
                <w:color w:val="000000"/>
                <w:kern w:val="0"/>
                <w:szCs w:val="21"/>
                <w:lang/>
              </w:rPr>
              <w:br/>
              <w:t>9.</w:t>
            </w:r>
            <w:r>
              <w:rPr>
                <w:rFonts w:ascii="宋体" w:hAnsi="宋体" w:cs="宋体" w:hint="eastAsia"/>
                <w:color w:val="000000"/>
                <w:kern w:val="0"/>
                <w:szCs w:val="21"/>
                <w:lang/>
              </w:rPr>
              <w:t>光源使用周期：≥</w:t>
            </w:r>
            <w:r>
              <w:rPr>
                <w:rFonts w:ascii="宋体" w:hAnsi="宋体" w:cs="宋体" w:hint="eastAsia"/>
                <w:color w:val="000000"/>
                <w:kern w:val="0"/>
                <w:szCs w:val="21"/>
                <w:lang/>
              </w:rPr>
              <w:t>20000</w:t>
            </w:r>
            <w:r>
              <w:rPr>
                <w:rFonts w:ascii="宋体" w:hAnsi="宋体" w:cs="宋体" w:hint="eastAsia"/>
                <w:color w:val="000000"/>
                <w:kern w:val="0"/>
                <w:szCs w:val="21"/>
                <w:lang/>
              </w:rPr>
              <w:t>小时，过滤网使用周期：≥</w:t>
            </w:r>
            <w:r>
              <w:rPr>
                <w:rFonts w:ascii="宋体" w:hAnsi="宋体" w:cs="宋体" w:hint="eastAsia"/>
                <w:color w:val="000000"/>
                <w:kern w:val="0"/>
                <w:szCs w:val="21"/>
                <w:lang/>
              </w:rPr>
              <w:t>20000</w:t>
            </w:r>
            <w:r>
              <w:rPr>
                <w:rFonts w:ascii="宋体" w:hAnsi="宋体" w:cs="宋体" w:hint="eastAsia"/>
                <w:color w:val="000000"/>
                <w:kern w:val="0"/>
                <w:szCs w:val="21"/>
                <w:lang/>
              </w:rPr>
              <w:t>小时；</w:t>
            </w:r>
            <w:r>
              <w:rPr>
                <w:rFonts w:ascii="宋体" w:hAnsi="宋体" w:cs="宋体" w:hint="eastAsia"/>
                <w:color w:val="000000"/>
                <w:kern w:val="0"/>
                <w:szCs w:val="21"/>
                <w:lang/>
              </w:rPr>
              <w:br/>
              <w:t>10.</w:t>
            </w:r>
            <w:r>
              <w:rPr>
                <w:rFonts w:ascii="宋体" w:hAnsi="宋体" w:cs="宋体" w:hint="eastAsia"/>
                <w:color w:val="000000"/>
                <w:kern w:val="0"/>
                <w:szCs w:val="21"/>
                <w:lang/>
              </w:rPr>
              <w:t>镜头：手动变焦≥</w:t>
            </w:r>
            <w:r>
              <w:rPr>
                <w:rFonts w:ascii="宋体" w:hAnsi="宋体" w:cs="宋体" w:hint="eastAsia"/>
                <w:color w:val="000000"/>
                <w:kern w:val="0"/>
                <w:szCs w:val="21"/>
                <w:lang/>
              </w:rPr>
              <w:t>1.2</w:t>
            </w:r>
            <w:r>
              <w:rPr>
                <w:rFonts w:ascii="宋体" w:hAnsi="宋体" w:cs="宋体" w:hint="eastAsia"/>
                <w:color w:val="000000"/>
                <w:kern w:val="0"/>
                <w:szCs w:val="21"/>
                <w:lang/>
              </w:rPr>
              <w:t>倍，投射比：</w:t>
            </w:r>
            <w:r>
              <w:rPr>
                <w:rFonts w:ascii="宋体" w:hAnsi="宋体" w:cs="宋体" w:hint="eastAsia"/>
                <w:color w:val="000000"/>
                <w:kern w:val="0"/>
                <w:szCs w:val="21"/>
                <w:lang/>
              </w:rPr>
              <w:t>1.36</w:t>
            </w:r>
            <w:r>
              <w:rPr>
                <w:rFonts w:ascii="宋体" w:hAnsi="宋体" w:cs="宋体" w:hint="eastAsia"/>
                <w:color w:val="000000"/>
                <w:kern w:val="0"/>
                <w:szCs w:val="21"/>
                <w:lang/>
              </w:rPr>
              <w:t>–</w:t>
            </w:r>
            <w:r>
              <w:rPr>
                <w:rFonts w:ascii="宋体" w:hAnsi="宋体" w:cs="宋体" w:hint="eastAsia"/>
                <w:color w:val="000000"/>
                <w:kern w:val="0"/>
                <w:szCs w:val="21"/>
                <w:lang/>
              </w:rPr>
              <w:t>1.64:1</w:t>
            </w:r>
            <w:r>
              <w:rPr>
                <w:rFonts w:ascii="宋体" w:hAnsi="宋体" w:cs="宋体" w:hint="eastAsia"/>
                <w:color w:val="000000"/>
                <w:kern w:val="0"/>
                <w:szCs w:val="21"/>
                <w:lang/>
              </w:rPr>
              <w:t>；</w:t>
            </w:r>
            <w:r>
              <w:rPr>
                <w:rFonts w:ascii="宋体" w:hAnsi="宋体" w:cs="宋体" w:hint="eastAsia"/>
                <w:color w:val="000000"/>
                <w:kern w:val="0"/>
                <w:szCs w:val="21"/>
                <w:lang/>
              </w:rPr>
              <w:t>120</w:t>
            </w:r>
            <w:r>
              <w:rPr>
                <w:rFonts w:ascii="宋体" w:hAnsi="宋体" w:cs="宋体" w:hint="eastAsia"/>
                <w:color w:val="000000"/>
                <w:kern w:val="0"/>
                <w:szCs w:val="21"/>
                <w:lang/>
              </w:rPr>
              <w:t>寸幕最短距离≤</w:t>
            </w:r>
            <w:r>
              <w:rPr>
                <w:rFonts w:ascii="宋体" w:hAnsi="宋体" w:cs="宋体" w:hint="eastAsia"/>
                <w:color w:val="000000"/>
                <w:kern w:val="0"/>
                <w:szCs w:val="21"/>
                <w:lang/>
              </w:rPr>
              <w:t>3.52</w:t>
            </w:r>
            <w:r>
              <w:rPr>
                <w:rFonts w:ascii="宋体" w:hAnsi="宋体" w:cs="宋体" w:hint="eastAsia"/>
                <w:color w:val="000000"/>
                <w:kern w:val="0"/>
                <w:szCs w:val="21"/>
                <w:lang/>
              </w:rPr>
              <w:t>米；</w:t>
            </w:r>
            <w:r>
              <w:rPr>
                <w:rFonts w:ascii="宋体" w:hAnsi="宋体" w:cs="宋体" w:hint="eastAsia"/>
                <w:color w:val="000000"/>
                <w:kern w:val="0"/>
                <w:szCs w:val="21"/>
                <w:lang/>
              </w:rPr>
              <w:br/>
              <w:t>11.</w:t>
            </w:r>
            <w:r>
              <w:rPr>
                <w:rFonts w:ascii="宋体" w:hAnsi="宋体" w:cs="宋体" w:hint="eastAsia"/>
                <w:color w:val="000000"/>
                <w:kern w:val="0"/>
                <w:szCs w:val="21"/>
                <w:lang/>
              </w:rPr>
              <w:t>接口：</w:t>
            </w:r>
            <w:r>
              <w:rPr>
                <w:rFonts w:ascii="宋体" w:hAnsi="宋体" w:cs="宋体" w:hint="eastAsia"/>
                <w:color w:val="000000"/>
                <w:kern w:val="0"/>
                <w:szCs w:val="21"/>
                <w:lang/>
              </w:rPr>
              <w:t>R</w:t>
            </w:r>
            <w:r>
              <w:rPr>
                <w:rFonts w:ascii="宋体" w:hAnsi="宋体" w:cs="宋体" w:hint="eastAsia"/>
                <w:color w:val="000000"/>
                <w:kern w:val="0"/>
                <w:szCs w:val="21"/>
                <w:lang/>
              </w:rPr>
              <w:t>GB IN*1</w:t>
            </w:r>
            <w:r>
              <w:rPr>
                <w:rFonts w:ascii="宋体" w:hAnsi="宋体" w:cs="宋体" w:hint="eastAsia"/>
                <w:color w:val="000000"/>
                <w:kern w:val="0"/>
                <w:szCs w:val="21"/>
                <w:lang/>
              </w:rPr>
              <w:t>，</w:t>
            </w:r>
            <w:r>
              <w:rPr>
                <w:rFonts w:ascii="宋体" w:hAnsi="宋体" w:cs="宋体" w:hint="eastAsia"/>
                <w:color w:val="000000"/>
                <w:kern w:val="0"/>
                <w:szCs w:val="21"/>
                <w:lang/>
              </w:rPr>
              <w:t>RGB OUT *1</w:t>
            </w:r>
            <w:r>
              <w:rPr>
                <w:rFonts w:ascii="宋体" w:hAnsi="宋体" w:cs="宋体" w:hint="eastAsia"/>
                <w:color w:val="000000"/>
                <w:kern w:val="0"/>
                <w:szCs w:val="21"/>
                <w:lang/>
              </w:rPr>
              <w:t>，</w:t>
            </w:r>
            <w:r>
              <w:rPr>
                <w:rFonts w:ascii="宋体" w:hAnsi="宋体" w:cs="宋体" w:hint="eastAsia"/>
                <w:color w:val="000000"/>
                <w:kern w:val="0"/>
                <w:szCs w:val="21"/>
                <w:lang/>
              </w:rPr>
              <w:t>HDMI*2</w:t>
            </w:r>
            <w:r>
              <w:rPr>
                <w:rFonts w:ascii="宋体" w:hAnsi="宋体" w:cs="宋体" w:hint="eastAsia"/>
                <w:color w:val="000000"/>
                <w:kern w:val="0"/>
                <w:szCs w:val="21"/>
                <w:lang/>
              </w:rPr>
              <w:t>，</w:t>
            </w:r>
            <w:r>
              <w:rPr>
                <w:rFonts w:ascii="宋体" w:hAnsi="宋体" w:cs="宋体" w:hint="eastAsia"/>
                <w:color w:val="000000"/>
                <w:kern w:val="0"/>
                <w:szCs w:val="21"/>
                <w:lang/>
              </w:rPr>
              <w:t>RJ45*1</w:t>
            </w:r>
            <w:r>
              <w:rPr>
                <w:rFonts w:ascii="宋体" w:hAnsi="宋体" w:cs="宋体" w:hint="eastAsia"/>
                <w:color w:val="000000"/>
                <w:kern w:val="0"/>
                <w:szCs w:val="21"/>
                <w:lang/>
              </w:rPr>
              <w:t>，</w:t>
            </w:r>
            <w:r>
              <w:rPr>
                <w:rFonts w:ascii="宋体" w:hAnsi="宋体" w:cs="宋体" w:hint="eastAsia"/>
                <w:color w:val="000000"/>
                <w:kern w:val="0"/>
                <w:szCs w:val="21"/>
                <w:lang/>
              </w:rPr>
              <w:t>RS-232C*1</w:t>
            </w:r>
            <w:r>
              <w:rPr>
                <w:rFonts w:ascii="宋体" w:hAnsi="宋体" w:cs="宋体" w:hint="eastAsia"/>
                <w:color w:val="000000"/>
                <w:kern w:val="0"/>
                <w:szCs w:val="21"/>
                <w:lang/>
              </w:rPr>
              <w:t>，音频输入</w:t>
            </w:r>
            <w:r>
              <w:rPr>
                <w:rFonts w:ascii="宋体" w:hAnsi="宋体" w:cs="宋体" w:hint="eastAsia"/>
                <w:color w:val="000000"/>
                <w:kern w:val="0"/>
                <w:szCs w:val="21"/>
                <w:lang/>
              </w:rPr>
              <w:t>*2</w:t>
            </w:r>
            <w:r>
              <w:rPr>
                <w:rFonts w:ascii="宋体" w:hAnsi="宋体" w:cs="宋体" w:hint="eastAsia"/>
                <w:color w:val="000000"/>
                <w:kern w:val="0"/>
                <w:szCs w:val="21"/>
                <w:lang/>
              </w:rPr>
              <w:t>，音频输出</w:t>
            </w:r>
            <w:r>
              <w:rPr>
                <w:rFonts w:ascii="宋体" w:hAnsi="宋体" w:cs="宋体" w:hint="eastAsia"/>
                <w:color w:val="000000"/>
                <w:kern w:val="0"/>
                <w:szCs w:val="21"/>
                <w:lang/>
              </w:rPr>
              <w:t>*1</w:t>
            </w:r>
            <w:r>
              <w:rPr>
                <w:rFonts w:ascii="宋体" w:hAnsi="宋体" w:cs="宋体" w:hint="eastAsia"/>
                <w:color w:val="000000"/>
                <w:kern w:val="0"/>
                <w:szCs w:val="21"/>
                <w:lang/>
              </w:rPr>
              <w:t>，</w:t>
            </w:r>
            <w:r>
              <w:rPr>
                <w:rFonts w:ascii="宋体" w:hAnsi="宋体" w:cs="宋体" w:hint="eastAsia"/>
                <w:color w:val="000000"/>
                <w:kern w:val="0"/>
                <w:szCs w:val="21"/>
                <w:lang/>
              </w:rPr>
              <w:t>USB A*1</w:t>
            </w:r>
            <w:r>
              <w:rPr>
                <w:rFonts w:ascii="宋体" w:hAnsi="宋体" w:cs="宋体" w:hint="eastAsia"/>
                <w:color w:val="000000"/>
                <w:kern w:val="0"/>
                <w:szCs w:val="21"/>
                <w:lang/>
              </w:rPr>
              <w:t>；</w:t>
            </w:r>
            <w:r>
              <w:rPr>
                <w:rFonts w:ascii="宋体" w:hAnsi="宋体" w:cs="宋体" w:hint="eastAsia"/>
                <w:color w:val="000000"/>
                <w:kern w:val="0"/>
                <w:szCs w:val="21"/>
                <w:lang/>
              </w:rPr>
              <w:br/>
              <w:t>12.</w:t>
            </w:r>
            <w:r>
              <w:rPr>
                <w:rFonts w:ascii="宋体" w:hAnsi="宋体" w:cs="宋体" w:hint="eastAsia"/>
                <w:color w:val="000000"/>
                <w:kern w:val="0"/>
                <w:szCs w:val="21"/>
                <w:lang/>
              </w:rPr>
              <w:t>含吊架，提供售后服务承诺函。</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台</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right"/>
              <w:rPr>
                <w:rFonts w:ascii="宋体" w:hAnsi="宋体" w:cs="宋体"/>
                <w:color w:val="000000"/>
                <w:szCs w:val="21"/>
              </w:rPr>
            </w:pPr>
          </w:p>
        </w:tc>
      </w:tr>
      <w:tr w:rsidR="009244EE">
        <w:trPr>
          <w:trHeight w:val="44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25</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幕布</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4</w:t>
            </w:r>
            <w:r>
              <w:rPr>
                <w:rFonts w:ascii="宋体" w:hAnsi="宋体" w:cs="宋体" w:hint="eastAsia"/>
                <w:color w:val="000000"/>
                <w:kern w:val="0"/>
                <w:szCs w:val="21"/>
                <w:lang/>
              </w:rPr>
              <w:t>：</w:t>
            </w:r>
            <w:r>
              <w:rPr>
                <w:rFonts w:ascii="宋体" w:hAnsi="宋体" w:cs="宋体" w:hint="eastAsia"/>
                <w:color w:val="000000"/>
                <w:kern w:val="0"/>
                <w:szCs w:val="21"/>
                <w:lang/>
              </w:rPr>
              <w:t>3</w:t>
            </w:r>
            <w:r>
              <w:rPr>
                <w:rFonts w:ascii="宋体" w:hAnsi="宋体" w:cs="宋体" w:hint="eastAsia"/>
                <w:color w:val="000000"/>
                <w:kern w:val="0"/>
                <w:szCs w:val="21"/>
                <w:lang/>
              </w:rPr>
              <w:t>幕布，与投影仪兼容；</w:t>
            </w:r>
            <w:r>
              <w:rPr>
                <w:rFonts w:ascii="宋体" w:hAnsi="宋体" w:cs="宋体" w:hint="eastAsia"/>
                <w:color w:val="000000"/>
                <w:kern w:val="0"/>
                <w:szCs w:val="21"/>
                <w:lang/>
              </w:rPr>
              <w:t>100</w:t>
            </w:r>
            <w:r>
              <w:rPr>
                <w:rFonts w:ascii="宋体" w:hAnsi="宋体" w:cs="宋体" w:hint="eastAsia"/>
                <w:color w:val="000000"/>
                <w:kern w:val="0"/>
                <w:szCs w:val="21"/>
                <w:lang/>
              </w:rPr>
              <w:t>寸</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right"/>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26</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无线话筒</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支持但不限于智能待机、红外线自动对频、导频等功能（受到外界干扰时，不会有杂音）、高保真声音传输电路；</w:t>
            </w:r>
            <w:r>
              <w:rPr>
                <w:rFonts w:ascii="宋体" w:hAnsi="宋体" w:cs="宋体" w:hint="eastAsia"/>
                <w:color w:val="000000"/>
                <w:kern w:val="0"/>
                <w:szCs w:val="21"/>
                <w:lang/>
              </w:rPr>
              <w:br/>
              <w:t>2.</w:t>
            </w:r>
            <w:r>
              <w:rPr>
                <w:rFonts w:ascii="宋体" w:hAnsi="宋体" w:cs="宋体" w:hint="eastAsia"/>
                <w:color w:val="000000"/>
                <w:kern w:val="0"/>
                <w:szCs w:val="21"/>
                <w:lang/>
              </w:rPr>
              <w:t>手持支持但不限于升压电路；延长电池的使用时间≥</w:t>
            </w:r>
            <w:r>
              <w:rPr>
                <w:rFonts w:ascii="宋体" w:hAnsi="宋体" w:cs="宋体" w:hint="eastAsia"/>
                <w:color w:val="000000"/>
                <w:kern w:val="0"/>
                <w:szCs w:val="21"/>
                <w:lang/>
              </w:rPr>
              <w:t>8-12</w:t>
            </w:r>
            <w:r>
              <w:rPr>
                <w:rFonts w:ascii="宋体" w:hAnsi="宋体" w:cs="宋体" w:hint="eastAsia"/>
                <w:color w:val="000000"/>
                <w:kern w:val="0"/>
                <w:szCs w:val="21"/>
                <w:lang/>
              </w:rPr>
              <w:t>小时；</w:t>
            </w:r>
            <w:r>
              <w:rPr>
                <w:rFonts w:ascii="宋体" w:hAnsi="宋体" w:cs="宋体" w:hint="eastAsia"/>
                <w:color w:val="000000"/>
                <w:kern w:val="0"/>
                <w:szCs w:val="21"/>
                <w:lang/>
              </w:rPr>
              <w:br/>
              <w:t>3.</w:t>
            </w:r>
            <w:r>
              <w:rPr>
                <w:rFonts w:ascii="宋体" w:hAnsi="宋体" w:cs="宋体" w:hint="eastAsia"/>
                <w:color w:val="000000"/>
                <w:kern w:val="0"/>
                <w:szCs w:val="21"/>
                <w:lang/>
              </w:rPr>
              <w:t>接收机：支持但不限于频率振荡方式、</w:t>
            </w:r>
            <w:r>
              <w:rPr>
                <w:rFonts w:ascii="宋体" w:hAnsi="宋体" w:cs="宋体" w:hint="eastAsia"/>
                <w:color w:val="000000"/>
                <w:kern w:val="0"/>
                <w:szCs w:val="21"/>
                <w:lang/>
              </w:rPr>
              <w:t>PLL</w:t>
            </w:r>
            <w:r>
              <w:rPr>
                <w:rFonts w:ascii="宋体" w:hAnsi="宋体" w:cs="宋体" w:hint="eastAsia"/>
                <w:color w:val="000000"/>
                <w:kern w:val="0"/>
                <w:szCs w:val="21"/>
                <w:lang/>
              </w:rPr>
              <w:t>锁相环回路；通道组数支持双通道；</w:t>
            </w:r>
            <w:r>
              <w:rPr>
                <w:rFonts w:ascii="宋体" w:hAnsi="宋体" w:cs="宋体" w:hint="eastAsia"/>
                <w:color w:val="000000"/>
                <w:kern w:val="0"/>
                <w:szCs w:val="21"/>
                <w:lang/>
              </w:rPr>
              <w:br/>
            </w:r>
            <w:r>
              <w:rPr>
                <w:rFonts w:ascii="宋体" w:hAnsi="宋体" w:cs="宋体" w:hint="eastAsia"/>
                <w:color w:val="000000"/>
                <w:kern w:val="0"/>
                <w:szCs w:val="21"/>
                <w:lang/>
              </w:rPr>
              <w:t>4.</w:t>
            </w:r>
            <w:r>
              <w:rPr>
                <w:rFonts w:ascii="宋体" w:hAnsi="宋体" w:cs="宋体" w:hint="eastAsia"/>
                <w:color w:val="000000"/>
                <w:kern w:val="0"/>
                <w:szCs w:val="21"/>
                <w:lang/>
              </w:rPr>
              <w:t>功能显示方式包含但不限于</w:t>
            </w:r>
            <w:r>
              <w:rPr>
                <w:rFonts w:ascii="宋体" w:hAnsi="宋体" w:cs="宋体" w:hint="eastAsia"/>
                <w:color w:val="000000"/>
                <w:kern w:val="0"/>
                <w:szCs w:val="21"/>
                <w:lang/>
              </w:rPr>
              <w:t>LCD/LED</w:t>
            </w:r>
            <w:r>
              <w:rPr>
                <w:rFonts w:ascii="宋体" w:hAnsi="宋体" w:cs="宋体" w:hint="eastAsia"/>
                <w:color w:val="000000"/>
                <w:kern w:val="0"/>
                <w:szCs w:val="21"/>
                <w:lang/>
              </w:rPr>
              <w:t>；</w:t>
            </w:r>
            <w:r>
              <w:rPr>
                <w:rFonts w:ascii="宋体" w:hAnsi="宋体" w:cs="宋体" w:hint="eastAsia"/>
                <w:color w:val="000000"/>
                <w:kern w:val="0"/>
                <w:szCs w:val="21"/>
                <w:lang/>
              </w:rPr>
              <w:br/>
              <w:t>5.</w:t>
            </w:r>
            <w:r>
              <w:rPr>
                <w:rFonts w:ascii="宋体" w:hAnsi="宋体" w:cs="宋体" w:hint="eastAsia"/>
                <w:color w:val="000000"/>
                <w:kern w:val="0"/>
                <w:szCs w:val="21"/>
                <w:lang/>
              </w:rPr>
              <w:t>射频范围≥</w:t>
            </w:r>
            <w:r>
              <w:rPr>
                <w:rFonts w:ascii="宋体" w:hAnsi="宋体" w:cs="宋体" w:hint="eastAsia"/>
                <w:color w:val="000000"/>
                <w:kern w:val="0"/>
                <w:szCs w:val="21"/>
                <w:lang/>
              </w:rPr>
              <w:t xml:space="preserve"> 600-980MHz</w:t>
            </w:r>
            <w:r>
              <w:rPr>
                <w:rFonts w:ascii="宋体" w:hAnsi="宋体" w:cs="宋体" w:hint="eastAsia"/>
                <w:color w:val="000000"/>
                <w:kern w:val="0"/>
                <w:szCs w:val="21"/>
                <w:lang/>
              </w:rPr>
              <w:t>；调制方式支持但不限于</w:t>
            </w:r>
            <w:r>
              <w:rPr>
                <w:rFonts w:ascii="宋体" w:hAnsi="宋体" w:cs="宋体" w:hint="eastAsia"/>
                <w:color w:val="000000"/>
                <w:kern w:val="0"/>
                <w:szCs w:val="21"/>
                <w:lang/>
              </w:rPr>
              <w:t>Fm</w:t>
            </w:r>
            <w:r>
              <w:rPr>
                <w:rFonts w:ascii="宋体" w:hAnsi="宋体" w:cs="宋体" w:hint="eastAsia"/>
                <w:color w:val="000000"/>
                <w:kern w:val="0"/>
                <w:szCs w:val="21"/>
                <w:lang/>
              </w:rPr>
              <w:t>调频</w:t>
            </w:r>
            <w:r>
              <w:rPr>
                <w:rFonts w:ascii="宋体" w:hAnsi="宋体" w:cs="宋体" w:hint="eastAsia"/>
                <w:color w:val="000000"/>
                <w:kern w:val="0"/>
                <w:szCs w:val="21"/>
                <w:lang/>
              </w:rPr>
              <w:br/>
              <w:t>6.</w:t>
            </w:r>
            <w:r>
              <w:rPr>
                <w:rFonts w:ascii="宋体" w:hAnsi="宋体" w:cs="宋体" w:hint="eastAsia"/>
                <w:color w:val="000000"/>
                <w:kern w:val="0"/>
                <w:szCs w:val="21"/>
                <w:lang/>
              </w:rPr>
              <w:t>可用带宽包含但不限于每通道</w:t>
            </w:r>
            <w:r>
              <w:rPr>
                <w:rFonts w:ascii="宋体" w:hAnsi="宋体" w:cs="宋体" w:hint="eastAsia"/>
                <w:color w:val="000000"/>
                <w:kern w:val="0"/>
                <w:szCs w:val="21"/>
                <w:lang/>
              </w:rPr>
              <w:t>50MHz</w:t>
            </w:r>
            <w:r>
              <w:rPr>
                <w:rFonts w:ascii="宋体" w:hAnsi="宋体" w:cs="宋体" w:hint="eastAsia"/>
                <w:color w:val="000000"/>
                <w:kern w:val="0"/>
                <w:szCs w:val="21"/>
                <w:lang/>
              </w:rPr>
              <w:t>；信道数目≥</w:t>
            </w:r>
            <w:r>
              <w:rPr>
                <w:rFonts w:ascii="宋体" w:hAnsi="宋体" w:cs="宋体" w:hint="eastAsia"/>
                <w:color w:val="000000"/>
                <w:kern w:val="0"/>
                <w:szCs w:val="21"/>
                <w:lang/>
              </w:rPr>
              <w:t>200-300</w:t>
            </w:r>
            <w:r>
              <w:rPr>
                <w:rFonts w:ascii="宋体" w:hAnsi="宋体" w:cs="宋体" w:hint="eastAsia"/>
                <w:color w:val="000000"/>
                <w:kern w:val="0"/>
                <w:szCs w:val="21"/>
                <w:lang/>
              </w:rPr>
              <w:t>通道；</w:t>
            </w:r>
            <w:r>
              <w:rPr>
                <w:rFonts w:ascii="宋体" w:hAnsi="宋体" w:cs="宋体" w:hint="eastAsia"/>
                <w:color w:val="000000"/>
                <w:kern w:val="0"/>
                <w:szCs w:val="21"/>
                <w:lang/>
              </w:rPr>
              <w:br/>
              <w:t>7.</w:t>
            </w:r>
            <w:r>
              <w:rPr>
                <w:rFonts w:ascii="宋体" w:hAnsi="宋体" w:cs="宋体" w:hint="eastAsia"/>
                <w:color w:val="000000"/>
                <w:kern w:val="0"/>
                <w:szCs w:val="21"/>
                <w:lang/>
              </w:rPr>
              <w:t>频率稳定性≤±</w:t>
            </w:r>
            <w:r>
              <w:rPr>
                <w:rFonts w:ascii="宋体" w:hAnsi="宋体" w:cs="宋体" w:hint="eastAsia"/>
                <w:color w:val="000000"/>
                <w:kern w:val="0"/>
                <w:szCs w:val="21"/>
                <w:lang/>
              </w:rPr>
              <w:t>0.005%</w:t>
            </w:r>
            <w:r>
              <w:rPr>
                <w:rFonts w:ascii="宋体" w:hAnsi="宋体" w:cs="宋体" w:hint="eastAsia"/>
                <w:color w:val="000000"/>
                <w:kern w:val="0"/>
                <w:szCs w:val="21"/>
                <w:lang/>
              </w:rPr>
              <w:t>；</w:t>
            </w:r>
            <w:r>
              <w:rPr>
                <w:rFonts w:ascii="宋体" w:hAnsi="宋体" w:cs="宋体" w:hint="eastAsia"/>
                <w:color w:val="000000"/>
                <w:kern w:val="0"/>
                <w:szCs w:val="21"/>
                <w:lang/>
              </w:rPr>
              <w:br/>
              <w:t>8.</w:t>
            </w:r>
            <w:r>
              <w:rPr>
                <w:rFonts w:ascii="宋体" w:hAnsi="宋体" w:cs="宋体" w:hint="eastAsia"/>
                <w:color w:val="000000"/>
                <w:kern w:val="0"/>
                <w:szCs w:val="21"/>
                <w:lang/>
              </w:rPr>
              <w:t>音频响应≥</w:t>
            </w:r>
            <w:r>
              <w:rPr>
                <w:rFonts w:ascii="宋体" w:hAnsi="宋体" w:cs="宋体" w:hint="eastAsia"/>
                <w:color w:val="000000"/>
                <w:kern w:val="0"/>
                <w:szCs w:val="21"/>
                <w:lang/>
              </w:rPr>
              <w:t>60Hz-18KHz(</w:t>
            </w:r>
            <w:r>
              <w:rPr>
                <w:rFonts w:ascii="宋体" w:hAnsi="宋体" w:cs="宋体" w:hint="eastAsia"/>
                <w:color w:val="000000"/>
                <w:kern w:val="0"/>
                <w:szCs w:val="21"/>
                <w:lang/>
              </w:rPr>
              <w:t>±</w:t>
            </w:r>
            <w:r>
              <w:rPr>
                <w:rFonts w:ascii="宋体" w:hAnsi="宋体" w:cs="宋体" w:hint="eastAsia"/>
                <w:color w:val="000000"/>
                <w:kern w:val="0"/>
                <w:szCs w:val="21"/>
                <w:lang/>
              </w:rPr>
              <w:t>3dB)</w:t>
            </w:r>
            <w:r>
              <w:rPr>
                <w:rFonts w:ascii="宋体" w:hAnsi="宋体" w:cs="宋体" w:hint="eastAsia"/>
                <w:color w:val="000000"/>
                <w:kern w:val="0"/>
                <w:szCs w:val="21"/>
                <w:lang/>
              </w:rPr>
              <w:t>；综合信噪比＞</w:t>
            </w:r>
            <w:r>
              <w:rPr>
                <w:rFonts w:ascii="宋体" w:hAnsi="宋体" w:cs="宋体" w:hint="eastAsia"/>
                <w:color w:val="000000"/>
                <w:kern w:val="0"/>
                <w:szCs w:val="21"/>
                <w:lang/>
              </w:rPr>
              <w:t xml:space="preserve">105dB </w:t>
            </w:r>
            <w:r>
              <w:rPr>
                <w:rFonts w:ascii="宋体" w:hAnsi="宋体" w:cs="宋体" w:hint="eastAsia"/>
                <w:color w:val="000000"/>
                <w:kern w:val="0"/>
                <w:szCs w:val="21"/>
                <w:lang/>
              </w:rPr>
              <w:t>综合失真＜</w:t>
            </w:r>
            <w:r>
              <w:rPr>
                <w:rFonts w:ascii="宋体" w:hAnsi="宋体" w:cs="宋体" w:hint="eastAsia"/>
                <w:color w:val="000000"/>
                <w:kern w:val="0"/>
                <w:szCs w:val="21"/>
                <w:lang/>
              </w:rPr>
              <w:t>0.5%</w:t>
            </w:r>
            <w:r>
              <w:rPr>
                <w:rFonts w:ascii="宋体" w:hAnsi="宋体" w:cs="宋体" w:hint="eastAsia"/>
                <w:color w:val="000000"/>
                <w:kern w:val="0"/>
                <w:szCs w:val="21"/>
                <w:lang/>
              </w:rPr>
              <w:t>；</w:t>
            </w:r>
            <w:r>
              <w:rPr>
                <w:rFonts w:ascii="宋体" w:hAnsi="宋体" w:cs="宋体" w:hint="eastAsia"/>
                <w:color w:val="000000"/>
                <w:kern w:val="0"/>
                <w:szCs w:val="21"/>
                <w:lang/>
              </w:rPr>
              <w:br/>
              <w:t>9.</w:t>
            </w:r>
            <w:r>
              <w:rPr>
                <w:rFonts w:ascii="宋体" w:hAnsi="宋体" w:cs="宋体" w:hint="eastAsia"/>
                <w:color w:val="000000"/>
                <w:kern w:val="0"/>
                <w:szCs w:val="21"/>
                <w:lang/>
              </w:rPr>
              <w:t>供电≥</w:t>
            </w:r>
            <w:r>
              <w:rPr>
                <w:rFonts w:ascii="宋体" w:hAnsi="宋体" w:cs="宋体" w:hint="eastAsia"/>
                <w:color w:val="000000"/>
                <w:kern w:val="0"/>
                <w:szCs w:val="21"/>
                <w:lang/>
              </w:rPr>
              <w:t>100-240V AC50/60Hz 10W</w:t>
            </w:r>
            <w:r>
              <w:rPr>
                <w:rFonts w:ascii="宋体" w:hAnsi="宋体" w:cs="宋体" w:hint="eastAsia"/>
                <w:color w:val="000000"/>
                <w:kern w:val="0"/>
                <w:szCs w:val="21"/>
                <w:lang/>
              </w:rPr>
              <w:t>；</w:t>
            </w:r>
            <w:r>
              <w:rPr>
                <w:rFonts w:ascii="宋体" w:hAnsi="宋体" w:cs="宋体" w:hint="eastAsia"/>
                <w:color w:val="000000"/>
                <w:kern w:val="0"/>
                <w:szCs w:val="21"/>
                <w:lang/>
              </w:rPr>
              <w:br/>
              <w:t>10.</w:t>
            </w:r>
            <w:r>
              <w:rPr>
                <w:rFonts w:ascii="宋体" w:hAnsi="宋体" w:cs="宋体" w:hint="eastAsia"/>
                <w:color w:val="000000"/>
                <w:kern w:val="0"/>
                <w:szCs w:val="21"/>
                <w:lang/>
              </w:rPr>
              <w:t>发射机频率范围≥</w:t>
            </w:r>
            <w:r>
              <w:rPr>
                <w:rFonts w:ascii="宋体" w:hAnsi="宋体" w:cs="宋体" w:hint="eastAsia"/>
                <w:color w:val="000000"/>
                <w:kern w:val="0"/>
                <w:szCs w:val="21"/>
                <w:lang/>
              </w:rPr>
              <w:t>600-980MHZ</w:t>
            </w:r>
            <w:r>
              <w:rPr>
                <w:rFonts w:ascii="宋体" w:hAnsi="宋体" w:cs="宋体" w:hint="eastAsia"/>
                <w:color w:val="000000"/>
                <w:kern w:val="0"/>
                <w:szCs w:val="21"/>
                <w:lang/>
              </w:rPr>
              <w:t>；频带宽度≥</w:t>
            </w:r>
            <w:r>
              <w:rPr>
                <w:rFonts w:ascii="宋体" w:hAnsi="宋体" w:cs="宋体" w:hint="eastAsia"/>
                <w:color w:val="000000"/>
                <w:kern w:val="0"/>
                <w:szCs w:val="21"/>
                <w:lang/>
              </w:rPr>
              <w:t>50MHZ</w:t>
            </w:r>
            <w:r>
              <w:rPr>
                <w:rFonts w:ascii="宋体" w:hAnsi="宋体" w:cs="宋体" w:hint="eastAsia"/>
                <w:color w:val="000000"/>
                <w:kern w:val="0"/>
                <w:szCs w:val="21"/>
                <w:lang/>
              </w:rPr>
              <w:t>；谐波抑制</w:t>
            </w:r>
            <w:r>
              <w:rPr>
                <w:rFonts w:ascii="宋体" w:hAnsi="宋体" w:cs="宋体" w:hint="eastAsia"/>
                <w:color w:val="000000"/>
                <w:kern w:val="0"/>
                <w:szCs w:val="21"/>
                <w:lang/>
              </w:rPr>
              <w:t xml:space="preserve">:&gt;55dBc </w:t>
            </w:r>
            <w:r>
              <w:rPr>
                <w:rFonts w:ascii="宋体" w:hAnsi="宋体" w:cs="宋体" w:hint="eastAsia"/>
                <w:color w:val="000000"/>
                <w:kern w:val="0"/>
                <w:szCs w:val="21"/>
                <w:lang/>
              </w:rPr>
              <w:t>最大频偏≤±</w:t>
            </w:r>
            <w:r>
              <w:rPr>
                <w:rFonts w:ascii="宋体" w:hAnsi="宋体" w:cs="宋体" w:hint="eastAsia"/>
                <w:color w:val="000000"/>
                <w:kern w:val="0"/>
                <w:szCs w:val="21"/>
                <w:lang/>
              </w:rPr>
              <w:t>48KHZ</w:t>
            </w:r>
            <w:r>
              <w:rPr>
                <w:rFonts w:ascii="宋体" w:hAnsi="宋体" w:cs="宋体" w:hint="eastAsia"/>
                <w:color w:val="000000"/>
                <w:kern w:val="0"/>
                <w:szCs w:val="21"/>
                <w:lang/>
              </w:rPr>
              <w:t>；信噪比</w:t>
            </w:r>
            <w:r>
              <w:rPr>
                <w:rFonts w:ascii="宋体" w:hAnsi="宋体" w:cs="宋体" w:hint="eastAsia"/>
                <w:color w:val="000000"/>
                <w:kern w:val="0"/>
                <w:szCs w:val="21"/>
                <w:lang/>
              </w:rPr>
              <w:t>&gt;105dB(A)</w:t>
            </w:r>
            <w:r>
              <w:rPr>
                <w:rFonts w:ascii="宋体" w:hAnsi="宋体" w:cs="宋体" w:hint="eastAsia"/>
                <w:color w:val="000000"/>
                <w:kern w:val="0"/>
                <w:szCs w:val="21"/>
                <w:lang/>
              </w:rPr>
              <w:t xml:space="preserve"> </w:t>
            </w:r>
            <w:r>
              <w:rPr>
                <w:rFonts w:ascii="宋体" w:hAnsi="宋体" w:cs="宋体" w:hint="eastAsia"/>
                <w:color w:val="000000"/>
                <w:kern w:val="0"/>
                <w:szCs w:val="21"/>
                <w:lang/>
              </w:rPr>
              <w:t>失真度</w:t>
            </w:r>
            <w:r>
              <w:rPr>
                <w:rFonts w:ascii="宋体" w:hAnsi="宋体" w:cs="宋体" w:hint="eastAsia"/>
                <w:color w:val="000000"/>
                <w:kern w:val="0"/>
                <w:szCs w:val="21"/>
                <w:lang/>
              </w:rPr>
              <w:t>&lt;1%</w:t>
            </w:r>
            <w:r>
              <w:rPr>
                <w:rFonts w:ascii="宋体" w:hAnsi="宋体" w:cs="宋体" w:hint="eastAsia"/>
                <w:color w:val="000000"/>
                <w:kern w:val="0"/>
                <w:szCs w:val="21"/>
                <w:lang/>
              </w:rPr>
              <w:t>；</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right"/>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27</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功率放大器</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输出电路支持但不限于</w:t>
            </w:r>
            <w:r>
              <w:rPr>
                <w:rFonts w:ascii="宋体" w:hAnsi="宋体" w:cs="宋体" w:hint="eastAsia"/>
                <w:color w:val="000000"/>
                <w:kern w:val="0"/>
                <w:szCs w:val="21"/>
                <w:lang/>
              </w:rPr>
              <w:t>AB</w:t>
            </w:r>
            <w:r>
              <w:rPr>
                <w:rFonts w:ascii="宋体" w:hAnsi="宋体" w:cs="宋体" w:hint="eastAsia"/>
                <w:color w:val="000000"/>
                <w:kern w:val="0"/>
                <w:szCs w:val="21"/>
                <w:lang/>
              </w:rPr>
              <w:t>类；</w:t>
            </w:r>
            <w:r>
              <w:rPr>
                <w:rFonts w:ascii="宋体" w:hAnsi="宋体" w:cs="宋体" w:hint="eastAsia"/>
                <w:color w:val="000000"/>
                <w:kern w:val="0"/>
                <w:szCs w:val="21"/>
                <w:lang/>
              </w:rPr>
              <w:br/>
              <w:t>2.8</w:t>
            </w:r>
            <w:r>
              <w:rPr>
                <w:rFonts w:ascii="宋体" w:hAnsi="宋体" w:cs="宋体" w:hint="eastAsia"/>
                <w:color w:val="000000"/>
                <w:kern w:val="0"/>
                <w:szCs w:val="21"/>
                <w:lang/>
              </w:rPr>
              <w:t>Ω立体声输出≥</w:t>
            </w:r>
            <w:r>
              <w:rPr>
                <w:rFonts w:ascii="宋体" w:hAnsi="宋体" w:cs="宋体" w:hint="eastAsia"/>
                <w:color w:val="000000"/>
                <w:kern w:val="0"/>
                <w:szCs w:val="21"/>
                <w:lang/>
              </w:rPr>
              <w:t>800W</w:t>
            </w:r>
            <w:r>
              <w:rPr>
                <w:rFonts w:ascii="宋体" w:hAnsi="宋体" w:cs="宋体" w:hint="eastAsia"/>
                <w:color w:val="000000"/>
                <w:kern w:val="0"/>
                <w:szCs w:val="21"/>
                <w:lang/>
              </w:rPr>
              <w:t>；</w:t>
            </w:r>
            <w:r>
              <w:rPr>
                <w:rFonts w:ascii="宋体" w:hAnsi="宋体" w:cs="宋体" w:hint="eastAsia"/>
                <w:color w:val="000000"/>
                <w:kern w:val="0"/>
                <w:szCs w:val="21"/>
                <w:lang/>
              </w:rPr>
              <w:t>4</w:t>
            </w:r>
            <w:r>
              <w:rPr>
                <w:rFonts w:ascii="宋体" w:hAnsi="宋体" w:cs="宋体" w:hint="eastAsia"/>
                <w:color w:val="000000"/>
                <w:kern w:val="0"/>
                <w:szCs w:val="21"/>
                <w:lang/>
              </w:rPr>
              <w:t>Ω立体声输出≥</w:t>
            </w:r>
            <w:r>
              <w:rPr>
                <w:rFonts w:ascii="宋体" w:hAnsi="宋体" w:cs="宋体" w:hint="eastAsia"/>
                <w:color w:val="000000"/>
                <w:kern w:val="0"/>
                <w:szCs w:val="21"/>
                <w:lang/>
              </w:rPr>
              <w:t>1150W</w:t>
            </w:r>
            <w:r>
              <w:rPr>
                <w:rFonts w:ascii="宋体" w:hAnsi="宋体" w:cs="宋体" w:hint="eastAsia"/>
                <w:color w:val="000000"/>
                <w:kern w:val="0"/>
                <w:szCs w:val="21"/>
                <w:lang/>
              </w:rPr>
              <w:t>；频信噪比≤</w:t>
            </w:r>
            <w:r>
              <w:rPr>
                <w:rFonts w:ascii="宋体" w:hAnsi="宋体" w:cs="宋体" w:hint="eastAsia"/>
                <w:color w:val="000000"/>
                <w:kern w:val="0"/>
                <w:szCs w:val="21"/>
                <w:lang/>
              </w:rPr>
              <w:t>103dB</w:t>
            </w:r>
            <w:r>
              <w:rPr>
                <w:rFonts w:ascii="宋体" w:hAnsi="宋体" w:cs="宋体" w:hint="eastAsia"/>
                <w:color w:val="000000"/>
                <w:kern w:val="0"/>
                <w:szCs w:val="21"/>
                <w:lang/>
              </w:rPr>
              <w:t>；输入灵敏度≤</w:t>
            </w:r>
            <w:r>
              <w:rPr>
                <w:rFonts w:ascii="宋体" w:hAnsi="宋体" w:cs="宋体" w:hint="eastAsia"/>
                <w:color w:val="000000"/>
                <w:kern w:val="0"/>
                <w:szCs w:val="21"/>
                <w:lang/>
              </w:rPr>
              <w:t>0.775V</w:t>
            </w:r>
            <w:r>
              <w:rPr>
                <w:rFonts w:ascii="宋体" w:hAnsi="宋体" w:cs="宋体" w:hint="eastAsia"/>
                <w:color w:val="000000"/>
                <w:kern w:val="0"/>
                <w:szCs w:val="21"/>
                <w:lang/>
              </w:rPr>
              <w:t>；电压增益≥</w:t>
            </w:r>
            <w:r>
              <w:rPr>
                <w:rFonts w:ascii="宋体" w:hAnsi="宋体" w:cs="宋体" w:hint="eastAsia"/>
                <w:color w:val="000000"/>
                <w:kern w:val="0"/>
                <w:szCs w:val="21"/>
                <w:lang/>
              </w:rPr>
              <w:t>30dB</w:t>
            </w:r>
            <w:r>
              <w:rPr>
                <w:rFonts w:ascii="宋体" w:hAnsi="宋体" w:cs="宋体" w:hint="eastAsia"/>
                <w:color w:val="000000"/>
                <w:kern w:val="0"/>
                <w:szCs w:val="21"/>
                <w:lang/>
              </w:rPr>
              <w:t>；</w:t>
            </w:r>
            <w:r>
              <w:rPr>
                <w:rFonts w:ascii="宋体" w:hAnsi="宋体" w:cs="宋体" w:hint="eastAsia"/>
                <w:color w:val="000000"/>
                <w:kern w:val="0"/>
                <w:szCs w:val="21"/>
                <w:lang/>
              </w:rPr>
              <w:br/>
              <w:t>3.</w:t>
            </w:r>
            <w:r>
              <w:rPr>
                <w:rFonts w:ascii="宋体" w:hAnsi="宋体" w:cs="宋体" w:hint="eastAsia"/>
                <w:color w:val="000000"/>
                <w:kern w:val="0"/>
                <w:szCs w:val="21"/>
                <w:lang/>
              </w:rPr>
              <w:t>频率响应≥</w:t>
            </w:r>
            <w:r>
              <w:rPr>
                <w:rFonts w:ascii="宋体" w:hAnsi="宋体" w:cs="宋体" w:hint="eastAsia"/>
                <w:color w:val="000000"/>
                <w:kern w:val="0"/>
                <w:szCs w:val="21"/>
                <w:lang/>
              </w:rPr>
              <w:t>20Hz-20khz+/-1dB</w:t>
            </w:r>
            <w:r>
              <w:rPr>
                <w:rFonts w:ascii="宋体" w:hAnsi="宋体" w:cs="宋体" w:hint="eastAsia"/>
                <w:color w:val="000000"/>
                <w:kern w:val="0"/>
                <w:szCs w:val="21"/>
                <w:lang/>
              </w:rPr>
              <w:t>；阻尼系数</w:t>
            </w:r>
            <w:r>
              <w:rPr>
                <w:rFonts w:ascii="宋体" w:hAnsi="宋体" w:cs="宋体" w:hint="eastAsia"/>
                <w:color w:val="000000"/>
                <w:kern w:val="0"/>
                <w:szCs w:val="21"/>
                <w:lang/>
              </w:rPr>
              <w:t>&gt;500</w:t>
            </w:r>
            <w:r>
              <w:rPr>
                <w:rFonts w:ascii="宋体" w:hAnsi="宋体" w:cs="宋体" w:hint="eastAsia"/>
                <w:color w:val="000000"/>
                <w:kern w:val="0"/>
                <w:szCs w:val="21"/>
                <w:lang/>
              </w:rPr>
              <w:t>；</w:t>
            </w:r>
            <w:r>
              <w:rPr>
                <w:rFonts w:ascii="宋体" w:hAnsi="宋体" w:cs="宋体" w:hint="eastAsia"/>
                <w:color w:val="000000"/>
                <w:kern w:val="0"/>
                <w:szCs w:val="21"/>
                <w:lang/>
              </w:rPr>
              <w:br/>
              <w:t>4.</w:t>
            </w:r>
            <w:r>
              <w:rPr>
                <w:rFonts w:ascii="宋体" w:hAnsi="宋体" w:cs="宋体" w:hint="eastAsia"/>
                <w:color w:val="000000"/>
                <w:kern w:val="0"/>
                <w:szCs w:val="21"/>
                <w:lang/>
              </w:rPr>
              <w:t>输入阻抗：非平衡</w:t>
            </w:r>
            <w:r>
              <w:rPr>
                <w:rFonts w:ascii="宋体" w:hAnsi="宋体" w:cs="宋体" w:hint="eastAsia"/>
                <w:color w:val="000000"/>
                <w:kern w:val="0"/>
                <w:szCs w:val="21"/>
                <w:lang/>
              </w:rPr>
              <w:t>&gt;7K</w:t>
            </w:r>
            <w:r>
              <w:rPr>
                <w:rFonts w:ascii="宋体" w:hAnsi="宋体" w:cs="宋体" w:hint="eastAsia"/>
                <w:color w:val="000000"/>
                <w:kern w:val="0"/>
                <w:szCs w:val="21"/>
                <w:lang/>
              </w:rPr>
              <w:t>Ω</w:t>
            </w:r>
            <w:r>
              <w:rPr>
                <w:rFonts w:ascii="宋体" w:hAnsi="宋体" w:cs="宋体" w:hint="eastAsia"/>
                <w:color w:val="000000"/>
                <w:kern w:val="0"/>
                <w:szCs w:val="21"/>
                <w:lang/>
              </w:rPr>
              <w:t>;</w:t>
            </w:r>
            <w:r>
              <w:rPr>
                <w:rFonts w:ascii="宋体" w:hAnsi="宋体" w:cs="宋体" w:hint="eastAsia"/>
                <w:color w:val="000000"/>
                <w:kern w:val="0"/>
                <w:szCs w:val="21"/>
                <w:lang/>
              </w:rPr>
              <w:t>平衡</w:t>
            </w:r>
            <w:r>
              <w:rPr>
                <w:rFonts w:ascii="宋体" w:hAnsi="宋体" w:cs="宋体" w:hint="eastAsia"/>
                <w:color w:val="000000"/>
                <w:kern w:val="0"/>
                <w:szCs w:val="21"/>
                <w:lang/>
              </w:rPr>
              <w:t>&gt;14K</w:t>
            </w:r>
            <w:r>
              <w:rPr>
                <w:rFonts w:ascii="宋体" w:hAnsi="宋体" w:cs="宋体" w:hint="eastAsia"/>
                <w:color w:val="000000"/>
                <w:kern w:val="0"/>
                <w:szCs w:val="21"/>
                <w:lang/>
              </w:rPr>
              <w:t>Ω；</w:t>
            </w:r>
            <w:r>
              <w:rPr>
                <w:rFonts w:ascii="宋体" w:hAnsi="宋体" w:cs="宋体" w:hint="eastAsia"/>
                <w:color w:val="000000"/>
                <w:kern w:val="0"/>
                <w:szCs w:val="21"/>
                <w:lang/>
              </w:rPr>
              <w:br/>
              <w:t>5.</w:t>
            </w:r>
            <w:r>
              <w:rPr>
                <w:rFonts w:ascii="宋体" w:hAnsi="宋体" w:cs="宋体" w:hint="eastAsia"/>
                <w:color w:val="000000"/>
                <w:kern w:val="0"/>
                <w:szCs w:val="21"/>
                <w:lang/>
              </w:rPr>
              <w:t>输入方式：平衡输入；输出方式：卡侬</w:t>
            </w:r>
            <w:r>
              <w:rPr>
                <w:rFonts w:ascii="宋体" w:hAnsi="宋体" w:cs="宋体" w:hint="eastAsia"/>
                <w:color w:val="000000"/>
                <w:kern w:val="0"/>
                <w:szCs w:val="21"/>
                <w:lang/>
              </w:rPr>
              <w:t>/</w:t>
            </w:r>
            <w:r>
              <w:rPr>
                <w:rFonts w:ascii="宋体" w:hAnsi="宋体" w:cs="宋体" w:hint="eastAsia"/>
                <w:color w:val="000000"/>
                <w:kern w:val="0"/>
                <w:szCs w:val="21"/>
                <w:lang/>
              </w:rPr>
              <w:t>连接线柱并行；</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台</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right"/>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lastRenderedPageBreak/>
              <w:t>28</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音箱</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系统类型：</w:t>
            </w:r>
            <w:r>
              <w:rPr>
                <w:rFonts w:ascii="宋体" w:hAnsi="宋体" w:cs="宋体" w:hint="eastAsia"/>
                <w:color w:val="000000"/>
                <w:kern w:val="0"/>
                <w:szCs w:val="21"/>
                <w:lang/>
              </w:rPr>
              <w:t>12</w:t>
            </w:r>
            <w:r>
              <w:rPr>
                <w:rFonts w:ascii="宋体" w:hAnsi="宋体" w:cs="宋体" w:hint="eastAsia"/>
                <w:color w:val="000000"/>
                <w:kern w:val="0"/>
                <w:szCs w:val="21"/>
                <w:lang/>
              </w:rPr>
              <w:t>英寸，</w:t>
            </w:r>
            <w:r>
              <w:rPr>
                <w:rFonts w:ascii="宋体" w:hAnsi="宋体" w:cs="宋体" w:hint="eastAsia"/>
                <w:color w:val="000000"/>
                <w:kern w:val="0"/>
                <w:szCs w:val="21"/>
                <w:lang/>
              </w:rPr>
              <w:t>2</w:t>
            </w:r>
            <w:r>
              <w:rPr>
                <w:rFonts w:ascii="宋体" w:hAnsi="宋体" w:cs="宋体" w:hint="eastAsia"/>
                <w:color w:val="000000"/>
                <w:kern w:val="0"/>
                <w:szCs w:val="21"/>
                <w:lang/>
              </w:rPr>
              <w:t>分频，低频反射式频率范围支持但不限于</w:t>
            </w:r>
            <w:r>
              <w:rPr>
                <w:rFonts w:ascii="宋体" w:hAnsi="宋体" w:cs="宋体" w:hint="eastAsia"/>
                <w:color w:val="000000"/>
                <w:kern w:val="0"/>
                <w:szCs w:val="21"/>
                <w:lang/>
              </w:rPr>
              <w:t>(-10 dB)1</w:t>
            </w:r>
            <w:r>
              <w:rPr>
                <w:rFonts w:ascii="宋体" w:hAnsi="宋体" w:cs="宋体" w:hint="eastAsia"/>
                <w:color w:val="000000"/>
                <w:kern w:val="0"/>
                <w:szCs w:val="21"/>
                <w:lang/>
              </w:rPr>
              <w:t>：</w:t>
            </w:r>
            <w:r>
              <w:rPr>
                <w:rFonts w:ascii="宋体" w:hAnsi="宋体" w:cs="宋体" w:hint="eastAsia"/>
                <w:color w:val="000000"/>
                <w:kern w:val="0"/>
                <w:szCs w:val="21"/>
                <w:lang/>
              </w:rPr>
              <w:t xml:space="preserve">48 Hz - 20 </w:t>
            </w:r>
            <w:r>
              <w:rPr>
                <w:rFonts w:ascii="宋体" w:hAnsi="宋体" w:cs="宋体" w:hint="eastAsia"/>
                <w:color w:val="000000"/>
                <w:kern w:val="0"/>
                <w:szCs w:val="21"/>
                <w:lang/>
              </w:rPr>
              <w:t>KHz</w:t>
            </w:r>
            <w:r>
              <w:rPr>
                <w:rFonts w:ascii="宋体" w:hAnsi="宋体" w:cs="宋体" w:hint="eastAsia"/>
                <w:color w:val="000000"/>
                <w:kern w:val="0"/>
                <w:szCs w:val="21"/>
                <w:lang/>
              </w:rPr>
              <w:t>；</w:t>
            </w:r>
            <w:r>
              <w:rPr>
                <w:rFonts w:ascii="宋体" w:hAnsi="宋体" w:cs="宋体" w:hint="eastAsia"/>
                <w:color w:val="000000"/>
                <w:kern w:val="0"/>
                <w:szCs w:val="21"/>
                <w:lang/>
              </w:rPr>
              <w:br/>
              <w:t>2.</w:t>
            </w:r>
            <w:r>
              <w:rPr>
                <w:rFonts w:ascii="宋体" w:hAnsi="宋体" w:cs="宋体" w:hint="eastAsia"/>
                <w:color w:val="000000"/>
                <w:kern w:val="0"/>
                <w:szCs w:val="21"/>
                <w:lang/>
              </w:rPr>
              <w:t>频率响应</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t>3 dB)1</w:t>
            </w:r>
            <w:r>
              <w:rPr>
                <w:rFonts w:ascii="宋体" w:hAnsi="宋体" w:cs="宋体" w:hint="eastAsia"/>
                <w:color w:val="000000"/>
                <w:kern w:val="0"/>
                <w:szCs w:val="21"/>
                <w:lang/>
              </w:rPr>
              <w:t>：</w:t>
            </w:r>
            <w:r>
              <w:rPr>
                <w:rFonts w:ascii="宋体" w:hAnsi="宋体" w:cs="宋体" w:hint="eastAsia"/>
                <w:color w:val="000000"/>
                <w:kern w:val="0"/>
                <w:szCs w:val="21"/>
                <w:lang/>
              </w:rPr>
              <w:t>80 Hz - 19 KHz</w:t>
            </w:r>
            <w:r>
              <w:rPr>
                <w:rFonts w:ascii="宋体" w:hAnsi="宋体" w:cs="宋体" w:hint="eastAsia"/>
                <w:color w:val="000000"/>
                <w:kern w:val="0"/>
                <w:szCs w:val="21"/>
                <w:lang/>
              </w:rPr>
              <w:t>灵敏度</w:t>
            </w:r>
            <w:r>
              <w:rPr>
                <w:rFonts w:ascii="宋体" w:hAnsi="宋体" w:cs="宋体" w:hint="eastAsia"/>
                <w:color w:val="000000"/>
                <w:kern w:val="0"/>
                <w:szCs w:val="21"/>
                <w:lang/>
              </w:rPr>
              <w:t>(1w @ 1m)1</w:t>
            </w:r>
            <w:r>
              <w:rPr>
                <w:rFonts w:ascii="宋体" w:hAnsi="宋体" w:cs="宋体" w:hint="eastAsia"/>
                <w:color w:val="000000"/>
                <w:kern w:val="0"/>
                <w:szCs w:val="21"/>
                <w:lang/>
              </w:rPr>
              <w:t>：</w:t>
            </w:r>
            <w:r>
              <w:rPr>
                <w:rFonts w:ascii="宋体" w:hAnsi="宋体" w:cs="宋体" w:hint="eastAsia"/>
                <w:color w:val="000000"/>
                <w:kern w:val="0"/>
                <w:szCs w:val="21"/>
                <w:lang/>
              </w:rPr>
              <w:t>95 dB</w:t>
            </w:r>
            <w:r>
              <w:rPr>
                <w:rFonts w:ascii="宋体" w:hAnsi="宋体" w:cs="宋体" w:hint="eastAsia"/>
                <w:color w:val="000000"/>
                <w:kern w:val="0"/>
                <w:szCs w:val="21"/>
                <w:lang/>
              </w:rPr>
              <w:t>；</w:t>
            </w:r>
            <w:r>
              <w:rPr>
                <w:rFonts w:ascii="宋体" w:hAnsi="宋体" w:cs="宋体" w:hint="eastAsia"/>
                <w:color w:val="000000"/>
                <w:kern w:val="0"/>
                <w:szCs w:val="21"/>
                <w:lang/>
              </w:rPr>
              <w:br/>
              <w:t>3.</w:t>
            </w:r>
            <w:r>
              <w:rPr>
                <w:rFonts w:ascii="宋体" w:hAnsi="宋体" w:cs="宋体" w:hint="eastAsia"/>
                <w:color w:val="000000"/>
                <w:kern w:val="0"/>
                <w:szCs w:val="21"/>
                <w:lang/>
              </w:rPr>
              <w:t>额定阻抗支持但不限于</w:t>
            </w:r>
            <w:r>
              <w:rPr>
                <w:rFonts w:ascii="宋体" w:hAnsi="宋体" w:cs="宋体" w:hint="eastAsia"/>
                <w:color w:val="000000"/>
                <w:kern w:val="0"/>
                <w:szCs w:val="21"/>
                <w:lang/>
              </w:rPr>
              <w:t>8 ohms</w:t>
            </w:r>
            <w:r>
              <w:rPr>
                <w:rFonts w:ascii="宋体" w:hAnsi="宋体" w:cs="宋体" w:hint="eastAsia"/>
                <w:color w:val="000000"/>
                <w:kern w:val="0"/>
                <w:szCs w:val="21"/>
                <w:lang/>
              </w:rPr>
              <w:t>；最大声压级输出≥</w:t>
            </w:r>
            <w:r>
              <w:rPr>
                <w:rFonts w:ascii="宋体" w:hAnsi="宋体" w:cs="宋体" w:hint="eastAsia"/>
                <w:color w:val="000000"/>
                <w:kern w:val="0"/>
                <w:szCs w:val="21"/>
                <w:lang/>
              </w:rPr>
              <w:t>2</w:t>
            </w:r>
            <w:r>
              <w:rPr>
                <w:rFonts w:ascii="宋体" w:hAnsi="宋体" w:cs="宋体" w:hint="eastAsia"/>
                <w:color w:val="000000"/>
                <w:kern w:val="0"/>
                <w:szCs w:val="21"/>
                <w:lang/>
              </w:rPr>
              <w:t>：</w:t>
            </w:r>
            <w:r>
              <w:rPr>
                <w:rFonts w:ascii="宋体" w:hAnsi="宋体" w:cs="宋体" w:hint="eastAsia"/>
                <w:color w:val="000000"/>
                <w:kern w:val="0"/>
                <w:szCs w:val="21"/>
                <w:lang/>
              </w:rPr>
              <w:t>122 dB(</w:t>
            </w:r>
            <w:r>
              <w:rPr>
                <w:rFonts w:ascii="宋体" w:hAnsi="宋体" w:cs="宋体" w:hint="eastAsia"/>
                <w:color w:val="000000"/>
                <w:kern w:val="0"/>
                <w:szCs w:val="21"/>
                <w:lang/>
              </w:rPr>
              <w:t>峰值</w:t>
            </w:r>
            <w:r>
              <w:rPr>
                <w:rFonts w:ascii="宋体" w:hAnsi="宋体" w:cs="宋体" w:hint="eastAsia"/>
                <w:color w:val="000000"/>
                <w:kern w:val="0"/>
                <w:szCs w:val="21"/>
                <w:lang/>
              </w:rPr>
              <w:t>:128 dB)</w:t>
            </w:r>
            <w:r>
              <w:rPr>
                <w:rFonts w:ascii="宋体" w:hAnsi="宋体" w:cs="宋体" w:hint="eastAsia"/>
                <w:color w:val="000000"/>
                <w:kern w:val="0"/>
                <w:szCs w:val="21"/>
                <w:lang/>
              </w:rPr>
              <w:t>；</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只</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right"/>
              <w:rPr>
                <w:rFonts w:ascii="宋体" w:hAnsi="宋体" w:cs="宋体"/>
                <w:color w:val="000000"/>
                <w:szCs w:val="21"/>
              </w:rPr>
            </w:pPr>
          </w:p>
        </w:tc>
      </w:tr>
      <w:tr w:rsidR="009244EE">
        <w:trPr>
          <w:trHeight w:val="104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29</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高清演播一体机</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★硬件：</w:t>
            </w:r>
            <w:r>
              <w:rPr>
                <w:rFonts w:ascii="宋体" w:hAnsi="宋体" w:cs="宋体" w:hint="eastAsia"/>
                <w:color w:val="000000"/>
                <w:kern w:val="0"/>
                <w:szCs w:val="21"/>
                <w:lang/>
              </w:rPr>
              <w:t>1</w:t>
            </w:r>
            <w:r>
              <w:rPr>
                <w:rFonts w:ascii="宋体" w:hAnsi="宋体" w:cs="宋体" w:hint="eastAsia"/>
                <w:color w:val="000000"/>
                <w:kern w:val="0"/>
                <w:szCs w:val="21"/>
                <w:lang/>
              </w:rPr>
              <w:t>、</w:t>
            </w:r>
            <w:r>
              <w:rPr>
                <w:rFonts w:ascii="宋体" w:hAnsi="宋体" w:cs="宋体" w:hint="eastAsia"/>
                <w:color w:val="000000"/>
                <w:kern w:val="0"/>
                <w:szCs w:val="21"/>
                <w:lang/>
              </w:rPr>
              <w:t>CPU</w:t>
            </w:r>
            <w:r>
              <w:rPr>
                <w:rFonts w:ascii="宋体" w:hAnsi="宋体" w:cs="宋体" w:hint="eastAsia"/>
                <w:color w:val="000000"/>
                <w:kern w:val="0"/>
                <w:szCs w:val="21"/>
                <w:lang/>
              </w:rPr>
              <w:t>不低于</w:t>
            </w:r>
            <w:r>
              <w:rPr>
                <w:rFonts w:ascii="宋体" w:hAnsi="宋体" w:cs="宋体" w:hint="eastAsia"/>
                <w:color w:val="000000"/>
                <w:kern w:val="0"/>
                <w:szCs w:val="21"/>
                <w:lang/>
              </w:rPr>
              <w:t xml:space="preserve"> i7 8700</w:t>
            </w:r>
            <w:r>
              <w:rPr>
                <w:rFonts w:ascii="宋体" w:hAnsi="宋体" w:cs="宋体" w:hint="eastAsia"/>
                <w:color w:val="000000"/>
                <w:kern w:val="0"/>
                <w:szCs w:val="21"/>
                <w:lang/>
              </w:rPr>
              <w:t>；</w:t>
            </w:r>
            <w:r>
              <w:rPr>
                <w:rFonts w:ascii="宋体" w:hAnsi="宋体" w:cs="宋体" w:hint="eastAsia"/>
                <w:color w:val="000000"/>
                <w:kern w:val="0"/>
                <w:szCs w:val="21"/>
                <w:lang/>
              </w:rPr>
              <w:t>2</w:t>
            </w:r>
            <w:r>
              <w:rPr>
                <w:rFonts w:ascii="宋体" w:hAnsi="宋体" w:cs="宋体" w:hint="eastAsia"/>
                <w:color w:val="000000"/>
                <w:kern w:val="0"/>
                <w:szCs w:val="21"/>
                <w:lang/>
              </w:rPr>
              <w:t>、内存支持但不限于工业级高稳定内存</w:t>
            </w:r>
            <w:r>
              <w:rPr>
                <w:rFonts w:ascii="宋体" w:hAnsi="宋体" w:cs="宋体" w:hint="eastAsia"/>
                <w:color w:val="000000"/>
                <w:kern w:val="0"/>
                <w:szCs w:val="21"/>
                <w:lang/>
              </w:rPr>
              <w:t>4G D4*4</w:t>
            </w:r>
            <w:r>
              <w:rPr>
                <w:rFonts w:ascii="宋体" w:hAnsi="宋体" w:cs="宋体" w:hint="eastAsia"/>
                <w:color w:val="000000"/>
                <w:kern w:val="0"/>
                <w:szCs w:val="21"/>
                <w:lang/>
              </w:rPr>
              <w:t>；</w:t>
            </w:r>
            <w:r>
              <w:rPr>
                <w:rFonts w:ascii="宋体" w:hAnsi="宋体" w:cs="宋体" w:hint="eastAsia"/>
                <w:color w:val="000000"/>
                <w:kern w:val="0"/>
                <w:szCs w:val="21"/>
                <w:lang/>
              </w:rPr>
              <w:t>3</w:t>
            </w:r>
            <w:r>
              <w:rPr>
                <w:rFonts w:ascii="宋体" w:hAnsi="宋体" w:cs="宋体" w:hint="eastAsia"/>
                <w:color w:val="000000"/>
                <w:kern w:val="0"/>
                <w:szCs w:val="21"/>
                <w:lang/>
              </w:rPr>
              <w:t>、硬盘不低于</w:t>
            </w:r>
            <w:r>
              <w:rPr>
                <w:rFonts w:ascii="宋体" w:hAnsi="宋体" w:cs="宋体" w:hint="eastAsia"/>
                <w:color w:val="000000"/>
                <w:kern w:val="0"/>
                <w:szCs w:val="21"/>
                <w:lang/>
              </w:rPr>
              <w:t>120G SSD</w:t>
            </w:r>
            <w:r>
              <w:rPr>
                <w:rFonts w:ascii="宋体" w:hAnsi="宋体" w:cs="宋体" w:hint="eastAsia"/>
                <w:color w:val="000000"/>
                <w:kern w:val="0"/>
                <w:szCs w:val="21"/>
                <w:lang/>
              </w:rPr>
              <w:t>系统盘，</w:t>
            </w:r>
            <w:r>
              <w:rPr>
                <w:rFonts w:ascii="宋体" w:hAnsi="宋体" w:cs="宋体" w:hint="eastAsia"/>
                <w:color w:val="000000"/>
                <w:kern w:val="0"/>
                <w:szCs w:val="21"/>
                <w:lang/>
              </w:rPr>
              <w:t>2T</w:t>
            </w:r>
            <w:r>
              <w:rPr>
                <w:rFonts w:ascii="宋体" w:hAnsi="宋体" w:cs="宋体" w:hint="eastAsia"/>
                <w:color w:val="000000"/>
                <w:kern w:val="0"/>
                <w:szCs w:val="21"/>
                <w:lang/>
              </w:rPr>
              <w:t>数据盘；</w:t>
            </w:r>
            <w:r>
              <w:rPr>
                <w:rFonts w:ascii="宋体" w:hAnsi="宋体" w:cs="宋体" w:hint="eastAsia"/>
                <w:color w:val="000000"/>
                <w:kern w:val="0"/>
                <w:szCs w:val="21"/>
                <w:lang/>
              </w:rPr>
              <w:t>4</w:t>
            </w:r>
            <w:r>
              <w:rPr>
                <w:rFonts w:ascii="宋体" w:hAnsi="宋体" w:cs="宋体" w:hint="eastAsia"/>
                <w:color w:val="000000"/>
                <w:kern w:val="0"/>
                <w:szCs w:val="21"/>
                <w:lang/>
              </w:rPr>
              <w:t>、显卡不低于</w:t>
            </w:r>
            <w:r>
              <w:rPr>
                <w:rFonts w:ascii="宋体" w:hAnsi="宋体" w:cs="宋体" w:hint="eastAsia"/>
                <w:color w:val="000000"/>
                <w:kern w:val="0"/>
                <w:szCs w:val="21"/>
                <w:lang/>
              </w:rPr>
              <w:t>128bit</w:t>
            </w:r>
            <w:r>
              <w:rPr>
                <w:rFonts w:ascii="宋体" w:hAnsi="宋体" w:cs="宋体" w:hint="eastAsia"/>
                <w:color w:val="000000"/>
                <w:kern w:val="0"/>
                <w:szCs w:val="21"/>
                <w:lang/>
              </w:rPr>
              <w:t>显卡，显存不低于</w:t>
            </w:r>
            <w:r>
              <w:rPr>
                <w:rFonts w:ascii="宋体" w:hAnsi="宋体" w:cs="宋体" w:hint="eastAsia"/>
                <w:color w:val="000000"/>
                <w:kern w:val="0"/>
                <w:szCs w:val="21"/>
                <w:lang/>
              </w:rPr>
              <w:t>4G</w:t>
            </w:r>
            <w:r>
              <w:rPr>
                <w:rFonts w:ascii="宋体" w:hAnsi="宋体" w:cs="宋体" w:hint="eastAsia"/>
                <w:color w:val="000000"/>
                <w:kern w:val="0"/>
                <w:szCs w:val="21"/>
                <w:lang/>
              </w:rPr>
              <w:t>；</w:t>
            </w:r>
            <w:r>
              <w:rPr>
                <w:rFonts w:ascii="宋体" w:hAnsi="宋体" w:cs="宋体" w:hint="eastAsia"/>
                <w:color w:val="000000"/>
                <w:kern w:val="0"/>
                <w:szCs w:val="21"/>
                <w:lang/>
              </w:rPr>
              <w:t>5</w:t>
            </w:r>
            <w:r>
              <w:rPr>
                <w:rFonts w:ascii="宋体" w:hAnsi="宋体" w:cs="宋体" w:hint="eastAsia"/>
                <w:color w:val="000000"/>
                <w:kern w:val="0"/>
                <w:szCs w:val="21"/>
                <w:lang/>
              </w:rPr>
              <w:t>、采集分辨率不低于</w:t>
            </w:r>
            <w:r>
              <w:rPr>
                <w:rFonts w:ascii="宋体" w:hAnsi="宋体" w:cs="宋体" w:hint="eastAsia"/>
                <w:color w:val="000000"/>
                <w:kern w:val="0"/>
                <w:szCs w:val="21"/>
                <w:lang/>
              </w:rPr>
              <w:t>4</w:t>
            </w:r>
            <w:r>
              <w:rPr>
                <w:rFonts w:ascii="宋体" w:hAnsi="宋体" w:cs="宋体" w:hint="eastAsia"/>
                <w:color w:val="000000"/>
                <w:kern w:val="0"/>
                <w:szCs w:val="21"/>
                <w:lang/>
              </w:rPr>
              <w:t>路</w:t>
            </w:r>
            <w:r>
              <w:rPr>
                <w:rFonts w:ascii="宋体" w:hAnsi="宋体" w:cs="宋体" w:hint="eastAsia"/>
                <w:color w:val="000000"/>
                <w:kern w:val="0"/>
                <w:szCs w:val="21"/>
                <w:lang/>
              </w:rPr>
              <w:t>1080</w:t>
            </w:r>
            <w:r>
              <w:rPr>
                <w:rFonts w:ascii="宋体" w:hAnsi="宋体" w:cs="宋体" w:hint="eastAsia"/>
                <w:color w:val="000000"/>
                <w:kern w:val="0"/>
                <w:szCs w:val="21"/>
                <w:lang/>
              </w:rPr>
              <w:t>、</w:t>
            </w:r>
            <w:r>
              <w:rPr>
                <w:rFonts w:ascii="宋体" w:hAnsi="宋体" w:cs="宋体" w:hint="eastAsia"/>
                <w:color w:val="000000"/>
                <w:kern w:val="0"/>
                <w:szCs w:val="21"/>
                <w:lang/>
              </w:rPr>
              <w:t>720</w:t>
            </w:r>
            <w:r>
              <w:rPr>
                <w:rFonts w:ascii="宋体" w:hAnsi="宋体" w:cs="宋体" w:hint="eastAsia"/>
                <w:color w:val="000000"/>
                <w:kern w:val="0"/>
                <w:szCs w:val="21"/>
                <w:lang/>
              </w:rPr>
              <w:t>；</w:t>
            </w:r>
            <w:r>
              <w:rPr>
                <w:rFonts w:ascii="宋体" w:hAnsi="宋体" w:cs="宋体" w:hint="eastAsia"/>
                <w:color w:val="000000"/>
                <w:kern w:val="0"/>
                <w:szCs w:val="21"/>
                <w:lang/>
              </w:rPr>
              <w:t xml:space="preserve"> </w:t>
            </w:r>
            <w:r>
              <w:rPr>
                <w:rFonts w:ascii="宋体" w:hAnsi="宋体" w:cs="宋体" w:hint="eastAsia"/>
                <w:color w:val="000000"/>
                <w:kern w:val="0"/>
                <w:szCs w:val="21"/>
                <w:lang/>
              </w:rPr>
              <w:t>6</w:t>
            </w:r>
            <w:r>
              <w:rPr>
                <w:rFonts w:ascii="宋体" w:hAnsi="宋体" w:cs="宋体" w:hint="eastAsia"/>
                <w:color w:val="000000"/>
                <w:kern w:val="0"/>
                <w:szCs w:val="21"/>
                <w:lang/>
              </w:rPr>
              <w:t>、主机支持但不限于内置无线接收功能，可任意接收安卓、苹果、微软手持设备的无线信号，信号分辨率高达</w:t>
            </w:r>
            <w:r>
              <w:rPr>
                <w:rFonts w:ascii="宋体" w:hAnsi="宋体" w:cs="宋体" w:hint="eastAsia"/>
                <w:color w:val="000000"/>
                <w:kern w:val="0"/>
                <w:szCs w:val="21"/>
                <w:lang/>
              </w:rPr>
              <w:t>1080P</w:t>
            </w:r>
            <w:r>
              <w:rPr>
                <w:rFonts w:ascii="宋体" w:hAnsi="宋体" w:cs="宋体" w:hint="eastAsia"/>
                <w:color w:val="000000"/>
                <w:kern w:val="0"/>
                <w:szCs w:val="21"/>
                <w:lang/>
              </w:rPr>
              <w:t>，并支持但不限于对安卓、苹果、微软手持设备的拍摄信号实时抠像处理；</w:t>
            </w:r>
            <w:r>
              <w:rPr>
                <w:rFonts w:ascii="宋体" w:hAnsi="宋体" w:cs="宋体" w:hint="eastAsia"/>
                <w:color w:val="000000"/>
                <w:kern w:val="0"/>
                <w:szCs w:val="21"/>
                <w:lang/>
              </w:rPr>
              <w:t>7</w:t>
            </w:r>
            <w:r>
              <w:rPr>
                <w:rFonts w:ascii="宋体" w:hAnsi="宋体" w:cs="宋体" w:hint="eastAsia"/>
                <w:color w:val="000000"/>
                <w:kern w:val="0"/>
                <w:szCs w:val="21"/>
                <w:lang/>
              </w:rPr>
              <w:t>、支持但不限于高速</w:t>
            </w:r>
            <w:r>
              <w:rPr>
                <w:rFonts w:ascii="宋体" w:hAnsi="宋体" w:cs="宋体" w:hint="eastAsia"/>
                <w:color w:val="000000"/>
                <w:kern w:val="0"/>
                <w:szCs w:val="21"/>
                <w:lang/>
              </w:rPr>
              <w:t>USB2.0</w:t>
            </w:r>
            <w:r>
              <w:rPr>
                <w:rFonts w:ascii="宋体" w:hAnsi="宋体" w:cs="宋体" w:hint="eastAsia"/>
                <w:color w:val="000000"/>
                <w:kern w:val="0"/>
                <w:szCs w:val="21"/>
                <w:lang/>
              </w:rPr>
              <w:t>接口；</w:t>
            </w:r>
            <w:r>
              <w:rPr>
                <w:rFonts w:ascii="宋体" w:hAnsi="宋体" w:cs="宋体" w:hint="eastAsia"/>
                <w:color w:val="000000"/>
                <w:kern w:val="0"/>
                <w:szCs w:val="21"/>
                <w:lang/>
              </w:rPr>
              <w:t>8</w:t>
            </w:r>
            <w:r>
              <w:rPr>
                <w:rFonts w:ascii="宋体" w:hAnsi="宋体" w:cs="宋体" w:hint="eastAsia"/>
                <w:color w:val="000000"/>
                <w:kern w:val="0"/>
                <w:szCs w:val="21"/>
                <w:lang/>
              </w:rPr>
              <w:t>、满足但不限于</w:t>
            </w:r>
            <w:r>
              <w:rPr>
                <w:rFonts w:ascii="宋体" w:hAnsi="宋体" w:cs="宋体" w:hint="eastAsia"/>
                <w:color w:val="000000"/>
                <w:kern w:val="0"/>
                <w:szCs w:val="21"/>
                <w:lang/>
              </w:rPr>
              <w:t>17</w:t>
            </w:r>
            <w:r>
              <w:rPr>
                <w:rFonts w:ascii="宋体" w:hAnsi="宋体" w:cs="宋体" w:hint="eastAsia"/>
                <w:color w:val="000000"/>
                <w:kern w:val="0"/>
                <w:szCs w:val="21"/>
                <w:lang/>
              </w:rPr>
              <w:t>寸便携式主机。</w:t>
            </w:r>
            <w:r>
              <w:rPr>
                <w:rFonts w:ascii="宋体" w:hAnsi="宋体" w:cs="宋体" w:hint="eastAsia"/>
                <w:color w:val="000000"/>
                <w:kern w:val="0"/>
                <w:szCs w:val="21"/>
                <w:lang/>
              </w:rPr>
              <w:br/>
            </w:r>
            <w:r>
              <w:rPr>
                <w:rFonts w:ascii="宋体" w:hAnsi="宋体" w:cs="宋体" w:hint="eastAsia"/>
                <w:color w:val="000000"/>
                <w:kern w:val="0"/>
                <w:szCs w:val="21"/>
                <w:lang/>
              </w:rPr>
              <w:t>软件：</w:t>
            </w:r>
            <w:r>
              <w:rPr>
                <w:rFonts w:ascii="宋体" w:hAnsi="宋体" w:cs="宋体" w:hint="eastAsia"/>
                <w:color w:val="000000"/>
                <w:kern w:val="0"/>
                <w:szCs w:val="21"/>
                <w:lang/>
              </w:rPr>
              <w:br/>
              <w:t>1.</w:t>
            </w:r>
            <w:r>
              <w:rPr>
                <w:rFonts w:ascii="宋体" w:hAnsi="宋体" w:cs="宋体" w:hint="eastAsia"/>
                <w:color w:val="000000"/>
                <w:kern w:val="0"/>
                <w:szCs w:val="21"/>
                <w:lang/>
              </w:rPr>
              <w:t>满足但不限于硬件编解码加速模式；</w:t>
            </w:r>
            <w:r>
              <w:rPr>
                <w:rFonts w:ascii="宋体" w:hAnsi="宋体" w:cs="宋体" w:hint="eastAsia"/>
                <w:color w:val="000000"/>
                <w:kern w:val="0"/>
                <w:szCs w:val="21"/>
                <w:lang/>
              </w:rPr>
              <w:br/>
              <w:t>2.</w:t>
            </w:r>
            <w:r>
              <w:rPr>
                <w:rFonts w:ascii="宋体" w:hAnsi="宋体" w:cs="宋体" w:hint="eastAsia"/>
                <w:color w:val="000000"/>
                <w:kern w:val="0"/>
                <w:szCs w:val="21"/>
                <w:lang/>
              </w:rPr>
              <w:t>不少于</w:t>
            </w:r>
            <w:r>
              <w:rPr>
                <w:rFonts w:ascii="宋体" w:hAnsi="宋体" w:cs="宋体" w:hint="eastAsia"/>
                <w:color w:val="000000"/>
                <w:kern w:val="0"/>
                <w:szCs w:val="21"/>
                <w:lang/>
              </w:rPr>
              <w:t>4</w:t>
            </w:r>
            <w:r>
              <w:rPr>
                <w:rFonts w:ascii="宋体" w:hAnsi="宋体" w:cs="宋体" w:hint="eastAsia"/>
                <w:color w:val="000000"/>
                <w:kern w:val="0"/>
                <w:szCs w:val="21"/>
                <w:lang/>
              </w:rPr>
              <w:t>个输入通道，</w:t>
            </w:r>
            <w:r>
              <w:rPr>
                <w:rFonts w:ascii="宋体" w:hAnsi="宋体" w:cs="宋体" w:hint="eastAsia"/>
                <w:color w:val="000000"/>
                <w:kern w:val="0"/>
                <w:szCs w:val="21"/>
                <w:lang/>
              </w:rPr>
              <w:t>5</w:t>
            </w:r>
            <w:r>
              <w:rPr>
                <w:rFonts w:ascii="宋体" w:hAnsi="宋体" w:cs="宋体" w:hint="eastAsia"/>
                <w:color w:val="000000"/>
                <w:kern w:val="0"/>
                <w:szCs w:val="21"/>
                <w:lang/>
              </w:rPr>
              <w:t>个预监窗口，</w:t>
            </w:r>
            <w:r>
              <w:rPr>
                <w:rFonts w:ascii="宋体" w:hAnsi="宋体" w:cs="宋体" w:hint="eastAsia"/>
                <w:color w:val="000000"/>
                <w:kern w:val="0"/>
                <w:szCs w:val="21"/>
                <w:lang/>
              </w:rPr>
              <w:t>4</w:t>
            </w:r>
            <w:r>
              <w:rPr>
                <w:rFonts w:ascii="宋体" w:hAnsi="宋体" w:cs="宋体" w:hint="eastAsia"/>
                <w:color w:val="000000"/>
                <w:kern w:val="0"/>
                <w:szCs w:val="21"/>
                <w:lang/>
              </w:rPr>
              <w:t>路高标清混切，包括摄像机输入信号、</w:t>
            </w:r>
            <w:r>
              <w:rPr>
                <w:rFonts w:ascii="宋体" w:hAnsi="宋体" w:cs="宋体" w:hint="eastAsia"/>
                <w:color w:val="000000"/>
                <w:kern w:val="0"/>
                <w:szCs w:val="21"/>
                <w:lang/>
              </w:rPr>
              <w:t>USB</w:t>
            </w:r>
            <w:r>
              <w:rPr>
                <w:rFonts w:ascii="宋体" w:hAnsi="宋体" w:cs="宋体" w:hint="eastAsia"/>
                <w:color w:val="000000"/>
                <w:kern w:val="0"/>
                <w:szCs w:val="21"/>
                <w:lang/>
              </w:rPr>
              <w:t>摄像设备、</w:t>
            </w:r>
            <w:r>
              <w:rPr>
                <w:rFonts w:ascii="宋体" w:hAnsi="宋体" w:cs="宋体" w:hint="eastAsia"/>
                <w:color w:val="000000"/>
                <w:kern w:val="0"/>
                <w:szCs w:val="21"/>
                <w:lang/>
              </w:rPr>
              <w:t>NDI/RTSP /IP</w:t>
            </w:r>
            <w:r>
              <w:rPr>
                <w:rFonts w:ascii="宋体" w:hAnsi="宋体" w:cs="宋体" w:hint="eastAsia"/>
                <w:color w:val="000000"/>
                <w:kern w:val="0"/>
                <w:szCs w:val="21"/>
                <w:lang/>
              </w:rPr>
              <w:t>流、</w:t>
            </w:r>
            <w:r>
              <w:rPr>
                <w:rFonts w:ascii="宋体" w:hAnsi="宋体" w:cs="宋体" w:hint="eastAsia"/>
                <w:color w:val="000000"/>
                <w:kern w:val="0"/>
                <w:szCs w:val="21"/>
                <w:lang/>
              </w:rPr>
              <w:t>PPT/word/PDF</w:t>
            </w:r>
            <w:r>
              <w:rPr>
                <w:rFonts w:ascii="宋体" w:hAnsi="宋体" w:cs="宋体" w:hint="eastAsia"/>
                <w:color w:val="000000"/>
                <w:kern w:val="0"/>
                <w:szCs w:val="21"/>
                <w:lang/>
              </w:rPr>
              <w:t>文档、</w:t>
            </w:r>
            <w:r>
              <w:rPr>
                <w:rFonts w:ascii="宋体" w:hAnsi="宋体" w:cs="宋体" w:hint="eastAsia"/>
                <w:color w:val="000000"/>
                <w:kern w:val="0"/>
                <w:szCs w:val="21"/>
                <w:lang/>
              </w:rPr>
              <w:t>3D</w:t>
            </w:r>
            <w:r>
              <w:rPr>
                <w:rFonts w:ascii="宋体" w:hAnsi="宋体" w:cs="宋体" w:hint="eastAsia"/>
                <w:color w:val="000000"/>
                <w:kern w:val="0"/>
                <w:szCs w:val="21"/>
                <w:lang/>
              </w:rPr>
              <w:t>场景、图片、视频；</w:t>
            </w:r>
            <w:r>
              <w:rPr>
                <w:rFonts w:ascii="宋体" w:hAnsi="宋体" w:cs="宋体" w:hint="eastAsia"/>
                <w:color w:val="000000"/>
                <w:kern w:val="0"/>
                <w:szCs w:val="21"/>
                <w:lang/>
              </w:rPr>
              <w:br/>
              <w:t>3.</w:t>
            </w:r>
            <w:r>
              <w:rPr>
                <w:rFonts w:ascii="宋体" w:hAnsi="宋体" w:cs="宋体" w:hint="eastAsia"/>
                <w:color w:val="000000"/>
                <w:kern w:val="0"/>
                <w:szCs w:val="21"/>
                <w:lang/>
              </w:rPr>
              <w:t>满足但不限于内置</w:t>
            </w:r>
            <w:r>
              <w:rPr>
                <w:rFonts w:ascii="宋体" w:hAnsi="宋体" w:cs="宋体" w:hint="eastAsia"/>
                <w:color w:val="000000"/>
                <w:kern w:val="0"/>
                <w:szCs w:val="21"/>
                <w:lang/>
              </w:rPr>
              <w:t>4</w:t>
            </w:r>
            <w:r>
              <w:rPr>
                <w:rFonts w:ascii="宋体" w:hAnsi="宋体" w:cs="宋体" w:hint="eastAsia"/>
                <w:color w:val="000000"/>
                <w:kern w:val="0"/>
                <w:szCs w:val="21"/>
                <w:lang/>
              </w:rPr>
              <w:t>路输入通道和</w:t>
            </w:r>
            <w:r>
              <w:rPr>
                <w:rFonts w:ascii="宋体" w:hAnsi="宋体" w:cs="宋体" w:hint="eastAsia"/>
                <w:color w:val="000000"/>
                <w:kern w:val="0"/>
                <w:szCs w:val="21"/>
                <w:lang/>
              </w:rPr>
              <w:t>1</w:t>
            </w:r>
            <w:r>
              <w:rPr>
                <w:rFonts w:ascii="宋体" w:hAnsi="宋体" w:cs="宋体" w:hint="eastAsia"/>
                <w:color w:val="000000"/>
                <w:kern w:val="0"/>
                <w:szCs w:val="21"/>
                <w:lang/>
              </w:rPr>
              <w:t>路混合通道</w:t>
            </w:r>
            <w:r>
              <w:rPr>
                <w:rFonts w:ascii="宋体" w:hAnsi="宋体" w:cs="宋体" w:hint="eastAsia"/>
                <w:color w:val="000000"/>
                <w:kern w:val="0"/>
                <w:szCs w:val="21"/>
                <w:lang/>
              </w:rPr>
              <w:t>虚拟调音台，可对每个通道音频进行独立控制；</w:t>
            </w:r>
            <w:r>
              <w:rPr>
                <w:rFonts w:ascii="宋体" w:hAnsi="宋体" w:cs="宋体" w:hint="eastAsia"/>
                <w:color w:val="000000"/>
                <w:kern w:val="0"/>
                <w:szCs w:val="21"/>
                <w:lang/>
              </w:rPr>
              <w:br/>
              <w:t>4.</w:t>
            </w:r>
            <w:r>
              <w:rPr>
                <w:rFonts w:ascii="宋体" w:hAnsi="宋体" w:cs="宋体" w:hint="eastAsia"/>
                <w:color w:val="000000"/>
                <w:kern w:val="0"/>
                <w:szCs w:val="21"/>
                <w:lang/>
              </w:rPr>
              <w:t>独立广播级色键抠像器≥</w:t>
            </w:r>
            <w:r>
              <w:rPr>
                <w:rFonts w:ascii="宋体" w:hAnsi="宋体" w:cs="宋体" w:hint="eastAsia"/>
                <w:color w:val="000000"/>
                <w:kern w:val="0"/>
                <w:szCs w:val="21"/>
                <w:lang/>
              </w:rPr>
              <w:t>4</w:t>
            </w:r>
            <w:r>
              <w:rPr>
                <w:rFonts w:ascii="宋体" w:hAnsi="宋体" w:cs="宋体" w:hint="eastAsia"/>
                <w:color w:val="000000"/>
                <w:kern w:val="0"/>
                <w:szCs w:val="21"/>
                <w:lang/>
              </w:rPr>
              <w:t>路，支持但不限于对所有输入信号源同时抠像；</w:t>
            </w:r>
            <w:r>
              <w:rPr>
                <w:rFonts w:ascii="宋体" w:hAnsi="宋体" w:cs="宋体" w:hint="eastAsia"/>
                <w:color w:val="000000"/>
                <w:kern w:val="0"/>
                <w:szCs w:val="21"/>
                <w:lang/>
              </w:rPr>
              <w:br/>
              <w:t>5.</w:t>
            </w:r>
            <w:r>
              <w:rPr>
                <w:rFonts w:ascii="宋体" w:hAnsi="宋体" w:cs="宋体" w:hint="eastAsia"/>
                <w:color w:val="000000"/>
                <w:kern w:val="0"/>
                <w:szCs w:val="21"/>
                <w:lang/>
              </w:rPr>
              <w:t>满足但不限于每个抠像通道支持穿帮镜头裁切，可对上下左右</w:t>
            </w:r>
            <w:r>
              <w:rPr>
                <w:rFonts w:ascii="宋体" w:hAnsi="宋体" w:cs="宋体" w:hint="eastAsia"/>
                <w:color w:val="000000"/>
                <w:kern w:val="0"/>
                <w:szCs w:val="21"/>
                <w:lang/>
              </w:rPr>
              <w:t>4</w:t>
            </w:r>
            <w:r>
              <w:rPr>
                <w:rFonts w:ascii="宋体" w:hAnsi="宋体" w:cs="宋体" w:hint="eastAsia"/>
                <w:color w:val="000000"/>
                <w:kern w:val="0"/>
                <w:szCs w:val="21"/>
                <w:lang/>
              </w:rPr>
              <w:t>个方向进行裁切；</w:t>
            </w:r>
            <w:r>
              <w:rPr>
                <w:rFonts w:ascii="宋体" w:hAnsi="宋体" w:cs="宋体" w:hint="eastAsia"/>
                <w:color w:val="000000"/>
                <w:kern w:val="0"/>
                <w:szCs w:val="21"/>
                <w:lang/>
              </w:rPr>
              <w:br/>
              <w:t>6.</w:t>
            </w:r>
            <w:r>
              <w:rPr>
                <w:rFonts w:ascii="宋体" w:hAnsi="宋体" w:cs="宋体" w:hint="eastAsia"/>
                <w:color w:val="000000"/>
                <w:kern w:val="0"/>
                <w:szCs w:val="21"/>
                <w:lang/>
              </w:rPr>
              <w:t>支持但不限于一键抠像模式，系统自带抠像颜色吸管，可吸取任意颜色进行抠像；</w:t>
            </w:r>
            <w:r>
              <w:rPr>
                <w:rFonts w:ascii="宋体" w:hAnsi="宋体" w:cs="宋体" w:hint="eastAsia"/>
                <w:color w:val="000000"/>
                <w:kern w:val="0"/>
                <w:szCs w:val="21"/>
                <w:lang/>
              </w:rPr>
              <w:br/>
              <w:t>7.</w:t>
            </w:r>
            <w:r>
              <w:rPr>
                <w:rFonts w:ascii="宋体" w:hAnsi="宋体" w:cs="宋体" w:hint="eastAsia"/>
                <w:color w:val="000000"/>
                <w:kern w:val="0"/>
                <w:szCs w:val="21"/>
                <w:lang/>
              </w:rPr>
              <w:t>同时支持但不限于</w:t>
            </w:r>
            <w:r>
              <w:rPr>
                <w:rFonts w:ascii="宋体" w:hAnsi="宋体" w:cs="宋体" w:hint="eastAsia"/>
                <w:color w:val="000000"/>
                <w:kern w:val="0"/>
                <w:szCs w:val="21"/>
                <w:lang/>
              </w:rPr>
              <w:t>4</w:t>
            </w:r>
            <w:r>
              <w:rPr>
                <w:rFonts w:ascii="宋体" w:hAnsi="宋体" w:cs="宋体" w:hint="eastAsia"/>
                <w:color w:val="000000"/>
                <w:kern w:val="0"/>
                <w:szCs w:val="21"/>
                <w:lang/>
              </w:rPr>
              <w:t>路录制，其中不少于</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t>4K/30P</w:t>
            </w:r>
            <w:r>
              <w:rPr>
                <w:rFonts w:ascii="宋体" w:hAnsi="宋体" w:cs="宋体" w:hint="eastAsia"/>
                <w:color w:val="000000"/>
                <w:kern w:val="0"/>
                <w:szCs w:val="21"/>
                <w:lang/>
              </w:rPr>
              <w:t>模式，录制码率、分辨率、音频采样率、录制格式等可选，录制时可选择音频输入源进行加嵌混合录制；</w:t>
            </w:r>
            <w:r>
              <w:rPr>
                <w:rFonts w:ascii="宋体" w:hAnsi="宋体" w:cs="宋体" w:hint="eastAsia"/>
                <w:color w:val="000000"/>
                <w:kern w:val="0"/>
                <w:szCs w:val="21"/>
                <w:lang/>
              </w:rPr>
              <w:br/>
              <w:t>8.</w:t>
            </w:r>
            <w:r>
              <w:rPr>
                <w:rFonts w:ascii="宋体" w:hAnsi="宋体" w:cs="宋体" w:hint="eastAsia"/>
                <w:color w:val="000000"/>
                <w:kern w:val="0"/>
                <w:szCs w:val="21"/>
                <w:lang/>
              </w:rPr>
              <w:t>支持</w:t>
            </w:r>
            <w:r>
              <w:rPr>
                <w:rFonts w:ascii="宋体" w:hAnsi="宋体" w:cs="宋体" w:hint="eastAsia"/>
                <w:color w:val="000000"/>
                <w:kern w:val="0"/>
                <w:szCs w:val="21"/>
                <w:lang/>
              </w:rPr>
              <w:t>MP4</w:t>
            </w:r>
            <w:r>
              <w:rPr>
                <w:rFonts w:ascii="宋体" w:hAnsi="宋体" w:cs="宋体" w:hint="eastAsia"/>
                <w:color w:val="000000"/>
                <w:kern w:val="0"/>
                <w:szCs w:val="21"/>
                <w:lang/>
              </w:rPr>
              <w:t>、</w:t>
            </w:r>
            <w:r>
              <w:rPr>
                <w:rFonts w:ascii="宋体" w:hAnsi="宋体" w:cs="宋体" w:hint="eastAsia"/>
                <w:color w:val="000000"/>
                <w:kern w:val="0"/>
                <w:szCs w:val="21"/>
                <w:lang/>
              </w:rPr>
              <w:t>MKV</w:t>
            </w:r>
            <w:r>
              <w:rPr>
                <w:rFonts w:ascii="宋体" w:hAnsi="宋体" w:cs="宋体" w:hint="eastAsia"/>
                <w:color w:val="000000"/>
                <w:kern w:val="0"/>
                <w:szCs w:val="21"/>
                <w:lang/>
              </w:rPr>
              <w:t>、</w:t>
            </w:r>
            <w:r>
              <w:rPr>
                <w:rFonts w:ascii="宋体" w:hAnsi="宋体" w:cs="宋体" w:hint="eastAsia"/>
                <w:color w:val="000000"/>
                <w:kern w:val="0"/>
                <w:szCs w:val="21"/>
                <w:lang/>
              </w:rPr>
              <w:t>MOV</w:t>
            </w:r>
            <w:r>
              <w:rPr>
                <w:rFonts w:ascii="宋体" w:hAnsi="宋体" w:cs="宋体" w:hint="eastAsia"/>
                <w:color w:val="000000"/>
                <w:kern w:val="0"/>
                <w:szCs w:val="21"/>
                <w:lang/>
              </w:rPr>
              <w:t>、</w:t>
            </w:r>
            <w:r>
              <w:rPr>
                <w:rFonts w:ascii="宋体" w:hAnsi="宋体" w:cs="宋体" w:hint="eastAsia"/>
                <w:color w:val="000000"/>
                <w:kern w:val="0"/>
                <w:szCs w:val="21"/>
                <w:lang/>
              </w:rPr>
              <w:t>AVI</w:t>
            </w:r>
            <w:r>
              <w:rPr>
                <w:rFonts w:ascii="宋体" w:hAnsi="宋体" w:cs="宋体" w:hint="eastAsia"/>
                <w:color w:val="000000"/>
                <w:kern w:val="0"/>
                <w:szCs w:val="21"/>
                <w:lang/>
              </w:rPr>
              <w:t>、</w:t>
            </w:r>
            <w:r>
              <w:rPr>
                <w:rFonts w:ascii="宋体" w:hAnsi="宋体" w:cs="宋体" w:hint="eastAsia"/>
                <w:color w:val="000000"/>
                <w:kern w:val="0"/>
                <w:szCs w:val="21"/>
                <w:lang/>
              </w:rPr>
              <w:t>FLV</w:t>
            </w:r>
            <w:r>
              <w:rPr>
                <w:rFonts w:ascii="宋体" w:hAnsi="宋体" w:cs="宋体" w:hint="eastAsia"/>
                <w:color w:val="000000"/>
                <w:kern w:val="0"/>
                <w:szCs w:val="21"/>
                <w:lang/>
              </w:rPr>
              <w:t>格式录制；</w:t>
            </w:r>
            <w:r>
              <w:rPr>
                <w:rFonts w:ascii="宋体" w:hAnsi="宋体" w:cs="宋体" w:hint="eastAsia"/>
                <w:color w:val="000000"/>
                <w:kern w:val="0"/>
                <w:szCs w:val="21"/>
                <w:lang/>
              </w:rPr>
              <w:br/>
              <w:t>9.</w:t>
            </w:r>
            <w:r>
              <w:rPr>
                <w:rFonts w:ascii="宋体" w:hAnsi="宋体" w:cs="宋体" w:hint="eastAsia"/>
                <w:color w:val="000000"/>
                <w:kern w:val="0"/>
                <w:szCs w:val="21"/>
                <w:lang/>
              </w:rPr>
              <w:t>系统支持但不限于≥</w:t>
            </w:r>
            <w:r>
              <w:rPr>
                <w:rFonts w:ascii="宋体" w:hAnsi="宋体" w:cs="宋体" w:hint="eastAsia"/>
                <w:color w:val="000000"/>
                <w:kern w:val="0"/>
                <w:szCs w:val="21"/>
                <w:lang/>
              </w:rPr>
              <w:t>4</w:t>
            </w:r>
            <w:r>
              <w:rPr>
                <w:rFonts w:ascii="宋体" w:hAnsi="宋体" w:cs="宋体" w:hint="eastAsia"/>
                <w:color w:val="000000"/>
                <w:kern w:val="0"/>
                <w:szCs w:val="21"/>
                <w:lang/>
              </w:rPr>
              <w:t>个通道同</w:t>
            </w:r>
            <w:r>
              <w:rPr>
                <w:rFonts w:ascii="宋体" w:hAnsi="宋体" w:cs="宋体" w:hint="eastAsia"/>
                <w:color w:val="000000"/>
                <w:kern w:val="0"/>
                <w:szCs w:val="21"/>
                <w:lang/>
              </w:rPr>
              <w:t>时推流直播，最高支持到</w:t>
            </w:r>
            <w:r>
              <w:rPr>
                <w:rFonts w:ascii="宋体" w:hAnsi="宋体" w:cs="宋体" w:hint="eastAsia"/>
                <w:color w:val="000000"/>
                <w:kern w:val="0"/>
                <w:szCs w:val="21"/>
                <w:lang/>
              </w:rPr>
              <w:t>1080</w:t>
            </w:r>
            <w:r>
              <w:rPr>
                <w:rFonts w:ascii="宋体" w:hAnsi="宋体" w:cs="宋体" w:hint="eastAsia"/>
                <w:color w:val="000000"/>
                <w:kern w:val="0"/>
                <w:szCs w:val="21"/>
                <w:lang/>
              </w:rPr>
              <w:t>分辨率；推流直播时可选择音频输入源进行加嵌混合直播；</w:t>
            </w:r>
            <w:r>
              <w:rPr>
                <w:rFonts w:ascii="宋体" w:hAnsi="宋体" w:cs="宋体" w:hint="eastAsia"/>
                <w:color w:val="000000"/>
                <w:kern w:val="0"/>
                <w:szCs w:val="21"/>
                <w:lang/>
              </w:rPr>
              <w:br/>
              <w:t>10.</w:t>
            </w:r>
            <w:r>
              <w:rPr>
                <w:rFonts w:ascii="宋体" w:hAnsi="宋体" w:cs="宋体" w:hint="eastAsia"/>
                <w:color w:val="000000"/>
                <w:kern w:val="0"/>
                <w:szCs w:val="21"/>
                <w:lang/>
              </w:rPr>
              <w:t>支持但不限于播放本地</w:t>
            </w:r>
            <w:r>
              <w:rPr>
                <w:rFonts w:ascii="宋体" w:hAnsi="宋体" w:cs="宋体" w:hint="eastAsia"/>
                <w:color w:val="000000"/>
                <w:kern w:val="0"/>
                <w:szCs w:val="21"/>
                <w:lang/>
              </w:rPr>
              <w:t>4</w:t>
            </w:r>
            <w:r>
              <w:rPr>
                <w:rFonts w:ascii="宋体" w:hAnsi="宋体" w:cs="宋体" w:hint="eastAsia"/>
                <w:color w:val="000000"/>
                <w:kern w:val="0"/>
                <w:szCs w:val="21"/>
                <w:lang/>
              </w:rPr>
              <w:t>路视频同时播放或</w:t>
            </w:r>
            <w:r>
              <w:rPr>
                <w:rFonts w:ascii="宋体" w:hAnsi="宋体" w:cs="宋体" w:hint="eastAsia"/>
                <w:color w:val="000000"/>
                <w:kern w:val="0"/>
                <w:szCs w:val="21"/>
                <w:lang/>
              </w:rPr>
              <w:t>4</w:t>
            </w:r>
            <w:r>
              <w:rPr>
                <w:rFonts w:ascii="宋体" w:hAnsi="宋体" w:cs="宋体" w:hint="eastAsia"/>
                <w:color w:val="000000"/>
                <w:kern w:val="0"/>
                <w:szCs w:val="21"/>
                <w:lang/>
              </w:rPr>
              <w:t>路</w:t>
            </w:r>
            <w:r>
              <w:rPr>
                <w:rFonts w:ascii="宋体" w:hAnsi="宋体" w:cs="宋体" w:hint="eastAsia"/>
                <w:color w:val="000000"/>
                <w:kern w:val="0"/>
                <w:szCs w:val="21"/>
                <w:lang/>
              </w:rPr>
              <w:t>3D</w:t>
            </w:r>
            <w:r>
              <w:rPr>
                <w:rFonts w:ascii="宋体" w:hAnsi="宋体" w:cs="宋体" w:hint="eastAsia"/>
                <w:color w:val="000000"/>
                <w:kern w:val="0"/>
                <w:szCs w:val="21"/>
                <w:lang/>
              </w:rPr>
              <w:t>场景预览或</w:t>
            </w:r>
            <w:r>
              <w:rPr>
                <w:rFonts w:ascii="宋体" w:hAnsi="宋体" w:cs="宋体" w:hint="eastAsia"/>
                <w:color w:val="000000"/>
                <w:kern w:val="0"/>
                <w:szCs w:val="21"/>
                <w:lang/>
              </w:rPr>
              <w:t>4</w:t>
            </w:r>
            <w:r>
              <w:rPr>
                <w:rFonts w:ascii="宋体" w:hAnsi="宋体" w:cs="宋体" w:hint="eastAsia"/>
                <w:color w:val="000000"/>
                <w:kern w:val="0"/>
                <w:szCs w:val="21"/>
                <w:lang/>
              </w:rPr>
              <w:t>路</w:t>
            </w:r>
            <w:r>
              <w:rPr>
                <w:rFonts w:ascii="宋体" w:hAnsi="宋体" w:cs="宋体" w:hint="eastAsia"/>
                <w:color w:val="000000"/>
                <w:kern w:val="0"/>
                <w:szCs w:val="21"/>
                <w:lang/>
              </w:rPr>
              <w:t>IP</w:t>
            </w:r>
            <w:r>
              <w:rPr>
                <w:rFonts w:ascii="宋体" w:hAnsi="宋体" w:cs="宋体" w:hint="eastAsia"/>
                <w:color w:val="000000"/>
                <w:kern w:val="0"/>
                <w:szCs w:val="21"/>
                <w:lang/>
              </w:rPr>
              <w:t>流或</w:t>
            </w:r>
            <w:r>
              <w:rPr>
                <w:rFonts w:ascii="宋体" w:hAnsi="宋体" w:cs="宋体" w:hint="eastAsia"/>
                <w:color w:val="000000"/>
                <w:kern w:val="0"/>
                <w:szCs w:val="21"/>
                <w:lang/>
              </w:rPr>
              <w:t>4</w:t>
            </w:r>
            <w:r>
              <w:rPr>
                <w:rFonts w:ascii="宋体" w:hAnsi="宋体" w:cs="宋体" w:hint="eastAsia"/>
                <w:color w:val="000000"/>
                <w:kern w:val="0"/>
                <w:szCs w:val="21"/>
                <w:lang/>
              </w:rPr>
              <w:t>路</w:t>
            </w:r>
            <w:r>
              <w:rPr>
                <w:rFonts w:ascii="宋体" w:hAnsi="宋体" w:cs="宋体" w:hint="eastAsia"/>
                <w:color w:val="000000"/>
                <w:kern w:val="0"/>
                <w:szCs w:val="21"/>
                <w:lang/>
              </w:rPr>
              <w:t>USB</w:t>
            </w:r>
            <w:r>
              <w:rPr>
                <w:rFonts w:ascii="宋体" w:hAnsi="宋体" w:cs="宋体" w:hint="eastAsia"/>
                <w:color w:val="000000"/>
                <w:kern w:val="0"/>
                <w:szCs w:val="21"/>
                <w:lang/>
              </w:rPr>
              <w:t>信号或</w:t>
            </w:r>
            <w:r>
              <w:rPr>
                <w:rFonts w:ascii="宋体" w:hAnsi="宋体" w:cs="宋体" w:hint="eastAsia"/>
                <w:color w:val="000000"/>
                <w:kern w:val="0"/>
                <w:szCs w:val="21"/>
                <w:lang/>
              </w:rPr>
              <w:t>4</w:t>
            </w:r>
            <w:r>
              <w:rPr>
                <w:rFonts w:ascii="宋体" w:hAnsi="宋体" w:cs="宋体" w:hint="eastAsia"/>
                <w:color w:val="000000"/>
                <w:kern w:val="0"/>
                <w:szCs w:val="21"/>
                <w:lang/>
              </w:rPr>
              <w:t>路</w:t>
            </w:r>
            <w:r>
              <w:rPr>
                <w:rFonts w:ascii="宋体" w:hAnsi="宋体" w:cs="宋体" w:hint="eastAsia"/>
                <w:color w:val="000000"/>
                <w:kern w:val="0"/>
                <w:szCs w:val="21"/>
                <w:lang/>
              </w:rPr>
              <w:t>PPT/Word</w:t>
            </w:r>
            <w:r>
              <w:rPr>
                <w:rFonts w:ascii="宋体" w:hAnsi="宋体" w:cs="宋体" w:hint="eastAsia"/>
                <w:color w:val="000000"/>
                <w:kern w:val="0"/>
                <w:szCs w:val="21"/>
                <w:lang/>
              </w:rPr>
              <w:t>文件导入和预览；</w:t>
            </w:r>
            <w:r>
              <w:rPr>
                <w:rFonts w:ascii="宋体" w:hAnsi="宋体" w:cs="宋体" w:hint="eastAsia"/>
                <w:color w:val="000000"/>
                <w:kern w:val="0"/>
                <w:szCs w:val="21"/>
                <w:lang/>
              </w:rPr>
              <w:br/>
              <w:t>11.</w:t>
            </w:r>
            <w:r>
              <w:rPr>
                <w:rFonts w:ascii="宋体" w:hAnsi="宋体" w:cs="宋体" w:hint="eastAsia"/>
                <w:color w:val="000000"/>
                <w:kern w:val="0"/>
                <w:szCs w:val="21"/>
                <w:lang/>
              </w:rPr>
              <w:t>系统支持但不限于虚拟机位编辑功能，编辑后可保存为≥</w:t>
            </w:r>
            <w:r>
              <w:rPr>
                <w:rFonts w:ascii="宋体" w:hAnsi="宋体" w:cs="宋体" w:hint="eastAsia"/>
                <w:color w:val="000000"/>
                <w:kern w:val="0"/>
                <w:szCs w:val="21"/>
                <w:lang/>
              </w:rPr>
              <w:t>8</w:t>
            </w:r>
            <w:r>
              <w:rPr>
                <w:rFonts w:ascii="宋体" w:hAnsi="宋体" w:cs="宋体" w:hint="eastAsia"/>
                <w:color w:val="000000"/>
                <w:kern w:val="0"/>
                <w:szCs w:val="21"/>
                <w:lang/>
              </w:rPr>
              <w:t>个机位，支持但不限于虚拟机位切换及运动轨迹的推拉摇移动作；</w:t>
            </w:r>
            <w:r>
              <w:rPr>
                <w:rFonts w:ascii="宋体" w:hAnsi="宋体" w:cs="宋体" w:hint="eastAsia"/>
                <w:color w:val="000000"/>
                <w:kern w:val="0"/>
                <w:szCs w:val="21"/>
                <w:lang/>
              </w:rPr>
              <w:br/>
              <w:t>12.</w:t>
            </w:r>
            <w:r>
              <w:rPr>
                <w:rFonts w:ascii="宋体" w:hAnsi="宋体" w:cs="宋体" w:hint="eastAsia"/>
                <w:color w:val="000000"/>
                <w:kern w:val="0"/>
                <w:szCs w:val="21"/>
                <w:lang/>
              </w:rPr>
              <w:t>满足但不限于真三维虚拟演播室功能，支持但不限于真三维渲染引擎，采用虚拟无轨跟踪技术，无须使用云台、摇臂等硬件设备，即可实现推、拉、摇、移以及航拍等效果；</w:t>
            </w:r>
            <w:r>
              <w:rPr>
                <w:rFonts w:ascii="宋体" w:hAnsi="宋体" w:cs="宋体" w:hint="eastAsia"/>
                <w:color w:val="000000"/>
                <w:kern w:val="0"/>
                <w:szCs w:val="21"/>
                <w:lang/>
              </w:rPr>
              <w:br/>
            </w:r>
            <w:r>
              <w:rPr>
                <w:rFonts w:ascii="宋体" w:hAnsi="宋体" w:cs="宋体" w:hint="eastAsia"/>
                <w:color w:val="000000"/>
                <w:kern w:val="0"/>
                <w:szCs w:val="21"/>
                <w:lang/>
              </w:rPr>
              <w:lastRenderedPageBreak/>
              <w:t>13.</w:t>
            </w:r>
            <w:r>
              <w:rPr>
                <w:rFonts w:ascii="宋体" w:hAnsi="宋体" w:cs="宋体" w:hint="eastAsia"/>
                <w:color w:val="000000"/>
                <w:kern w:val="0"/>
                <w:szCs w:val="21"/>
                <w:lang/>
              </w:rPr>
              <w:t>支持但不限于多种</w:t>
            </w:r>
            <w:r>
              <w:rPr>
                <w:rFonts w:ascii="宋体" w:hAnsi="宋体" w:cs="宋体" w:hint="eastAsia"/>
                <w:color w:val="000000"/>
                <w:kern w:val="0"/>
                <w:szCs w:val="21"/>
                <w:lang/>
              </w:rPr>
              <w:t>3D</w:t>
            </w:r>
            <w:r>
              <w:rPr>
                <w:rFonts w:ascii="宋体" w:hAnsi="宋体" w:cs="宋体" w:hint="eastAsia"/>
                <w:color w:val="000000"/>
                <w:kern w:val="0"/>
                <w:szCs w:val="21"/>
                <w:lang/>
              </w:rPr>
              <w:t>格式文件导入，包括</w:t>
            </w:r>
            <w:r>
              <w:rPr>
                <w:rFonts w:ascii="宋体" w:hAnsi="宋体" w:cs="宋体" w:hint="eastAsia"/>
                <w:color w:val="000000"/>
                <w:kern w:val="0"/>
                <w:szCs w:val="21"/>
                <w:lang/>
              </w:rPr>
              <w:t>obj</w:t>
            </w:r>
            <w:r>
              <w:rPr>
                <w:rFonts w:ascii="宋体" w:hAnsi="宋体" w:cs="宋体" w:hint="eastAsia"/>
                <w:color w:val="000000"/>
                <w:kern w:val="0"/>
                <w:szCs w:val="21"/>
                <w:lang/>
              </w:rPr>
              <w:t>、</w:t>
            </w:r>
            <w:r>
              <w:rPr>
                <w:rFonts w:ascii="宋体" w:hAnsi="宋体" w:cs="宋体" w:hint="eastAsia"/>
                <w:color w:val="000000"/>
                <w:kern w:val="0"/>
                <w:szCs w:val="21"/>
                <w:lang/>
              </w:rPr>
              <w:t>3ds</w:t>
            </w:r>
            <w:r>
              <w:rPr>
                <w:rFonts w:ascii="宋体" w:hAnsi="宋体" w:cs="宋体" w:hint="eastAsia"/>
                <w:color w:val="000000"/>
                <w:kern w:val="0"/>
                <w:szCs w:val="21"/>
                <w:lang/>
              </w:rPr>
              <w:t>、</w:t>
            </w:r>
            <w:r>
              <w:rPr>
                <w:rFonts w:ascii="宋体" w:hAnsi="宋体" w:cs="宋体" w:hint="eastAsia"/>
                <w:color w:val="000000"/>
                <w:kern w:val="0"/>
                <w:szCs w:val="21"/>
                <w:lang/>
              </w:rPr>
              <w:t>dxf</w:t>
            </w:r>
            <w:r>
              <w:rPr>
                <w:rFonts w:ascii="宋体" w:hAnsi="宋体" w:cs="宋体" w:hint="eastAsia"/>
                <w:color w:val="000000"/>
                <w:kern w:val="0"/>
                <w:szCs w:val="21"/>
                <w:lang/>
              </w:rPr>
              <w:t>、</w:t>
            </w:r>
            <w:r>
              <w:rPr>
                <w:rFonts w:ascii="宋体" w:hAnsi="宋体" w:cs="宋体" w:hint="eastAsia"/>
                <w:color w:val="000000"/>
                <w:kern w:val="0"/>
                <w:szCs w:val="21"/>
                <w:lang/>
              </w:rPr>
              <w:t>gltf</w:t>
            </w:r>
            <w:r>
              <w:rPr>
                <w:rFonts w:ascii="宋体" w:hAnsi="宋体" w:cs="宋体" w:hint="eastAsia"/>
                <w:color w:val="000000"/>
                <w:kern w:val="0"/>
                <w:szCs w:val="21"/>
                <w:lang/>
              </w:rPr>
              <w:t>、</w:t>
            </w:r>
            <w:r>
              <w:rPr>
                <w:rFonts w:ascii="宋体" w:hAnsi="宋体" w:cs="宋体" w:hint="eastAsia"/>
                <w:color w:val="000000"/>
                <w:kern w:val="0"/>
                <w:szCs w:val="21"/>
                <w:lang/>
              </w:rPr>
              <w:t>bvh</w:t>
            </w:r>
            <w:r>
              <w:rPr>
                <w:rFonts w:ascii="宋体" w:hAnsi="宋体" w:cs="宋体" w:hint="eastAsia"/>
                <w:color w:val="000000"/>
                <w:kern w:val="0"/>
                <w:szCs w:val="21"/>
                <w:lang/>
              </w:rPr>
              <w:t>、</w:t>
            </w:r>
            <w:r>
              <w:rPr>
                <w:rFonts w:ascii="宋体" w:hAnsi="宋体" w:cs="宋体" w:hint="eastAsia"/>
                <w:color w:val="000000"/>
                <w:kern w:val="0"/>
                <w:szCs w:val="21"/>
                <w:lang/>
              </w:rPr>
              <w:t>dae</w:t>
            </w:r>
            <w:r>
              <w:rPr>
                <w:rFonts w:ascii="宋体" w:hAnsi="宋体" w:cs="宋体" w:hint="eastAsia"/>
                <w:color w:val="000000"/>
                <w:kern w:val="0"/>
                <w:szCs w:val="21"/>
                <w:lang/>
              </w:rPr>
              <w:t>、</w:t>
            </w:r>
            <w:r>
              <w:rPr>
                <w:rFonts w:ascii="宋体" w:hAnsi="宋体" w:cs="宋体" w:hint="eastAsia"/>
                <w:color w:val="000000"/>
                <w:kern w:val="0"/>
                <w:szCs w:val="21"/>
                <w:lang/>
              </w:rPr>
              <w:t>stl</w:t>
            </w:r>
            <w:r>
              <w:rPr>
                <w:rFonts w:ascii="宋体" w:hAnsi="宋体" w:cs="宋体" w:hint="eastAsia"/>
                <w:color w:val="000000"/>
                <w:kern w:val="0"/>
                <w:szCs w:val="21"/>
                <w:lang/>
              </w:rPr>
              <w:t>、</w:t>
            </w:r>
            <w:r>
              <w:rPr>
                <w:rFonts w:ascii="宋体" w:hAnsi="宋体" w:cs="宋体" w:hint="eastAsia"/>
                <w:color w:val="000000"/>
                <w:kern w:val="0"/>
                <w:szCs w:val="21"/>
                <w:lang/>
              </w:rPr>
              <w:t>ply</w:t>
            </w:r>
            <w:r>
              <w:rPr>
                <w:rFonts w:ascii="宋体" w:hAnsi="宋体" w:cs="宋体" w:hint="eastAsia"/>
                <w:color w:val="000000"/>
                <w:kern w:val="0"/>
                <w:szCs w:val="21"/>
                <w:lang/>
              </w:rPr>
              <w:t>等格式；</w:t>
            </w:r>
            <w:r>
              <w:rPr>
                <w:rFonts w:ascii="宋体" w:hAnsi="宋体" w:cs="宋体" w:hint="eastAsia"/>
                <w:color w:val="000000"/>
                <w:kern w:val="0"/>
                <w:szCs w:val="21"/>
                <w:lang/>
              </w:rPr>
              <w:br/>
              <w:t>14.</w:t>
            </w:r>
            <w:r>
              <w:rPr>
                <w:rFonts w:ascii="宋体" w:hAnsi="宋体" w:cs="宋体" w:hint="eastAsia"/>
                <w:color w:val="000000"/>
                <w:kern w:val="0"/>
                <w:szCs w:val="21"/>
                <w:lang/>
              </w:rPr>
              <w:t>三维场景中灯光反射强度、角度可设置，三维场景中支持但不限于导入不少于</w:t>
            </w:r>
            <w:r>
              <w:rPr>
                <w:rFonts w:ascii="宋体" w:hAnsi="宋体" w:cs="宋体" w:hint="eastAsia"/>
                <w:color w:val="000000"/>
                <w:kern w:val="0"/>
                <w:szCs w:val="21"/>
                <w:lang/>
              </w:rPr>
              <w:t>3</w:t>
            </w:r>
            <w:r>
              <w:rPr>
                <w:rFonts w:ascii="宋体" w:hAnsi="宋体" w:cs="宋体" w:hint="eastAsia"/>
                <w:color w:val="000000"/>
                <w:kern w:val="0"/>
                <w:szCs w:val="21"/>
                <w:lang/>
              </w:rPr>
              <w:t>个背景视窗内容，包括：外部输入信号、本地视频、图片、</w:t>
            </w:r>
            <w:r>
              <w:rPr>
                <w:rFonts w:ascii="宋体" w:hAnsi="宋体" w:cs="宋体" w:hint="eastAsia"/>
                <w:color w:val="000000"/>
                <w:kern w:val="0"/>
                <w:szCs w:val="21"/>
                <w:lang/>
              </w:rPr>
              <w:t>ip</w:t>
            </w:r>
            <w:r>
              <w:rPr>
                <w:rFonts w:ascii="宋体" w:hAnsi="宋体" w:cs="宋体" w:hint="eastAsia"/>
                <w:color w:val="000000"/>
                <w:kern w:val="0"/>
                <w:szCs w:val="21"/>
                <w:lang/>
              </w:rPr>
              <w:t>流、</w:t>
            </w:r>
            <w:r>
              <w:rPr>
                <w:rFonts w:ascii="宋体" w:hAnsi="宋体" w:cs="宋体" w:hint="eastAsia"/>
                <w:color w:val="000000"/>
                <w:kern w:val="0"/>
                <w:szCs w:val="21"/>
                <w:lang/>
              </w:rPr>
              <w:t>PPT/word</w:t>
            </w:r>
            <w:r>
              <w:rPr>
                <w:rFonts w:ascii="宋体" w:hAnsi="宋体" w:cs="宋体" w:hint="eastAsia"/>
                <w:color w:val="000000"/>
                <w:kern w:val="0"/>
                <w:szCs w:val="21"/>
                <w:lang/>
              </w:rPr>
              <w:t>，并可对背景视窗内容进行抠像处理，实现远程连线；</w:t>
            </w:r>
            <w:r>
              <w:rPr>
                <w:rFonts w:ascii="宋体" w:hAnsi="宋体" w:cs="宋体" w:hint="eastAsia"/>
                <w:color w:val="000000"/>
                <w:kern w:val="0"/>
                <w:szCs w:val="21"/>
                <w:lang/>
              </w:rPr>
              <w:br/>
              <w:t>15.</w:t>
            </w:r>
            <w:r>
              <w:rPr>
                <w:rFonts w:ascii="宋体" w:hAnsi="宋体" w:cs="宋体" w:hint="eastAsia"/>
                <w:color w:val="000000"/>
                <w:kern w:val="0"/>
                <w:szCs w:val="21"/>
                <w:lang/>
              </w:rPr>
              <w:t>支持但不限于修改场景虚拟部件的三维空间位置、大小、形状等；</w:t>
            </w:r>
            <w:r>
              <w:rPr>
                <w:rFonts w:ascii="宋体" w:hAnsi="宋体" w:cs="宋体" w:hint="eastAsia"/>
                <w:color w:val="000000"/>
                <w:kern w:val="0"/>
                <w:szCs w:val="21"/>
                <w:lang/>
              </w:rPr>
              <w:br/>
              <w:t>16.</w:t>
            </w:r>
            <w:r>
              <w:rPr>
                <w:rFonts w:ascii="宋体" w:hAnsi="宋体" w:cs="宋体" w:hint="eastAsia"/>
                <w:color w:val="000000"/>
                <w:kern w:val="0"/>
                <w:szCs w:val="21"/>
                <w:lang/>
              </w:rPr>
              <w:t>支持但不限于抠像载切调节，穿绑镜头可利用虚拟场景进行填充；</w:t>
            </w:r>
            <w:r>
              <w:rPr>
                <w:rFonts w:ascii="宋体" w:hAnsi="宋体" w:cs="宋体" w:hint="eastAsia"/>
                <w:color w:val="000000"/>
                <w:kern w:val="0"/>
                <w:szCs w:val="21"/>
                <w:lang/>
              </w:rPr>
              <w:br/>
              <w:t>17.</w:t>
            </w:r>
            <w:r>
              <w:rPr>
                <w:rFonts w:ascii="宋体" w:hAnsi="宋体" w:cs="宋体" w:hint="eastAsia"/>
                <w:color w:val="000000"/>
                <w:kern w:val="0"/>
                <w:szCs w:val="21"/>
                <w:lang/>
              </w:rPr>
              <w:t>所有媒体源支持但不限于以文件夹形式添加，添加后可生成预览文件夹，进入预览夹自</w:t>
            </w:r>
            <w:r>
              <w:rPr>
                <w:rFonts w:ascii="宋体" w:hAnsi="宋体" w:cs="宋体" w:hint="eastAsia"/>
                <w:color w:val="000000"/>
                <w:kern w:val="0"/>
                <w:szCs w:val="21"/>
                <w:lang/>
              </w:rPr>
              <w:t>动以列表形式展示，方便用户选择使用；</w:t>
            </w:r>
            <w:r>
              <w:rPr>
                <w:rFonts w:ascii="宋体" w:hAnsi="宋体" w:cs="宋体" w:hint="eastAsia"/>
                <w:color w:val="000000"/>
                <w:kern w:val="0"/>
                <w:szCs w:val="21"/>
                <w:lang/>
              </w:rPr>
              <w:br/>
              <w:t>18.</w:t>
            </w:r>
            <w:r>
              <w:rPr>
                <w:rFonts w:ascii="宋体" w:hAnsi="宋体" w:cs="宋体" w:hint="eastAsia"/>
                <w:color w:val="000000"/>
                <w:kern w:val="0"/>
                <w:szCs w:val="21"/>
                <w:lang/>
              </w:rPr>
              <w:t>支持但不限于导入台标文件，台标文件大小位置可调，可一次添加不少于</w:t>
            </w:r>
            <w:r>
              <w:rPr>
                <w:rFonts w:ascii="宋体" w:hAnsi="宋体" w:cs="宋体" w:hint="eastAsia"/>
                <w:color w:val="000000"/>
                <w:kern w:val="0"/>
                <w:szCs w:val="21"/>
                <w:lang/>
              </w:rPr>
              <w:t>3</w:t>
            </w:r>
            <w:r>
              <w:rPr>
                <w:rFonts w:ascii="宋体" w:hAnsi="宋体" w:cs="宋体" w:hint="eastAsia"/>
                <w:color w:val="000000"/>
                <w:kern w:val="0"/>
                <w:szCs w:val="21"/>
                <w:lang/>
              </w:rPr>
              <w:t>个台标文件到场景上；</w:t>
            </w:r>
            <w:r>
              <w:rPr>
                <w:rFonts w:ascii="宋体" w:hAnsi="宋体" w:cs="宋体" w:hint="eastAsia"/>
                <w:color w:val="000000"/>
                <w:kern w:val="0"/>
                <w:szCs w:val="21"/>
                <w:lang/>
              </w:rPr>
              <w:br/>
              <w:t>19.</w:t>
            </w:r>
            <w:r>
              <w:rPr>
                <w:rFonts w:ascii="宋体" w:hAnsi="宋体" w:cs="宋体" w:hint="eastAsia"/>
                <w:color w:val="000000"/>
                <w:kern w:val="0"/>
                <w:szCs w:val="21"/>
                <w:lang/>
              </w:rPr>
              <w:t>支持但不限于导扩</w:t>
            </w:r>
            <w:r>
              <w:rPr>
                <w:rFonts w:ascii="宋体" w:hAnsi="宋体" w:cs="宋体" w:hint="eastAsia"/>
                <w:color w:val="000000"/>
                <w:kern w:val="0"/>
                <w:szCs w:val="21"/>
                <w:lang/>
              </w:rPr>
              <w:t>gif</w:t>
            </w:r>
            <w:r>
              <w:rPr>
                <w:rFonts w:ascii="宋体" w:hAnsi="宋体" w:cs="宋体" w:hint="eastAsia"/>
                <w:color w:val="000000"/>
                <w:kern w:val="0"/>
                <w:szCs w:val="21"/>
                <w:lang/>
              </w:rPr>
              <w:t>文件为台标，同时应台标具备入场与出场特效，特效果模式不少于上入下出、下入上出、小入小出、左入左出、右入右出等</w:t>
            </w:r>
            <w:r>
              <w:rPr>
                <w:rFonts w:ascii="宋体" w:hAnsi="宋体" w:cs="宋体" w:hint="eastAsia"/>
                <w:color w:val="000000"/>
                <w:kern w:val="0"/>
                <w:szCs w:val="21"/>
                <w:lang/>
              </w:rPr>
              <w:t>6</w:t>
            </w:r>
            <w:r>
              <w:rPr>
                <w:rFonts w:ascii="宋体" w:hAnsi="宋体" w:cs="宋体" w:hint="eastAsia"/>
                <w:color w:val="000000"/>
                <w:kern w:val="0"/>
                <w:szCs w:val="21"/>
                <w:lang/>
              </w:rPr>
              <w:t>种；</w:t>
            </w:r>
            <w:r>
              <w:rPr>
                <w:rFonts w:ascii="宋体" w:hAnsi="宋体" w:cs="宋体" w:hint="eastAsia"/>
                <w:color w:val="000000"/>
                <w:kern w:val="0"/>
                <w:szCs w:val="21"/>
                <w:lang/>
              </w:rPr>
              <w:br/>
              <w:t>20.</w:t>
            </w:r>
            <w:r>
              <w:rPr>
                <w:rFonts w:ascii="宋体" w:hAnsi="宋体" w:cs="宋体" w:hint="eastAsia"/>
                <w:color w:val="000000"/>
                <w:kern w:val="0"/>
                <w:szCs w:val="21"/>
                <w:lang/>
              </w:rPr>
              <w:t>支持但不限于画中画模式，如单画面模式，</w:t>
            </w:r>
            <w:r>
              <w:rPr>
                <w:rFonts w:ascii="宋体" w:hAnsi="宋体" w:cs="宋体" w:hint="eastAsia"/>
                <w:color w:val="000000"/>
                <w:kern w:val="0"/>
                <w:szCs w:val="21"/>
                <w:lang/>
              </w:rPr>
              <w:t>2</w:t>
            </w:r>
            <w:r>
              <w:rPr>
                <w:rFonts w:ascii="宋体" w:hAnsi="宋体" w:cs="宋体" w:hint="eastAsia"/>
                <w:color w:val="000000"/>
                <w:kern w:val="0"/>
                <w:szCs w:val="21"/>
                <w:lang/>
              </w:rPr>
              <w:t>画面模式，</w:t>
            </w:r>
            <w:r>
              <w:rPr>
                <w:rFonts w:ascii="宋体" w:hAnsi="宋体" w:cs="宋体" w:hint="eastAsia"/>
                <w:color w:val="000000"/>
                <w:kern w:val="0"/>
                <w:szCs w:val="21"/>
                <w:lang/>
              </w:rPr>
              <w:t>4</w:t>
            </w:r>
            <w:r>
              <w:rPr>
                <w:rFonts w:ascii="宋体" w:hAnsi="宋体" w:cs="宋体" w:hint="eastAsia"/>
                <w:color w:val="000000"/>
                <w:kern w:val="0"/>
                <w:szCs w:val="21"/>
                <w:lang/>
              </w:rPr>
              <w:t>画面等至少</w:t>
            </w:r>
            <w:r>
              <w:rPr>
                <w:rFonts w:ascii="宋体" w:hAnsi="宋体" w:cs="宋体" w:hint="eastAsia"/>
                <w:color w:val="000000"/>
                <w:kern w:val="0"/>
                <w:szCs w:val="21"/>
                <w:lang/>
              </w:rPr>
              <w:t>6</w:t>
            </w:r>
            <w:r>
              <w:rPr>
                <w:rFonts w:ascii="宋体" w:hAnsi="宋体" w:cs="宋体" w:hint="eastAsia"/>
                <w:color w:val="000000"/>
                <w:kern w:val="0"/>
                <w:szCs w:val="21"/>
                <w:lang/>
              </w:rPr>
              <w:t>种模式，画中画位置、大小可调，实现多画面连线，信号源可设置为外部输入、</w:t>
            </w:r>
            <w:r>
              <w:rPr>
                <w:rFonts w:ascii="宋体" w:hAnsi="宋体" w:cs="宋体" w:hint="eastAsia"/>
                <w:color w:val="000000"/>
                <w:kern w:val="0"/>
                <w:szCs w:val="21"/>
                <w:lang/>
              </w:rPr>
              <w:t>IP</w:t>
            </w:r>
            <w:r>
              <w:rPr>
                <w:rFonts w:ascii="宋体" w:hAnsi="宋体" w:cs="宋体" w:hint="eastAsia"/>
                <w:color w:val="000000"/>
                <w:kern w:val="0"/>
                <w:szCs w:val="21"/>
                <w:lang/>
              </w:rPr>
              <w:t>流、本地视频、</w:t>
            </w:r>
            <w:r>
              <w:rPr>
                <w:rFonts w:ascii="宋体" w:hAnsi="宋体" w:cs="宋体" w:hint="eastAsia"/>
                <w:color w:val="000000"/>
                <w:kern w:val="0"/>
                <w:szCs w:val="21"/>
                <w:lang/>
              </w:rPr>
              <w:t>PPT/word/PDF</w:t>
            </w:r>
            <w:r>
              <w:rPr>
                <w:rFonts w:ascii="宋体" w:hAnsi="宋体" w:cs="宋体" w:hint="eastAsia"/>
                <w:color w:val="000000"/>
                <w:kern w:val="0"/>
                <w:szCs w:val="21"/>
                <w:lang/>
              </w:rPr>
              <w:t>内容等；（</w:t>
            </w:r>
            <w:r>
              <w:rPr>
                <w:rFonts w:ascii="宋体" w:hAnsi="宋体" w:cs="宋体" w:hint="eastAsia"/>
                <w:color w:val="000000"/>
                <w:kern w:val="0"/>
                <w:szCs w:val="21"/>
                <w:lang/>
              </w:rPr>
              <w:br/>
              <w:t>21.</w:t>
            </w:r>
            <w:r>
              <w:rPr>
                <w:rFonts w:ascii="宋体" w:hAnsi="宋体" w:cs="宋体" w:hint="eastAsia"/>
                <w:color w:val="000000"/>
                <w:kern w:val="0"/>
                <w:szCs w:val="21"/>
                <w:lang/>
              </w:rPr>
              <w:t>系统支持但不限于自带题词器功能，同时</w:t>
            </w:r>
            <w:r>
              <w:rPr>
                <w:rFonts w:ascii="宋体" w:hAnsi="宋体" w:cs="宋体" w:hint="eastAsia"/>
                <w:color w:val="000000"/>
                <w:kern w:val="0"/>
                <w:szCs w:val="21"/>
                <w:lang/>
              </w:rPr>
              <w:t>输出屏幕可选，可设置输出字幕大小、滚动速度、镜像，支持导入</w:t>
            </w:r>
            <w:r>
              <w:rPr>
                <w:rFonts w:ascii="宋体" w:hAnsi="宋体" w:cs="宋体" w:hint="eastAsia"/>
                <w:color w:val="000000"/>
                <w:kern w:val="0"/>
                <w:szCs w:val="21"/>
                <w:lang/>
              </w:rPr>
              <w:t>txt</w:t>
            </w:r>
            <w:r>
              <w:rPr>
                <w:rFonts w:ascii="宋体" w:hAnsi="宋体" w:cs="宋体" w:hint="eastAsia"/>
                <w:color w:val="000000"/>
                <w:kern w:val="0"/>
                <w:szCs w:val="21"/>
                <w:lang/>
              </w:rPr>
              <w:t>文件；</w:t>
            </w:r>
            <w:r>
              <w:rPr>
                <w:rFonts w:ascii="宋体" w:hAnsi="宋体" w:cs="宋体" w:hint="eastAsia"/>
                <w:color w:val="000000"/>
                <w:kern w:val="0"/>
                <w:szCs w:val="21"/>
                <w:lang/>
              </w:rPr>
              <w:br/>
              <w:t>22.</w:t>
            </w:r>
            <w:r>
              <w:rPr>
                <w:rFonts w:ascii="宋体" w:hAnsi="宋体" w:cs="宋体" w:hint="eastAsia"/>
                <w:color w:val="000000"/>
                <w:kern w:val="0"/>
                <w:szCs w:val="21"/>
                <w:lang/>
              </w:rPr>
              <w:t>支持但不限于字幕功能，支持</w:t>
            </w:r>
            <w:r>
              <w:rPr>
                <w:rFonts w:ascii="宋体" w:hAnsi="宋体" w:cs="宋体" w:hint="eastAsia"/>
                <w:color w:val="000000"/>
                <w:kern w:val="0"/>
                <w:szCs w:val="21"/>
                <w:lang/>
              </w:rPr>
              <w:t>txt</w:t>
            </w:r>
            <w:r>
              <w:rPr>
                <w:rFonts w:ascii="宋体" w:hAnsi="宋体" w:cs="宋体" w:hint="eastAsia"/>
                <w:color w:val="000000"/>
                <w:kern w:val="0"/>
                <w:szCs w:val="21"/>
                <w:lang/>
              </w:rPr>
              <w:t>字幕文档字幕可设置为滚动或静止模式；</w:t>
            </w:r>
            <w:r>
              <w:rPr>
                <w:rFonts w:ascii="宋体" w:hAnsi="宋体" w:cs="宋体" w:hint="eastAsia"/>
                <w:color w:val="000000"/>
                <w:kern w:val="0"/>
                <w:szCs w:val="21"/>
                <w:lang/>
              </w:rPr>
              <w:br/>
              <w:t>23.</w:t>
            </w:r>
            <w:r>
              <w:rPr>
                <w:rFonts w:ascii="宋体" w:hAnsi="宋体" w:cs="宋体" w:hint="eastAsia"/>
                <w:color w:val="000000"/>
                <w:kern w:val="0"/>
                <w:szCs w:val="21"/>
                <w:lang/>
              </w:rPr>
              <w:t>支持但不限于将</w:t>
            </w:r>
            <w:r>
              <w:rPr>
                <w:rFonts w:ascii="宋体" w:hAnsi="宋体" w:cs="宋体" w:hint="eastAsia"/>
                <w:color w:val="000000"/>
                <w:kern w:val="0"/>
                <w:szCs w:val="21"/>
                <w:lang/>
              </w:rPr>
              <w:t>gif</w:t>
            </w:r>
            <w:r>
              <w:rPr>
                <w:rFonts w:ascii="宋体" w:hAnsi="宋体" w:cs="宋体" w:hint="eastAsia"/>
                <w:color w:val="000000"/>
                <w:kern w:val="0"/>
                <w:szCs w:val="21"/>
                <w:lang/>
              </w:rPr>
              <w:t>文件将字幕头文件，同时具有入场与出场特效，特效果模式不少于上入下出、下入上出、小入小出、左入左出、右入右出等</w:t>
            </w:r>
            <w:r>
              <w:rPr>
                <w:rFonts w:ascii="宋体" w:hAnsi="宋体" w:cs="宋体" w:hint="eastAsia"/>
                <w:color w:val="000000"/>
                <w:kern w:val="0"/>
                <w:szCs w:val="21"/>
                <w:lang/>
              </w:rPr>
              <w:t>6</w:t>
            </w:r>
            <w:r>
              <w:rPr>
                <w:rFonts w:ascii="宋体" w:hAnsi="宋体" w:cs="宋体" w:hint="eastAsia"/>
                <w:color w:val="000000"/>
                <w:kern w:val="0"/>
                <w:szCs w:val="21"/>
                <w:lang/>
              </w:rPr>
              <w:t>种模式；</w:t>
            </w:r>
            <w:r>
              <w:rPr>
                <w:rFonts w:ascii="宋体" w:hAnsi="宋体" w:cs="宋体" w:hint="eastAsia"/>
                <w:color w:val="000000"/>
                <w:kern w:val="0"/>
                <w:szCs w:val="21"/>
                <w:lang/>
              </w:rPr>
              <w:br/>
              <w:t>24.</w:t>
            </w:r>
            <w:r>
              <w:rPr>
                <w:rFonts w:ascii="宋体" w:hAnsi="宋体" w:cs="宋体" w:hint="eastAsia"/>
                <w:color w:val="000000"/>
                <w:kern w:val="0"/>
                <w:szCs w:val="21"/>
                <w:lang/>
              </w:rPr>
              <w:t>一个场景可添加不少于</w:t>
            </w:r>
            <w:r>
              <w:rPr>
                <w:rFonts w:ascii="宋体" w:hAnsi="宋体" w:cs="宋体" w:hint="eastAsia"/>
                <w:color w:val="000000"/>
                <w:kern w:val="0"/>
                <w:szCs w:val="21"/>
                <w:lang/>
              </w:rPr>
              <w:t>5</w:t>
            </w:r>
            <w:r>
              <w:rPr>
                <w:rFonts w:ascii="宋体" w:hAnsi="宋体" w:cs="宋体" w:hint="eastAsia"/>
                <w:color w:val="000000"/>
                <w:kern w:val="0"/>
                <w:szCs w:val="21"/>
                <w:lang/>
              </w:rPr>
              <w:t>个以上的字幕文件进行组合，包括：时间日期角标、字幕背景图片、静态或动态字幕头文件等，可制作成专业的图文包装效果；</w:t>
            </w:r>
            <w:r>
              <w:rPr>
                <w:rFonts w:ascii="宋体" w:hAnsi="宋体" w:cs="宋体" w:hint="eastAsia"/>
                <w:color w:val="000000"/>
                <w:kern w:val="0"/>
                <w:szCs w:val="21"/>
                <w:lang/>
              </w:rPr>
              <w:br/>
              <w:t>25.</w:t>
            </w:r>
            <w:r>
              <w:rPr>
                <w:rFonts w:ascii="宋体" w:hAnsi="宋体" w:cs="宋体" w:hint="eastAsia"/>
                <w:color w:val="000000"/>
                <w:kern w:val="0"/>
                <w:szCs w:val="21"/>
                <w:lang/>
              </w:rPr>
              <w:t>支持但不限于添加时钟能，可选时钟显示位置；</w:t>
            </w:r>
            <w:r>
              <w:rPr>
                <w:rFonts w:ascii="宋体" w:hAnsi="宋体" w:cs="宋体" w:hint="eastAsia"/>
                <w:color w:val="000000"/>
                <w:kern w:val="0"/>
                <w:szCs w:val="21"/>
                <w:lang/>
              </w:rPr>
              <w:br/>
              <w:t>26.</w:t>
            </w:r>
            <w:r>
              <w:rPr>
                <w:rFonts w:ascii="宋体" w:hAnsi="宋体" w:cs="宋体" w:hint="eastAsia"/>
                <w:color w:val="000000"/>
                <w:kern w:val="0"/>
                <w:szCs w:val="21"/>
                <w:lang/>
              </w:rPr>
              <w:t>系统支持但不限于快捷</w:t>
            </w:r>
            <w:r>
              <w:rPr>
                <w:rFonts w:ascii="宋体" w:hAnsi="宋体" w:cs="宋体" w:hint="eastAsia"/>
                <w:color w:val="000000"/>
                <w:kern w:val="0"/>
                <w:szCs w:val="21"/>
                <w:lang/>
              </w:rPr>
              <w:t>键编辑功能，且不应少于</w:t>
            </w:r>
            <w:r>
              <w:rPr>
                <w:rFonts w:ascii="宋体" w:hAnsi="宋体" w:cs="宋体" w:hint="eastAsia"/>
                <w:color w:val="000000"/>
                <w:kern w:val="0"/>
                <w:szCs w:val="21"/>
                <w:lang/>
              </w:rPr>
              <w:t>20</w:t>
            </w:r>
            <w:r>
              <w:rPr>
                <w:rFonts w:ascii="宋体" w:hAnsi="宋体" w:cs="宋体" w:hint="eastAsia"/>
                <w:color w:val="000000"/>
                <w:kern w:val="0"/>
                <w:szCs w:val="21"/>
                <w:lang/>
              </w:rPr>
              <w:t>个可自定义的快捷键，包含：机位切换键、机位移键、导播切换、录制、推流键、模板保存；</w:t>
            </w:r>
            <w:r>
              <w:rPr>
                <w:rFonts w:ascii="宋体" w:hAnsi="宋体" w:cs="宋体" w:hint="eastAsia"/>
                <w:color w:val="000000"/>
                <w:kern w:val="0"/>
                <w:szCs w:val="21"/>
                <w:lang/>
              </w:rPr>
              <w:br/>
              <w:t>27.</w:t>
            </w:r>
            <w:r>
              <w:rPr>
                <w:rFonts w:ascii="宋体" w:hAnsi="宋体" w:cs="宋体" w:hint="eastAsia"/>
                <w:color w:val="000000"/>
                <w:kern w:val="0"/>
                <w:szCs w:val="21"/>
                <w:lang/>
              </w:rPr>
              <w:t>支持但不限于遥控器操作，包含：机位切换键、导播切换、录制、推流键等各种快键模式；</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28</w:t>
            </w:r>
            <w:r>
              <w:rPr>
                <w:rFonts w:ascii="宋体" w:hAnsi="宋体" w:cs="宋体" w:hint="eastAsia"/>
                <w:color w:val="000000"/>
                <w:kern w:val="0"/>
                <w:szCs w:val="21"/>
                <w:lang/>
              </w:rPr>
              <w:t>、系统自带不少于</w:t>
            </w:r>
            <w:r>
              <w:rPr>
                <w:rFonts w:ascii="宋体" w:hAnsi="宋体" w:cs="宋体" w:hint="eastAsia"/>
                <w:color w:val="000000"/>
                <w:kern w:val="0"/>
                <w:szCs w:val="21"/>
                <w:lang/>
              </w:rPr>
              <w:t>400</w:t>
            </w:r>
            <w:r>
              <w:rPr>
                <w:rFonts w:ascii="宋体" w:hAnsi="宋体" w:cs="宋体" w:hint="eastAsia"/>
                <w:color w:val="000000"/>
                <w:kern w:val="0"/>
                <w:szCs w:val="21"/>
                <w:lang/>
              </w:rPr>
              <w:t>个真三维场景，包括：新闻类演播室、节目访谈、写实工作室、儿童卡通类、艺术类、历史地理类、舞美舞台类；</w:t>
            </w:r>
            <w:r>
              <w:rPr>
                <w:rFonts w:ascii="宋体" w:hAnsi="宋体" w:cs="宋体" w:hint="eastAsia"/>
                <w:color w:val="000000"/>
                <w:kern w:val="0"/>
                <w:szCs w:val="21"/>
                <w:lang/>
              </w:rPr>
              <w:br/>
              <w:t>29</w:t>
            </w:r>
            <w:r>
              <w:rPr>
                <w:rFonts w:ascii="宋体" w:hAnsi="宋体" w:cs="宋体" w:hint="eastAsia"/>
                <w:color w:val="000000"/>
                <w:kern w:val="0"/>
                <w:szCs w:val="21"/>
                <w:lang/>
              </w:rPr>
              <w:t>、提供≥三年免费售后服务和保修。</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right"/>
              <w:rPr>
                <w:rFonts w:ascii="宋体" w:hAnsi="宋体" w:cs="宋体"/>
                <w:color w:val="000000"/>
                <w:szCs w:val="21"/>
              </w:rPr>
            </w:pPr>
          </w:p>
        </w:tc>
      </w:tr>
      <w:tr w:rsidR="009244EE">
        <w:trPr>
          <w:trHeight w:val="136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lastRenderedPageBreak/>
              <w:t>30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高清摄像机</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产品类型</w:t>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t>4K</w:t>
            </w:r>
            <w:r>
              <w:rPr>
                <w:rFonts w:ascii="宋体" w:hAnsi="宋体" w:cs="宋体" w:hint="eastAsia"/>
                <w:color w:val="000000"/>
                <w:kern w:val="0"/>
                <w:szCs w:val="21"/>
                <w:lang/>
              </w:rPr>
              <w:t>摄像机</w:t>
            </w:r>
            <w:r>
              <w:rPr>
                <w:rFonts w:ascii="宋体" w:hAnsi="宋体" w:cs="宋体" w:hint="eastAsia"/>
                <w:color w:val="000000"/>
                <w:kern w:val="0"/>
                <w:szCs w:val="21"/>
                <w:lang/>
              </w:rPr>
              <w:t>,</w:t>
            </w:r>
            <w:r>
              <w:rPr>
                <w:rFonts w:ascii="宋体" w:hAnsi="宋体" w:cs="宋体" w:hint="eastAsia"/>
                <w:color w:val="000000"/>
                <w:kern w:val="0"/>
                <w:szCs w:val="21"/>
                <w:lang/>
              </w:rPr>
              <w:t>专业摄像机；</w:t>
            </w:r>
            <w:r>
              <w:rPr>
                <w:rFonts w:ascii="宋体" w:hAnsi="宋体" w:cs="宋体" w:hint="eastAsia"/>
                <w:color w:val="000000"/>
                <w:kern w:val="0"/>
                <w:szCs w:val="21"/>
                <w:lang/>
              </w:rPr>
              <w:br/>
            </w:r>
            <w:r>
              <w:rPr>
                <w:rFonts w:ascii="宋体" w:hAnsi="宋体" w:cs="宋体" w:hint="eastAsia"/>
                <w:color w:val="000000"/>
                <w:kern w:val="0"/>
                <w:szCs w:val="21"/>
                <w:lang/>
              </w:rPr>
              <w:t>光学变焦</w:t>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t>15</w:t>
            </w:r>
            <w:r>
              <w:rPr>
                <w:rFonts w:ascii="宋体" w:hAnsi="宋体" w:cs="宋体" w:hint="eastAsia"/>
                <w:color w:val="000000"/>
                <w:kern w:val="0"/>
                <w:szCs w:val="21"/>
                <w:lang/>
              </w:rPr>
              <w:t>倍</w:t>
            </w:r>
            <w:r>
              <w:rPr>
                <w:rFonts w:ascii="宋体" w:hAnsi="宋体" w:cs="宋体" w:hint="eastAsia"/>
                <w:color w:val="000000"/>
                <w:kern w:val="0"/>
                <w:szCs w:val="21"/>
                <w:lang/>
              </w:rPr>
              <w:br/>
            </w:r>
            <w:r>
              <w:rPr>
                <w:rFonts w:ascii="宋体" w:hAnsi="宋体" w:cs="宋体" w:hint="eastAsia"/>
                <w:color w:val="000000"/>
                <w:kern w:val="0"/>
                <w:szCs w:val="21"/>
                <w:lang/>
              </w:rPr>
              <w:t>数码变焦倍数</w:t>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t>10</w:t>
            </w:r>
            <w:r>
              <w:rPr>
                <w:rFonts w:ascii="宋体" w:hAnsi="宋体" w:cs="宋体" w:hint="eastAsia"/>
                <w:color w:val="000000"/>
                <w:kern w:val="0"/>
                <w:szCs w:val="21"/>
                <w:lang/>
              </w:rPr>
              <w:t>倍</w:t>
            </w:r>
            <w:r>
              <w:rPr>
                <w:rFonts w:ascii="宋体" w:hAnsi="宋体" w:cs="宋体" w:hint="eastAsia"/>
                <w:color w:val="000000"/>
                <w:kern w:val="0"/>
                <w:szCs w:val="21"/>
                <w:lang/>
              </w:rPr>
              <w:br/>
            </w:r>
            <w:r>
              <w:rPr>
                <w:rFonts w:ascii="宋体" w:hAnsi="宋体" w:cs="宋体" w:hint="eastAsia"/>
                <w:color w:val="000000"/>
                <w:kern w:val="0"/>
                <w:szCs w:val="21"/>
                <w:lang/>
              </w:rPr>
              <w:t>扩展变焦</w:t>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t>25</w:t>
            </w:r>
            <w:r>
              <w:rPr>
                <w:rFonts w:ascii="宋体" w:hAnsi="宋体" w:cs="宋体" w:hint="eastAsia"/>
                <w:color w:val="000000"/>
                <w:kern w:val="0"/>
                <w:szCs w:val="21"/>
                <w:lang/>
              </w:rPr>
              <w:t>倍</w:t>
            </w:r>
            <w:r>
              <w:rPr>
                <w:rFonts w:ascii="宋体" w:hAnsi="宋体" w:cs="宋体" w:hint="eastAsia"/>
                <w:color w:val="000000"/>
                <w:kern w:val="0"/>
                <w:szCs w:val="21"/>
                <w:lang/>
              </w:rPr>
              <w:br/>
            </w:r>
            <w:r>
              <w:rPr>
                <w:rFonts w:ascii="宋体" w:hAnsi="宋体" w:cs="宋体" w:hint="eastAsia"/>
                <w:color w:val="000000"/>
                <w:kern w:val="0"/>
                <w:szCs w:val="21"/>
                <w:lang/>
              </w:rPr>
              <w:t>传感器类型：</w:t>
            </w:r>
            <w:r>
              <w:rPr>
                <w:rFonts w:ascii="宋体" w:hAnsi="宋体" w:cs="宋体" w:hint="eastAsia"/>
                <w:color w:val="000000"/>
                <w:kern w:val="0"/>
                <w:szCs w:val="21"/>
                <w:lang/>
              </w:rPr>
              <w:t>CMOS</w:t>
            </w:r>
            <w:r>
              <w:rPr>
                <w:rFonts w:ascii="宋体" w:hAnsi="宋体" w:cs="宋体" w:hint="eastAsia"/>
                <w:color w:val="000000"/>
                <w:kern w:val="0"/>
                <w:szCs w:val="21"/>
                <w:lang/>
              </w:rPr>
              <w:t>传感器</w:t>
            </w:r>
            <w:r>
              <w:rPr>
                <w:rFonts w:ascii="宋体" w:hAnsi="宋体" w:cs="宋体" w:hint="eastAsia"/>
                <w:color w:val="000000"/>
                <w:kern w:val="0"/>
                <w:szCs w:val="21"/>
                <w:lang/>
              </w:rPr>
              <w:br/>
            </w:r>
            <w:r>
              <w:rPr>
                <w:rFonts w:ascii="宋体" w:hAnsi="宋体" w:cs="宋体" w:hint="eastAsia"/>
                <w:color w:val="000000"/>
                <w:kern w:val="0"/>
                <w:szCs w:val="21"/>
                <w:lang/>
              </w:rPr>
              <w:t>传感器尺寸</w:t>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英寸</w:t>
            </w:r>
            <w:r>
              <w:rPr>
                <w:rFonts w:ascii="宋体" w:hAnsi="宋体" w:cs="宋体" w:hint="eastAsia"/>
                <w:color w:val="000000"/>
                <w:kern w:val="0"/>
                <w:szCs w:val="21"/>
                <w:lang/>
              </w:rPr>
              <w:br/>
            </w:r>
            <w:r>
              <w:rPr>
                <w:rFonts w:ascii="宋体" w:hAnsi="宋体" w:cs="宋体" w:hint="eastAsia"/>
                <w:color w:val="000000"/>
                <w:kern w:val="0"/>
                <w:szCs w:val="21"/>
                <w:lang/>
              </w:rPr>
              <w:t>静态图像分辨率</w:t>
            </w:r>
            <w:r>
              <w:rPr>
                <w:rFonts w:ascii="宋体" w:hAnsi="宋体" w:cs="宋体" w:hint="eastAsia"/>
                <w:color w:val="000000"/>
                <w:kern w:val="0"/>
                <w:szCs w:val="21"/>
                <w:lang/>
              </w:rPr>
              <w:t xml:space="preserve"> </w:t>
            </w:r>
            <w:r>
              <w:rPr>
                <w:rFonts w:ascii="宋体" w:hAnsi="宋体" w:cs="宋体" w:hint="eastAsia"/>
                <w:color w:val="000000"/>
                <w:kern w:val="0"/>
                <w:szCs w:val="21"/>
                <w:lang/>
              </w:rPr>
              <w:br/>
              <w:t>8.3M</w:t>
            </w:r>
            <w:r>
              <w:rPr>
                <w:rFonts w:ascii="宋体" w:hAnsi="宋体" w:cs="宋体" w:hint="eastAsia"/>
                <w:color w:val="000000"/>
                <w:kern w:val="0"/>
                <w:szCs w:val="21"/>
                <w:lang/>
              </w:rPr>
              <w:t>：</w:t>
            </w:r>
            <w:r>
              <w:rPr>
                <w:rFonts w:ascii="宋体" w:hAnsi="宋体" w:cs="宋体" w:hint="eastAsia"/>
                <w:color w:val="000000"/>
                <w:kern w:val="0"/>
                <w:szCs w:val="21"/>
                <w:lang/>
              </w:rPr>
              <w:t>3840</w:t>
            </w:r>
            <w:r>
              <w:rPr>
                <w:rFonts w:ascii="宋体" w:hAnsi="宋体" w:cs="宋体" w:hint="eastAsia"/>
                <w:color w:val="000000"/>
                <w:kern w:val="0"/>
                <w:szCs w:val="21"/>
                <w:lang/>
              </w:rPr>
              <w:t>×</w:t>
            </w:r>
            <w:r>
              <w:rPr>
                <w:rFonts w:ascii="宋体" w:hAnsi="宋体" w:cs="宋体" w:hint="eastAsia"/>
                <w:color w:val="000000"/>
                <w:kern w:val="0"/>
                <w:szCs w:val="21"/>
                <w:lang/>
              </w:rPr>
              <w:t>2160(16:9)</w:t>
            </w:r>
            <w:r>
              <w:rPr>
                <w:rFonts w:ascii="宋体" w:hAnsi="宋体" w:cs="宋体" w:hint="eastAsia"/>
                <w:color w:val="000000"/>
                <w:kern w:val="0"/>
                <w:szCs w:val="21"/>
                <w:lang/>
              </w:rPr>
              <w:br/>
              <w:t>2.1M</w:t>
            </w:r>
            <w:r>
              <w:rPr>
                <w:rFonts w:ascii="宋体" w:hAnsi="宋体" w:cs="宋体" w:hint="eastAsia"/>
                <w:color w:val="000000"/>
                <w:kern w:val="0"/>
                <w:szCs w:val="21"/>
                <w:lang/>
              </w:rPr>
              <w:t>：</w:t>
            </w:r>
            <w:r>
              <w:rPr>
                <w:rFonts w:ascii="宋体" w:hAnsi="宋体" w:cs="宋体" w:hint="eastAsia"/>
                <w:color w:val="000000"/>
                <w:kern w:val="0"/>
                <w:szCs w:val="21"/>
                <w:lang/>
              </w:rPr>
              <w:t>1920</w:t>
            </w:r>
            <w:r>
              <w:rPr>
                <w:rFonts w:ascii="宋体" w:hAnsi="宋体" w:cs="宋体" w:hint="eastAsia"/>
                <w:color w:val="000000"/>
                <w:kern w:val="0"/>
                <w:szCs w:val="21"/>
                <w:lang/>
              </w:rPr>
              <w:t>×</w:t>
            </w:r>
            <w:r>
              <w:rPr>
                <w:rFonts w:ascii="宋体" w:hAnsi="宋体" w:cs="宋体" w:hint="eastAsia"/>
                <w:color w:val="000000"/>
                <w:kern w:val="0"/>
                <w:szCs w:val="21"/>
                <w:lang/>
              </w:rPr>
              <w:t>1080(16:9)</w:t>
            </w:r>
            <w:r>
              <w:rPr>
                <w:rFonts w:ascii="宋体" w:hAnsi="宋体" w:cs="宋体" w:hint="eastAsia"/>
                <w:color w:val="000000"/>
                <w:kern w:val="0"/>
                <w:szCs w:val="21"/>
                <w:lang/>
              </w:rPr>
              <w:br/>
              <w:t>0.9M</w:t>
            </w:r>
            <w:r>
              <w:rPr>
                <w:rFonts w:ascii="宋体" w:hAnsi="宋体" w:cs="宋体" w:hint="eastAsia"/>
                <w:color w:val="000000"/>
                <w:kern w:val="0"/>
                <w:szCs w:val="21"/>
                <w:lang/>
              </w:rPr>
              <w:t>：</w:t>
            </w:r>
            <w:r>
              <w:rPr>
                <w:rFonts w:ascii="宋体" w:hAnsi="宋体" w:cs="宋体" w:hint="eastAsia"/>
                <w:color w:val="000000"/>
                <w:kern w:val="0"/>
                <w:szCs w:val="21"/>
                <w:lang/>
              </w:rPr>
              <w:t>1280</w:t>
            </w:r>
            <w:r>
              <w:rPr>
                <w:rFonts w:ascii="宋体" w:hAnsi="宋体" w:cs="宋体" w:hint="eastAsia"/>
                <w:color w:val="000000"/>
                <w:kern w:val="0"/>
                <w:szCs w:val="21"/>
                <w:lang/>
              </w:rPr>
              <w:t>×</w:t>
            </w:r>
            <w:r>
              <w:rPr>
                <w:rFonts w:ascii="宋体" w:hAnsi="宋体" w:cs="宋体" w:hint="eastAsia"/>
                <w:color w:val="000000"/>
                <w:kern w:val="0"/>
                <w:szCs w:val="21"/>
                <w:lang/>
              </w:rPr>
              <w:t>720(16:9)</w:t>
            </w:r>
            <w:r>
              <w:rPr>
                <w:rFonts w:ascii="宋体" w:hAnsi="宋体" w:cs="宋体" w:hint="eastAsia"/>
                <w:color w:val="000000"/>
                <w:kern w:val="0"/>
                <w:szCs w:val="21"/>
                <w:lang/>
              </w:rPr>
              <w:br/>
            </w:r>
            <w:r>
              <w:rPr>
                <w:rFonts w:ascii="宋体" w:hAnsi="宋体" w:cs="宋体" w:hint="eastAsia"/>
                <w:color w:val="000000"/>
                <w:kern w:val="0"/>
                <w:szCs w:val="21"/>
                <w:lang/>
              </w:rPr>
              <w:t>滤镜尺寸</w:t>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t>67mm</w:t>
            </w:r>
            <w:r>
              <w:rPr>
                <w:rFonts w:ascii="宋体" w:hAnsi="宋体" w:cs="宋体" w:hint="eastAsia"/>
                <w:color w:val="000000"/>
                <w:kern w:val="0"/>
                <w:szCs w:val="21"/>
                <w:lang/>
              </w:rPr>
              <w:br/>
            </w:r>
            <w:r>
              <w:rPr>
                <w:rFonts w:ascii="宋体" w:hAnsi="宋体" w:cs="宋体" w:hint="eastAsia"/>
                <w:color w:val="000000"/>
                <w:kern w:val="0"/>
                <w:szCs w:val="21"/>
                <w:lang/>
              </w:rPr>
              <w:t>焦距范围</w:t>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t>f=24.5-367.5mm</w:t>
            </w:r>
            <w:r>
              <w:rPr>
                <w:rFonts w:ascii="宋体" w:hAnsi="宋体" w:cs="宋体" w:hint="eastAsia"/>
                <w:color w:val="000000"/>
                <w:kern w:val="0"/>
                <w:szCs w:val="21"/>
                <w:lang/>
              </w:rPr>
              <w:t>：全高清</w:t>
            </w:r>
            <w:r>
              <w:rPr>
                <w:rFonts w:ascii="宋体" w:hAnsi="宋体" w:cs="宋体" w:hint="eastAsia"/>
                <w:color w:val="000000"/>
                <w:kern w:val="0"/>
                <w:szCs w:val="21"/>
                <w:lang/>
              </w:rPr>
              <w:t>50.00p/25.00p</w:t>
            </w:r>
            <w:r>
              <w:rPr>
                <w:rFonts w:ascii="宋体" w:hAnsi="宋体" w:cs="宋体" w:hint="eastAsia"/>
                <w:color w:val="000000"/>
                <w:kern w:val="0"/>
                <w:szCs w:val="21"/>
                <w:lang/>
              </w:rPr>
              <w:t>，</w:t>
            </w:r>
            <w:r>
              <w:rPr>
                <w:rFonts w:ascii="宋体" w:hAnsi="宋体" w:cs="宋体" w:hint="eastAsia"/>
                <w:color w:val="000000"/>
                <w:kern w:val="0"/>
                <w:szCs w:val="21"/>
                <w:lang/>
              </w:rPr>
              <w:t>f=35.4-531.0mm</w:t>
            </w:r>
            <w:r>
              <w:rPr>
                <w:rFonts w:ascii="宋体" w:hAnsi="宋体" w:cs="宋体" w:hint="eastAsia"/>
                <w:color w:val="000000"/>
                <w:kern w:val="0"/>
                <w:szCs w:val="21"/>
                <w:lang/>
              </w:rPr>
              <w:t>：超高清</w:t>
            </w:r>
            <w:r>
              <w:rPr>
                <w:rFonts w:ascii="宋体" w:hAnsi="宋体" w:cs="宋体" w:hint="eastAsia"/>
                <w:color w:val="000000"/>
                <w:kern w:val="0"/>
                <w:szCs w:val="21"/>
                <w:lang/>
              </w:rPr>
              <w:t>25.00p</w:t>
            </w:r>
            <w:r>
              <w:rPr>
                <w:rFonts w:ascii="宋体" w:hAnsi="宋体" w:cs="宋体" w:hint="eastAsia"/>
                <w:color w:val="000000"/>
                <w:kern w:val="0"/>
                <w:szCs w:val="21"/>
                <w:lang/>
              </w:rPr>
              <w:br/>
            </w:r>
            <w:r>
              <w:rPr>
                <w:rFonts w:ascii="宋体" w:hAnsi="宋体" w:cs="宋体" w:hint="eastAsia"/>
                <w:color w:val="000000"/>
                <w:kern w:val="0"/>
                <w:szCs w:val="21"/>
                <w:lang/>
              </w:rPr>
              <w:t>摄影范围</w:t>
            </w:r>
            <w:r>
              <w:rPr>
                <w:rFonts w:ascii="宋体" w:hAnsi="宋体" w:cs="宋体" w:hint="eastAsia"/>
                <w:color w:val="000000"/>
                <w:kern w:val="0"/>
                <w:szCs w:val="21"/>
                <w:lang/>
              </w:rPr>
              <w:t xml:space="preserve"> </w:t>
            </w:r>
            <w:r>
              <w:rPr>
                <w:rFonts w:ascii="宋体" w:hAnsi="宋体" w:cs="宋体" w:hint="eastAsia"/>
                <w:color w:val="000000"/>
                <w:kern w:val="0"/>
                <w:szCs w:val="21"/>
                <w:lang/>
              </w:rPr>
              <w:t>：约</w:t>
            </w:r>
            <w:r>
              <w:rPr>
                <w:rFonts w:ascii="宋体" w:hAnsi="宋体" w:cs="宋体" w:hint="eastAsia"/>
                <w:color w:val="000000"/>
                <w:kern w:val="0"/>
                <w:szCs w:val="21"/>
                <w:lang/>
              </w:rPr>
              <w:t>1m</w:t>
            </w:r>
            <w:r>
              <w:rPr>
                <w:rFonts w:ascii="宋体" w:hAnsi="宋体" w:cs="宋体" w:hint="eastAsia"/>
                <w:color w:val="000000"/>
                <w:kern w:val="0"/>
                <w:szCs w:val="21"/>
                <w:lang/>
              </w:rPr>
              <w:br/>
            </w:r>
            <w:r>
              <w:rPr>
                <w:rFonts w:ascii="宋体" w:hAnsi="宋体" w:cs="宋体" w:hint="eastAsia"/>
                <w:color w:val="000000"/>
                <w:kern w:val="0"/>
                <w:szCs w:val="21"/>
                <w:lang/>
              </w:rPr>
              <w:t>光圈范围</w:t>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t>F2.8-F4.5</w:t>
            </w:r>
            <w:r>
              <w:rPr>
                <w:rFonts w:ascii="宋体" w:hAnsi="宋体" w:cs="宋体" w:hint="eastAsia"/>
                <w:color w:val="000000"/>
                <w:kern w:val="0"/>
                <w:szCs w:val="21"/>
                <w:lang/>
              </w:rPr>
              <w:br/>
            </w:r>
            <w:r>
              <w:rPr>
                <w:rFonts w:ascii="宋体" w:hAnsi="宋体" w:cs="宋体" w:hint="eastAsia"/>
                <w:color w:val="000000"/>
                <w:kern w:val="0"/>
                <w:szCs w:val="21"/>
                <w:lang/>
              </w:rPr>
              <w:t>防抖功能</w:t>
            </w:r>
            <w:r>
              <w:rPr>
                <w:rFonts w:ascii="宋体" w:hAnsi="宋体" w:cs="宋体" w:hint="eastAsia"/>
                <w:color w:val="000000"/>
                <w:kern w:val="0"/>
                <w:szCs w:val="21"/>
                <w:lang/>
              </w:rPr>
              <w:t xml:space="preserve"> </w:t>
            </w:r>
            <w:r>
              <w:rPr>
                <w:rFonts w:ascii="宋体" w:hAnsi="宋体" w:cs="宋体" w:hint="eastAsia"/>
                <w:color w:val="000000"/>
                <w:kern w:val="0"/>
                <w:szCs w:val="21"/>
                <w:lang/>
              </w:rPr>
              <w:t>：支持光学防抖功能</w:t>
            </w:r>
            <w:r>
              <w:rPr>
                <w:rFonts w:ascii="宋体" w:hAnsi="宋体" w:cs="宋体" w:hint="eastAsia"/>
                <w:color w:val="000000"/>
                <w:kern w:val="0"/>
                <w:szCs w:val="21"/>
                <w:lang/>
              </w:rPr>
              <w:br/>
            </w:r>
            <w:r>
              <w:rPr>
                <w:rFonts w:ascii="宋体" w:hAnsi="宋体" w:cs="宋体" w:hint="eastAsia"/>
                <w:color w:val="000000"/>
                <w:kern w:val="0"/>
                <w:szCs w:val="21"/>
                <w:lang/>
              </w:rPr>
              <w:t>存储卡类型</w:t>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t>SDHC</w:t>
            </w:r>
            <w:r>
              <w:rPr>
                <w:rFonts w:ascii="宋体" w:hAnsi="宋体" w:cs="宋体" w:hint="eastAsia"/>
                <w:color w:val="000000"/>
                <w:kern w:val="0"/>
                <w:szCs w:val="21"/>
                <w:lang/>
              </w:rPr>
              <w:t>卡</w:t>
            </w:r>
            <w:r>
              <w:rPr>
                <w:rFonts w:ascii="宋体" w:hAnsi="宋体" w:cs="宋体" w:hint="eastAsia"/>
                <w:color w:val="000000"/>
                <w:kern w:val="0"/>
                <w:szCs w:val="21"/>
                <w:lang/>
              </w:rPr>
              <w:t>,SDXC</w:t>
            </w:r>
            <w:r>
              <w:rPr>
                <w:rFonts w:ascii="宋体" w:hAnsi="宋体" w:cs="宋体" w:hint="eastAsia"/>
                <w:color w:val="000000"/>
                <w:kern w:val="0"/>
                <w:szCs w:val="21"/>
                <w:lang/>
              </w:rPr>
              <w:t>卡</w:t>
            </w:r>
            <w:r>
              <w:rPr>
                <w:rFonts w:ascii="宋体" w:hAnsi="宋体" w:cs="宋体" w:hint="eastAsia"/>
                <w:color w:val="000000"/>
                <w:kern w:val="0"/>
                <w:szCs w:val="21"/>
                <w:lang/>
              </w:rPr>
              <w:br/>
            </w:r>
            <w:r>
              <w:rPr>
                <w:rFonts w:ascii="宋体" w:hAnsi="宋体" w:cs="宋体" w:hint="eastAsia"/>
                <w:color w:val="000000"/>
                <w:kern w:val="0"/>
                <w:szCs w:val="21"/>
                <w:lang/>
              </w:rPr>
              <w:t>存储容量</w:t>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t>128B</w:t>
            </w:r>
            <w:r>
              <w:rPr>
                <w:rFonts w:ascii="宋体" w:hAnsi="宋体" w:cs="宋体" w:hint="eastAsia"/>
                <w:color w:val="000000"/>
                <w:kern w:val="0"/>
                <w:szCs w:val="21"/>
                <w:lang/>
              </w:rPr>
              <w:br/>
            </w:r>
            <w:r>
              <w:rPr>
                <w:rFonts w:ascii="宋体" w:hAnsi="宋体" w:cs="宋体" w:hint="eastAsia"/>
                <w:color w:val="000000"/>
                <w:kern w:val="0"/>
                <w:szCs w:val="21"/>
                <w:lang/>
              </w:rPr>
              <w:t>输入输出接口（包含但不限于）</w:t>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t>USB 3.0</w:t>
            </w:r>
            <w:r>
              <w:rPr>
                <w:rFonts w:ascii="宋体" w:hAnsi="宋体" w:cs="宋体" w:hint="eastAsia"/>
                <w:color w:val="000000"/>
                <w:kern w:val="0"/>
                <w:szCs w:val="21"/>
                <w:lang/>
              </w:rPr>
              <w:t>接口、</w:t>
            </w:r>
            <w:r>
              <w:rPr>
                <w:rFonts w:ascii="宋体" w:hAnsi="宋体" w:cs="宋体" w:hint="eastAsia"/>
                <w:color w:val="000000"/>
                <w:kern w:val="0"/>
                <w:szCs w:val="21"/>
                <w:lang/>
              </w:rPr>
              <w:t>HDMI</w:t>
            </w:r>
            <w:r>
              <w:rPr>
                <w:rFonts w:ascii="宋体" w:hAnsi="宋体" w:cs="宋体" w:hint="eastAsia"/>
                <w:color w:val="000000"/>
                <w:kern w:val="0"/>
                <w:szCs w:val="21"/>
                <w:lang/>
              </w:rPr>
              <w:t>接口、视频接口；</w:t>
            </w:r>
            <w:r>
              <w:rPr>
                <w:rFonts w:ascii="宋体" w:hAnsi="宋体" w:cs="宋体" w:hint="eastAsia"/>
                <w:color w:val="000000"/>
                <w:kern w:val="0"/>
                <w:szCs w:val="21"/>
                <w:lang/>
              </w:rPr>
              <w:br/>
            </w:r>
            <w:r>
              <w:rPr>
                <w:rFonts w:ascii="宋体" w:hAnsi="宋体" w:cs="宋体" w:hint="eastAsia"/>
                <w:color w:val="000000"/>
                <w:kern w:val="0"/>
                <w:szCs w:val="21"/>
                <w:lang/>
              </w:rPr>
              <w:t>包含脚架，包，卡，电池；</w:t>
            </w:r>
            <w:r>
              <w:rPr>
                <w:rFonts w:ascii="宋体" w:hAnsi="宋体" w:cs="宋体" w:hint="eastAsia"/>
                <w:color w:val="000000"/>
                <w:kern w:val="0"/>
                <w:szCs w:val="21"/>
                <w:lang/>
              </w:rPr>
              <w:br/>
            </w:r>
            <w:r>
              <w:rPr>
                <w:rFonts w:ascii="宋体" w:hAnsi="宋体" w:cs="宋体" w:hint="eastAsia"/>
                <w:color w:val="000000"/>
                <w:kern w:val="0"/>
                <w:szCs w:val="21"/>
                <w:lang/>
              </w:rPr>
              <w:t>兼容性：必须兼容高清摄像机；</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5</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right"/>
              <w:rPr>
                <w:rFonts w:ascii="宋体" w:hAnsi="宋体" w:cs="宋体"/>
                <w:color w:val="000000"/>
                <w:szCs w:val="21"/>
              </w:rPr>
            </w:pPr>
          </w:p>
        </w:tc>
      </w:tr>
      <w:tr w:rsidR="009244EE">
        <w:trPr>
          <w:trHeight w:val="128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31</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多媒体教学系统</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一、交互智能触控一体机</w:t>
            </w:r>
            <w:r>
              <w:rPr>
                <w:rFonts w:ascii="宋体" w:hAnsi="宋体" w:cs="宋体" w:hint="eastAsia"/>
                <w:color w:val="000000"/>
                <w:kern w:val="0"/>
                <w:szCs w:val="21"/>
                <w:lang/>
              </w:rPr>
              <w:br/>
              <w:t>1.</w:t>
            </w:r>
            <w:r>
              <w:rPr>
                <w:rFonts w:ascii="宋体" w:hAnsi="宋体" w:cs="宋体" w:hint="eastAsia"/>
                <w:color w:val="000000"/>
                <w:kern w:val="0"/>
                <w:szCs w:val="21"/>
                <w:lang/>
              </w:rPr>
              <w:t>整机须采用一体化设计，集成触摸显示屏、扬声器等部件。</w:t>
            </w:r>
            <w:r>
              <w:rPr>
                <w:rFonts w:ascii="宋体" w:hAnsi="宋体" w:cs="宋体" w:hint="eastAsia"/>
                <w:color w:val="000000"/>
                <w:kern w:val="0"/>
                <w:szCs w:val="21"/>
                <w:lang/>
              </w:rPr>
              <w:br/>
              <w:t>2.</w:t>
            </w:r>
            <w:r>
              <w:rPr>
                <w:rFonts w:ascii="宋体" w:hAnsi="宋体" w:cs="宋体" w:hint="eastAsia"/>
                <w:color w:val="000000"/>
                <w:kern w:val="0"/>
                <w:szCs w:val="21"/>
                <w:lang/>
              </w:rPr>
              <w:t>整机屏幕尺寸≥</w:t>
            </w:r>
            <w:r>
              <w:rPr>
                <w:rFonts w:ascii="宋体" w:hAnsi="宋体" w:cs="宋体" w:hint="eastAsia"/>
                <w:color w:val="000000"/>
                <w:kern w:val="0"/>
                <w:szCs w:val="21"/>
                <w:lang/>
              </w:rPr>
              <w:t xml:space="preserve">86 </w:t>
            </w:r>
            <w:r>
              <w:rPr>
                <w:rFonts w:ascii="宋体" w:hAnsi="宋体" w:cs="宋体" w:hint="eastAsia"/>
                <w:color w:val="000000"/>
                <w:kern w:val="0"/>
                <w:szCs w:val="21"/>
                <w:lang/>
              </w:rPr>
              <w:t>英寸超</w:t>
            </w:r>
            <w:r>
              <w:rPr>
                <w:rFonts w:ascii="宋体" w:hAnsi="宋体" w:cs="宋体" w:hint="eastAsia"/>
                <w:color w:val="000000"/>
                <w:kern w:val="0"/>
                <w:szCs w:val="21"/>
                <w:lang/>
              </w:rPr>
              <w:t xml:space="preserve"> </w:t>
            </w:r>
            <w:r>
              <w:rPr>
                <w:rFonts w:ascii="宋体" w:hAnsi="宋体" w:cs="宋体" w:hint="eastAsia"/>
                <w:color w:val="000000"/>
                <w:kern w:val="0"/>
                <w:szCs w:val="21"/>
                <w:lang/>
              </w:rPr>
              <w:t>高清</w:t>
            </w:r>
            <w:r>
              <w:rPr>
                <w:rFonts w:ascii="宋体" w:hAnsi="宋体" w:cs="宋体" w:hint="eastAsia"/>
                <w:color w:val="000000"/>
                <w:kern w:val="0"/>
                <w:szCs w:val="21"/>
                <w:lang/>
              </w:rPr>
              <w:t xml:space="preserve"> LED </w:t>
            </w:r>
            <w:r>
              <w:rPr>
                <w:rFonts w:ascii="宋体" w:hAnsi="宋体" w:cs="宋体" w:hint="eastAsia"/>
                <w:color w:val="000000"/>
                <w:kern w:val="0"/>
                <w:szCs w:val="21"/>
                <w:lang/>
              </w:rPr>
              <w:t>液晶显示屏，屏幕分辨率不低于</w:t>
            </w:r>
            <w:r>
              <w:rPr>
                <w:rFonts w:ascii="宋体" w:hAnsi="宋体" w:cs="宋体" w:hint="eastAsia"/>
                <w:color w:val="000000"/>
                <w:kern w:val="0"/>
                <w:szCs w:val="21"/>
                <w:lang/>
              </w:rPr>
              <w:t xml:space="preserve"> 3840*2160</w:t>
            </w:r>
            <w:r>
              <w:rPr>
                <w:rFonts w:ascii="宋体" w:hAnsi="宋体" w:cs="宋体" w:hint="eastAsia"/>
                <w:color w:val="000000"/>
                <w:kern w:val="0"/>
                <w:szCs w:val="21"/>
                <w:lang/>
              </w:rPr>
              <w:t>。显示比例</w:t>
            </w:r>
            <w:r>
              <w:rPr>
                <w:rFonts w:ascii="宋体" w:hAnsi="宋体" w:cs="宋体" w:hint="eastAsia"/>
                <w:color w:val="000000"/>
                <w:kern w:val="0"/>
                <w:szCs w:val="21"/>
                <w:lang/>
              </w:rPr>
              <w:t xml:space="preserve"> 16:9</w:t>
            </w:r>
            <w:r>
              <w:rPr>
                <w:rFonts w:ascii="宋体" w:hAnsi="宋体" w:cs="宋体" w:hint="eastAsia"/>
                <w:color w:val="000000"/>
                <w:kern w:val="0"/>
                <w:szCs w:val="21"/>
                <w:lang/>
              </w:rPr>
              <w:t>，可视角度≥</w:t>
            </w:r>
            <w:r>
              <w:rPr>
                <w:rFonts w:ascii="宋体" w:hAnsi="宋体" w:cs="宋体" w:hint="eastAsia"/>
                <w:color w:val="000000"/>
                <w:kern w:val="0"/>
                <w:szCs w:val="21"/>
                <w:lang/>
              </w:rPr>
              <w:t xml:space="preserve"> 178</w:t>
            </w:r>
            <w:r>
              <w:rPr>
                <w:rFonts w:ascii="宋体" w:hAnsi="宋体" w:cs="宋体" w:hint="eastAsia"/>
                <w:color w:val="000000"/>
                <w:kern w:val="0"/>
                <w:szCs w:val="21"/>
                <w:lang/>
              </w:rPr>
              <w:t>°。</w:t>
            </w:r>
            <w:r>
              <w:rPr>
                <w:rFonts w:ascii="宋体" w:hAnsi="宋体" w:cs="宋体" w:hint="eastAsia"/>
                <w:color w:val="000000"/>
                <w:kern w:val="0"/>
                <w:szCs w:val="21"/>
                <w:lang/>
              </w:rPr>
              <w:br/>
              <w:t>3.</w:t>
            </w:r>
            <w:r>
              <w:rPr>
                <w:rFonts w:ascii="宋体" w:hAnsi="宋体" w:cs="宋体" w:hint="eastAsia"/>
                <w:color w:val="000000"/>
                <w:kern w:val="0"/>
                <w:szCs w:val="21"/>
                <w:lang/>
              </w:rPr>
              <w:t>整机外观尺寸：长度≥</w:t>
            </w:r>
            <w:r>
              <w:rPr>
                <w:rFonts w:ascii="宋体" w:hAnsi="宋体" w:cs="宋体" w:hint="eastAsia"/>
                <w:color w:val="000000"/>
                <w:kern w:val="0"/>
                <w:szCs w:val="21"/>
                <w:lang/>
              </w:rPr>
              <w:t>1950mm</w:t>
            </w:r>
            <w:r>
              <w:rPr>
                <w:rFonts w:ascii="宋体" w:hAnsi="宋体" w:cs="宋体" w:hint="eastAsia"/>
                <w:color w:val="000000"/>
                <w:kern w:val="0"/>
                <w:szCs w:val="21"/>
                <w:lang/>
              </w:rPr>
              <w:t>、高度≥</w:t>
            </w:r>
            <w:r>
              <w:rPr>
                <w:rFonts w:ascii="宋体" w:hAnsi="宋体" w:cs="宋体" w:hint="eastAsia"/>
                <w:color w:val="000000"/>
                <w:kern w:val="0"/>
                <w:szCs w:val="21"/>
                <w:lang/>
              </w:rPr>
              <w:t>1150mm</w:t>
            </w:r>
            <w:r>
              <w:rPr>
                <w:rFonts w:ascii="宋体" w:hAnsi="宋体" w:cs="宋体" w:hint="eastAsia"/>
                <w:color w:val="000000"/>
                <w:kern w:val="0"/>
                <w:szCs w:val="21"/>
                <w:lang/>
              </w:rPr>
              <w:t>、厚度≤</w:t>
            </w:r>
            <w:r>
              <w:rPr>
                <w:rFonts w:ascii="宋体" w:hAnsi="宋体" w:cs="宋体" w:hint="eastAsia"/>
                <w:color w:val="000000"/>
                <w:kern w:val="0"/>
                <w:szCs w:val="21"/>
                <w:lang/>
              </w:rPr>
              <w:t>95mm</w:t>
            </w:r>
            <w:r>
              <w:rPr>
                <w:rFonts w:ascii="宋体" w:hAnsi="宋体" w:cs="宋体" w:hint="eastAsia"/>
                <w:color w:val="000000"/>
                <w:kern w:val="0"/>
                <w:szCs w:val="21"/>
                <w:lang/>
              </w:rPr>
              <w:t>；采用窄边框、零贴合工艺设计，屏占比≥</w:t>
            </w:r>
            <w:r>
              <w:rPr>
                <w:rFonts w:ascii="宋体" w:hAnsi="宋体" w:cs="宋体" w:hint="eastAsia"/>
                <w:color w:val="000000"/>
                <w:kern w:val="0"/>
                <w:szCs w:val="21"/>
                <w:lang/>
              </w:rPr>
              <w:t>87%</w:t>
            </w:r>
            <w:r>
              <w:rPr>
                <w:rFonts w:ascii="宋体" w:hAnsi="宋体" w:cs="宋体" w:hint="eastAsia"/>
                <w:color w:val="000000"/>
                <w:kern w:val="0"/>
                <w:szCs w:val="21"/>
                <w:lang/>
              </w:rPr>
              <w:t>；亮度≥</w:t>
            </w:r>
            <w:r>
              <w:rPr>
                <w:rFonts w:ascii="宋体" w:hAnsi="宋体" w:cs="宋体" w:hint="eastAsia"/>
                <w:color w:val="000000"/>
                <w:kern w:val="0"/>
                <w:szCs w:val="21"/>
                <w:lang/>
              </w:rPr>
              <w:t>300cd/m 2</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4.</w:t>
            </w:r>
            <w:r>
              <w:rPr>
                <w:rFonts w:ascii="宋体" w:hAnsi="宋体" w:cs="宋体" w:hint="eastAsia"/>
                <w:color w:val="000000"/>
                <w:kern w:val="0"/>
                <w:szCs w:val="21"/>
                <w:lang/>
              </w:rPr>
              <w:t>须支持内置本地白板功能，可实现手写、绘制、擦除、标注、白板缩放</w:t>
            </w:r>
            <w:r>
              <w:rPr>
                <w:rFonts w:ascii="宋体" w:hAnsi="宋体" w:cs="宋体" w:hint="eastAsia"/>
                <w:color w:val="000000"/>
                <w:kern w:val="0"/>
                <w:szCs w:val="21"/>
                <w:lang/>
              </w:rPr>
              <w:t>/</w:t>
            </w:r>
            <w:r>
              <w:rPr>
                <w:rFonts w:ascii="宋体" w:hAnsi="宋体" w:cs="宋体" w:hint="eastAsia"/>
                <w:color w:val="000000"/>
                <w:kern w:val="0"/>
                <w:szCs w:val="21"/>
                <w:lang/>
              </w:rPr>
              <w:t>锁定等功能；提供不少于</w:t>
            </w:r>
            <w:r>
              <w:rPr>
                <w:rFonts w:ascii="宋体" w:hAnsi="宋体" w:cs="宋体" w:hint="eastAsia"/>
                <w:color w:val="000000"/>
                <w:kern w:val="0"/>
                <w:szCs w:val="21"/>
                <w:lang/>
              </w:rPr>
              <w:t xml:space="preserve"> 2 </w:t>
            </w:r>
            <w:r>
              <w:rPr>
                <w:rFonts w:ascii="宋体" w:hAnsi="宋体" w:cs="宋体" w:hint="eastAsia"/>
                <w:color w:val="000000"/>
                <w:kern w:val="0"/>
                <w:szCs w:val="21"/>
                <w:lang/>
              </w:rPr>
              <w:t>只配套磁吸式触控笔。</w:t>
            </w:r>
            <w:r>
              <w:rPr>
                <w:rFonts w:ascii="宋体" w:hAnsi="宋体" w:cs="宋体" w:hint="eastAsia"/>
                <w:color w:val="000000"/>
                <w:kern w:val="0"/>
                <w:szCs w:val="21"/>
                <w:lang/>
              </w:rPr>
              <w:br/>
              <w:t>5.</w:t>
            </w:r>
            <w:r>
              <w:rPr>
                <w:rFonts w:ascii="宋体" w:hAnsi="宋体" w:cs="宋体" w:hint="eastAsia"/>
                <w:color w:val="000000"/>
                <w:kern w:val="0"/>
                <w:szCs w:val="21"/>
                <w:lang/>
              </w:rPr>
              <w:t>电子白板书写延时≤</w:t>
            </w:r>
            <w:r>
              <w:rPr>
                <w:rFonts w:ascii="宋体" w:hAnsi="宋体" w:cs="宋体" w:hint="eastAsia"/>
                <w:color w:val="000000"/>
                <w:kern w:val="0"/>
                <w:szCs w:val="21"/>
                <w:lang/>
              </w:rPr>
              <w:t xml:space="preserve">35 </w:t>
            </w:r>
            <w:r>
              <w:rPr>
                <w:rFonts w:ascii="宋体" w:hAnsi="宋体" w:cs="宋体" w:hint="eastAsia"/>
                <w:color w:val="000000"/>
                <w:kern w:val="0"/>
                <w:szCs w:val="21"/>
                <w:lang/>
              </w:rPr>
              <w:t>毫秒。</w:t>
            </w:r>
            <w:r>
              <w:rPr>
                <w:rFonts w:ascii="宋体" w:hAnsi="宋体" w:cs="宋体" w:hint="eastAsia"/>
                <w:color w:val="000000"/>
                <w:kern w:val="0"/>
                <w:szCs w:val="21"/>
                <w:lang/>
              </w:rPr>
              <w:br/>
              <w:t>6.</w:t>
            </w:r>
            <w:r>
              <w:rPr>
                <w:rFonts w:ascii="宋体" w:hAnsi="宋体" w:cs="宋体" w:hint="eastAsia"/>
                <w:color w:val="000000"/>
                <w:kern w:val="0"/>
                <w:szCs w:val="21"/>
                <w:lang/>
              </w:rPr>
              <w:t>须支持屏幕硬度≥莫氏</w:t>
            </w:r>
            <w:r>
              <w:rPr>
                <w:rFonts w:ascii="宋体" w:hAnsi="宋体" w:cs="宋体" w:hint="eastAsia"/>
                <w:color w:val="000000"/>
                <w:kern w:val="0"/>
                <w:szCs w:val="21"/>
                <w:lang/>
              </w:rPr>
              <w:t xml:space="preserve"> 7 </w:t>
            </w:r>
            <w:r>
              <w:rPr>
                <w:rFonts w:ascii="宋体" w:hAnsi="宋体" w:cs="宋体" w:hint="eastAsia"/>
                <w:color w:val="000000"/>
                <w:kern w:val="0"/>
                <w:szCs w:val="21"/>
                <w:lang/>
              </w:rPr>
              <w:t>级，采用</w:t>
            </w:r>
            <w:r>
              <w:rPr>
                <w:rFonts w:ascii="宋体" w:hAnsi="宋体" w:cs="宋体" w:hint="eastAsia"/>
                <w:color w:val="000000"/>
                <w:kern w:val="0"/>
                <w:szCs w:val="21"/>
                <w:lang/>
              </w:rPr>
              <w:t xml:space="preserve"> AG </w:t>
            </w:r>
            <w:r>
              <w:rPr>
                <w:rFonts w:ascii="宋体" w:hAnsi="宋体" w:cs="宋体" w:hint="eastAsia"/>
                <w:color w:val="000000"/>
                <w:kern w:val="0"/>
                <w:szCs w:val="21"/>
                <w:lang/>
              </w:rPr>
              <w:t>防眩光钢化玻璃，</w:t>
            </w:r>
            <w:r>
              <w:rPr>
                <w:rFonts w:ascii="宋体" w:hAnsi="宋体" w:cs="宋体" w:hint="eastAsia"/>
                <w:color w:val="000000"/>
                <w:kern w:val="0"/>
                <w:szCs w:val="21"/>
                <w:lang/>
              </w:rPr>
              <w:t xml:space="preserve"> </w:t>
            </w:r>
            <w:r>
              <w:rPr>
                <w:rFonts w:ascii="宋体" w:hAnsi="宋体" w:cs="宋体" w:hint="eastAsia"/>
                <w:color w:val="000000"/>
                <w:kern w:val="0"/>
                <w:szCs w:val="21"/>
                <w:lang/>
              </w:rPr>
              <w:t>防暴、防眩光。</w:t>
            </w:r>
            <w:r>
              <w:rPr>
                <w:rFonts w:ascii="宋体" w:hAnsi="宋体" w:cs="宋体" w:hint="eastAsia"/>
                <w:color w:val="000000"/>
                <w:kern w:val="0"/>
                <w:szCs w:val="21"/>
                <w:lang/>
              </w:rPr>
              <w:br/>
              <w:t>7.</w:t>
            </w:r>
            <w:r>
              <w:rPr>
                <w:rFonts w:ascii="宋体" w:hAnsi="宋体" w:cs="宋体" w:hint="eastAsia"/>
                <w:color w:val="000000"/>
                <w:kern w:val="0"/>
                <w:szCs w:val="21"/>
                <w:lang/>
              </w:rPr>
              <w:t>整机须采用零贴合技术，钢化玻璃和液晶显示层间隙＜</w:t>
            </w:r>
            <w:r>
              <w:rPr>
                <w:rFonts w:ascii="宋体" w:hAnsi="宋体" w:cs="宋体" w:hint="eastAsia"/>
                <w:color w:val="000000"/>
                <w:kern w:val="0"/>
                <w:szCs w:val="21"/>
                <w:lang/>
              </w:rPr>
              <w:t>1mm</w:t>
            </w:r>
            <w:r>
              <w:rPr>
                <w:rFonts w:ascii="宋体" w:hAnsi="宋体" w:cs="宋体" w:hint="eastAsia"/>
                <w:color w:val="000000"/>
                <w:kern w:val="0"/>
                <w:szCs w:val="21"/>
                <w:lang/>
              </w:rPr>
              <w:t>。</w:t>
            </w:r>
            <w:r>
              <w:rPr>
                <w:rFonts w:ascii="宋体" w:hAnsi="宋体" w:cs="宋体" w:hint="eastAsia"/>
                <w:color w:val="000000"/>
                <w:kern w:val="0"/>
                <w:szCs w:val="21"/>
                <w:lang/>
              </w:rPr>
              <w:br/>
              <w:t>8.</w:t>
            </w:r>
            <w:r>
              <w:rPr>
                <w:rFonts w:ascii="宋体" w:hAnsi="宋体" w:cs="宋体" w:hint="eastAsia"/>
                <w:color w:val="000000"/>
                <w:kern w:val="0"/>
                <w:szCs w:val="21"/>
                <w:lang/>
              </w:rPr>
              <w:t>须支持整机内置</w:t>
            </w:r>
            <w:r>
              <w:rPr>
                <w:rFonts w:ascii="宋体" w:hAnsi="宋体" w:cs="宋体" w:hint="eastAsia"/>
                <w:color w:val="000000"/>
                <w:kern w:val="0"/>
                <w:szCs w:val="21"/>
                <w:lang/>
              </w:rPr>
              <w:t xml:space="preserve"> Android </w:t>
            </w:r>
            <w:r>
              <w:rPr>
                <w:rFonts w:ascii="宋体" w:hAnsi="宋体" w:cs="宋体" w:hint="eastAsia"/>
                <w:color w:val="000000"/>
                <w:kern w:val="0"/>
                <w:szCs w:val="21"/>
                <w:lang/>
              </w:rPr>
              <w:t>系统及外接</w:t>
            </w:r>
            <w:r>
              <w:rPr>
                <w:rFonts w:ascii="宋体" w:hAnsi="宋体" w:cs="宋体" w:hint="eastAsia"/>
                <w:color w:val="000000"/>
                <w:kern w:val="0"/>
                <w:szCs w:val="21"/>
                <w:lang/>
              </w:rPr>
              <w:t>OPS</w:t>
            </w:r>
            <w:r>
              <w:rPr>
                <w:rFonts w:ascii="宋体" w:hAnsi="宋体" w:cs="宋体" w:hint="eastAsia"/>
                <w:color w:val="000000"/>
                <w:kern w:val="0"/>
                <w:szCs w:val="21"/>
                <w:lang/>
              </w:rPr>
              <w:t>电脑。内置系统版本不低于</w:t>
            </w:r>
            <w:r>
              <w:rPr>
                <w:rFonts w:ascii="宋体" w:hAnsi="宋体" w:cs="宋体" w:hint="eastAsia"/>
                <w:color w:val="000000"/>
                <w:kern w:val="0"/>
                <w:szCs w:val="21"/>
                <w:lang/>
              </w:rPr>
              <w:t xml:space="preserve"> Android 9.0</w:t>
            </w:r>
            <w:r>
              <w:rPr>
                <w:rFonts w:ascii="宋体" w:hAnsi="宋体" w:cs="宋体" w:hint="eastAsia"/>
                <w:color w:val="000000"/>
                <w:kern w:val="0"/>
                <w:szCs w:val="21"/>
                <w:lang/>
              </w:rPr>
              <w:t>，运行内存≥</w:t>
            </w:r>
            <w:r>
              <w:rPr>
                <w:rFonts w:ascii="宋体" w:hAnsi="宋体" w:cs="宋体" w:hint="eastAsia"/>
                <w:color w:val="000000"/>
                <w:kern w:val="0"/>
                <w:szCs w:val="21"/>
                <w:lang/>
              </w:rPr>
              <w:t>8GB</w:t>
            </w:r>
            <w:r>
              <w:rPr>
                <w:rFonts w:ascii="宋体" w:hAnsi="宋体" w:cs="宋体" w:hint="eastAsia"/>
                <w:color w:val="000000"/>
                <w:kern w:val="0"/>
                <w:szCs w:val="21"/>
                <w:lang/>
              </w:rPr>
              <w:t>，存储空间≥</w:t>
            </w:r>
            <w:r>
              <w:rPr>
                <w:rFonts w:ascii="宋体" w:hAnsi="宋体" w:cs="宋体" w:hint="eastAsia"/>
                <w:color w:val="000000"/>
                <w:kern w:val="0"/>
                <w:szCs w:val="21"/>
                <w:lang/>
              </w:rPr>
              <w:t>64GB</w:t>
            </w:r>
            <w:r>
              <w:rPr>
                <w:rFonts w:ascii="宋体" w:hAnsi="宋体" w:cs="宋体" w:hint="eastAsia"/>
                <w:color w:val="000000"/>
                <w:kern w:val="0"/>
                <w:szCs w:val="21"/>
                <w:lang/>
              </w:rPr>
              <w:t>。</w:t>
            </w:r>
            <w:r>
              <w:rPr>
                <w:rFonts w:ascii="宋体" w:hAnsi="宋体" w:cs="宋体" w:hint="eastAsia"/>
                <w:color w:val="000000"/>
                <w:kern w:val="0"/>
                <w:szCs w:val="21"/>
                <w:lang/>
              </w:rPr>
              <w:br/>
              <w:t>9.</w:t>
            </w:r>
            <w:r>
              <w:rPr>
                <w:rFonts w:ascii="宋体" w:hAnsi="宋体" w:cs="宋体" w:hint="eastAsia"/>
                <w:color w:val="000000"/>
                <w:kern w:val="0"/>
                <w:szCs w:val="21"/>
                <w:lang/>
              </w:rPr>
              <w:t>整机接口在无转接情况下须满足：</w:t>
            </w:r>
            <w:r>
              <w:rPr>
                <w:rFonts w:ascii="宋体" w:hAnsi="宋体" w:cs="宋体" w:hint="eastAsia"/>
                <w:color w:val="000000"/>
                <w:kern w:val="0"/>
                <w:szCs w:val="21"/>
                <w:lang/>
              </w:rPr>
              <w:t xml:space="preserve">HDMI </w:t>
            </w:r>
            <w:r>
              <w:rPr>
                <w:rFonts w:ascii="宋体" w:hAnsi="宋体" w:cs="宋体" w:hint="eastAsia"/>
                <w:color w:val="000000"/>
                <w:kern w:val="0"/>
                <w:szCs w:val="21"/>
                <w:lang/>
              </w:rPr>
              <w:t>接口数≥</w:t>
            </w:r>
            <w:r>
              <w:rPr>
                <w:rFonts w:ascii="宋体" w:hAnsi="宋体" w:cs="宋体" w:hint="eastAsia"/>
                <w:color w:val="000000"/>
                <w:kern w:val="0"/>
                <w:szCs w:val="21"/>
                <w:lang/>
              </w:rPr>
              <w:t xml:space="preserve">2 </w:t>
            </w:r>
            <w:r>
              <w:rPr>
                <w:rFonts w:ascii="宋体" w:hAnsi="宋体" w:cs="宋体" w:hint="eastAsia"/>
                <w:color w:val="000000"/>
                <w:kern w:val="0"/>
                <w:szCs w:val="21"/>
                <w:lang/>
              </w:rPr>
              <w:t>个、</w:t>
            </w:r>
            <w:r>
              <w:rPr>
                <w:rFonts w:ascii="宋体" w:hAnsi="宋体" w:cs="宋体" w:hint="eastAsia"/>
                <w:color w:val="000000"/>
                <w:kern w:val="0"/>
                <w:szCs w:val="21"/>
                <w:lang/>
              </w:rPr>
              <w:t>USB Typ</w:t>
            </w:r>
            <w:r>
              <w:rPr>
                <w:rFonts w:ascii="宋体" w:hAnsi="宋体" w:cs="宋体" w:hint="eastAsia"/>
                <w:color w:val="000000"/>
                <w:kern w:val="0"/>
                <w:szCs w:val="21"/>
                <w:lang/>
              </w:rPr>
              <w:t>e A</w:t>
            </w:r>
            <w:r>
              <w:rPr>
                <w:rFonts w:ascii="宋体" w:hAnsi="宋体" w:cs="宋体" w:hint="eastAsia"/>
                <w:color w:val="000000"/>
                <w:kern w:val="0"/>
                <w:szCs w:val="21"/>
                <w:lang/>
              </w:rPr>
              <w:t>≥</w:t>
            </w:r>
            <w:r>
              <w:rPr>
                <w:rFonts w:ascii="宋体" w:hAnsi="宋体" w:cs="宋体" w:hint="eastAsia"/>
                <w:color w:val="000000"/>
                <w:kern w:val="0"/>
                <w:szCs w:val="21"/>
                <w:lang/>
              </w:rPr>
              <w:t xml:space="preserve">2 </w:t>
            </w:r>
            <w:r>
              <w:rPr>
                <w:rFonts w:ascii="宋体" w:hAnsi="宋体" w:cs="宋体" w:hint="eastAsia"/>
                <w:color w:val="000000"/>
                <w:kern w:val="0"/>
                <w:szCs w:val="21"/>
                <w:lang/>
              </w:rPr>
              <w:t>个、</w:t>
            </w:r>
            <w:r>
              <w:rPr>
                <w:rFonts w:ascii="宋体" w:hAnsi="宋体" w:cs="宋体" w:hint="eastAsia"/>
                <w:color w:val="000000"/>
                <w:kern w:val="0"/>
                <w:szCs w:val="21"/>
                <w:lang/>
              </w:rPr>
              <w:t>RJ45</w:t>
            </w:r>
            <w:r>
              <w:rPr>
                <w:rFonts w:ascii="宋体" w:hAnsi="宋体" w:cs="宋体" w:hint="eastAsia"/>
                <w:color w:val="000000"/>
                <w:kern w:val="0"/>
                <w:szCs w:val="21"/>
                <w:lang/>
              </w:rPr>
              <w:t>≥</w:t>
            </w:r>
            <w:r>
              <w:rPr>
                <w:rFonts w:ascii="宋体" w:hAnsi="宋体" w:cs="宋体" w:hint="eastAsia"/>
                <w:color w:val="000000"/>
                <w:kern w:val="0"/>
                <w:szCs w:val="21"/>
                <w:lang/>
              </w:rPr>
              <w:t xml:space="preserve">1 </w:t>
            </w:r>
            <w:r>
              <w:rPr>
                <w:rFonts w:ascii="宋体" w:hAnsi="宋体" w:cs="宋体" w:hint="eastAsia"/>
                <w:color w:val="000000"/>
                <w:kern w:val="0"/>
                <w:szCs w:val="21"/>
                <w:lang/>
              </w:rPr>
              <w:t>个、</w:t>
            </w:r>
            <w:r>
              <w:rPr>
                <w:rFonts w:ascii="宋体" w:hAnsi="宋体" w:cs="宋体" w:hint="eastAsia"/>
                <w:color w:val="000000"/>
                <w:kern w:val="0"/>
                <w:szCs w:val="21"/>
                <w:lang/>
              </w:rPr>
              <w:t>USB Type-B</w:t>
            </w:r>
            <w:r>
              <w:rPr>
                <w:rFonts w:ascii="宋体" w:hAnsi="宋体" w:cs="宋体" w:hint="eastAsia"/>
                <w:color w:val="000000"/>
                <w:kern w:val="0"/>
                <w:szCs w:val="21"/>
                <w:lang/>
              </w:rPr>
              <w:t>≥</w:t>
            </w:r>
            <w:r>
              <w:rPr>
                <w:rFonts w:ascii="宋体" w:hAnsi="宋体" w:cs="宋体" w:hint="eastAsia"/>
                <w:color w:val="000000"/>
                <w:kern w:val="0"/>
                <w:szCs w:val="21"/>
                <w:lang/>
              </w:rPr>
              <w:t xml:space="preserve">1 </w:t>
            </w:r>
            <w:r>
              <w:rPr>
                <w:rFonts w:ascii="宋体" w:hAnsi="宋体" w:cs="宋体" w:hint="eastAsia"/>
                <w:color w:val="000000"/>
                <w:kern w:val="0"/>
                <w:szCs w:val="21"/>
                <w:lang/>
              </w:rPr>
              <w:t>个。</w:t>
            </w:r>
            <w:r>
              <w:rPr>
                <w:rFonts w:ascii="宋体" w:hAnsi="宋体" w:cs="宋体" w:hint="eastAsia"/>
                <w:color w:val="000000"/>
                <w:kern w:val="0"/>
                <w:szCs w:val="21"/>
                <w:lang/>
              </w:rPr>
              <w:br/>
              <w:t>10.</w:t>
            </w:r>
            <w:r>
              <w:rPr>
                <w:rFonts w:ascii="宋体" w:hAnsi="宋体" w:cs="宋体" w:hint="eastAsia"/>
                <w:color w:val="000000"/>
                <w:kern w:val="0"/>
                <w:szCs w:val="21"/>
                <w:lang/>
              </w:rPr>
              <w:t>须在无操作或无信号输入状态下，具备进</w:t>
            </w:r>
            <w:r>
              <w:rPr>
                <w:rFonts w:ascii="宋体" w:hAnsi="宋体" w:cs="宋体" w:hint="eastAsia"/>
                <w:color w:val="000000"/>
                <w:kern w:val="0"/>
                <w:szCs w:val="21"/>
                <w:lang/>
              </w:rPr>
              <w:t xml:space="preserve"> </w:t>
            </w:r>
            <w:r>
              <w:rPr>
                <w:rFonts w:ascii="宋体" w:hAnsi="宋体" w:cs="宋体" w:hint="eastAsia"/>
                <w:color w:val="000000"/>
                <w:kern w:val="0"/>
                <w:szCs w:val="21"/>
                <w:lang/>
              </w:rPr>
              <w:t>入待机的功</w:t>
            </w:r>
            <w:r>
              <w:rPr>
                <w:rFonts w:ascii="宋体" w:hAnsi="宋体" w:cs="宋体" w:hint="eastAsia"/>
                <w:color w:val="000000"/>
                <w:kern w:val="0"/>
                <w:szCs w:val="21"/>
                <w:lang/>
              </w:rPr>
              <w:lastRenderedPageBreak/>
              <w:t>能，时间可自行设定，待机功耗≤</w:t>
            </w:r>
            <w:r>
              <w:rPr>
                <w:rFonts w:ascii="宋体" w:hAnsi="宋体" w:cs="宋体" w:hint="eastAsia"/>
                <w:color w:val="000000"/>
                <w:kern w:val="0"/>
                <w:szCs w:val="21"/>
                <w:lang/>
              </w:rPr>
              <w:t>0.5W</w:t>
            </w:r>
            <w:r>
              <w:rPr>
                <w:rFonts w:ascii="宋体" w:hAnsi="宋体" w:cs="宋体" w:hint="eastAsia"/>
                <w:color w:val="000000"/>
                <w:kern w:val="0"/>
                <w:szCs w:val="21"/>
                <w:lang/>
              </w:rPr>
              <w:t>。</w:t>
            </w:r>
            <w:r>
              <w:rPr>
                <w:rFonts w:ascii="宋体" w:hAnsi="宋体" w:cs="宋体" w:hint="eastAsia"/>
                <w:color w:val="000000"/>
                <w:kern w:val="0"/>
                <w:szCs w:val="21"/>
                <w:lang/>
              </w:rPr>
              <w:br/>
              <w:t>11.</w:t>
            </w:r>
            <w:r>
              <w:rPr>
                <w:rFonts w:ascii="宋体" w:hAnsi="宋体" w:cs="宋体" w:hint="eastAsia"/>
                <w:color w:val="000000"/>
                <w:kern w:val="0"/>
                <w:szCs w:val="21"/>
                <w:lang/>
              </w:rPr>
              <w:t>须采用先进的触控技术，手指轻触式多点触控体验（≥</w:t>
            </w:r>
            <w:r>
              <w:rPr>
                <w:rFonts w:ascii="宋体" w:hAnsi="宋体" w:cs="宋体" w:hint="eastAsia"/>
                <w:color w:val="000000"/>
                <w:kern w:val="0"/>
                <w:szCs w:val="21"/>
                <w:lang/>
              </w:rPr>
              <w:t xml:space="preserve">20 </w:t>
            </w:r>
            <w:r>
              <w:rPr>
                <w:rFonts w:ascii="宋体" w:hAnsi="宋体" w:cs="宋体" w:hint="eastAsia"/>
                <w:color w:val="000000"/>
                <w:kern w:val="0"/>
                <w:szCs w:val="21"/>
                <w:lang/>
              </w:rPr>
              <w:t>点触控）。</w:t>
            </w:r>
            <w:r>
              <w:rPr>
                <w:rFonts w:ascii="宋体" w:hAnsi="宋体" w:cs="宋体" w:hint="eastAsia"/>
                <w:color w:val="000000"/>
                <w:kern w:val="0"/>
                <w:szCs w:val="21"/>
                <w:lang/>
              </w:rPr>
              <w:br/>
              <w:t>12.</w:t>
            </w:r>
            <w:r>
              <w:rPr>
                <w:rFonts w:ascii="宋体" w:hAnsi="宋体" w:cs="宋体" w:hint="eastAsia"/>
                <w:color w:val="000000"/>
                <w:kern w:val="0"/>
                <w:szCs w:val="21"/>
                <w:lang/>
              </w:rPr>
              <w:t>须支持断点续传功能，终端升级过程中发生网络中断、断电重启，恢复后可断点续传。</w:t>
            </w:r>
            <w:r>
              <w:rPr>
                <w:rFonts w:ascii="宋体" w:hAnsi="宋体" w:cs="宋体" w:hint="eastAsia"/>
                <w:color w:val="000000"/>
                <w:kern w:val="0"/>
                <w:szCs w:val="21"/>
                <w:lang/>
              </w:rPr>
              <w:br/>
              <w:t>13.Wi-Fi</w:t>
            </w:r>
            <w:r>
              <w:rPr>
                <w:rFonts w:ascii="宋体" w:hAnsi="宋体" w:cs="宋体" w:hint="eastAsia"/>
                <w:color w:val="000000"/>
                <w:kern w:val="0"/>
                <w:szCs w:val="21"/>
                <w:lang/>
              </w:rPr>
              <w:t>须支持</w:t>
            </w:r>
            <w:r>
              <w:rPr>
                <w:rFonts w:ascii="宋体" w:hAnsi="宋体" w:cs="宋体" w:hint="eastAsia"/>
                <w:color w:val="000000"/>
                <w:kern w:val="0"/>
                <w:szCs w:val="21"/>
                <w:lang/>
              </w:rPr>
              <w:t>IEEE 802.11 n/ac/ax</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二、</w:t>
            </w:r>
            <w:r>
              <w:rPr>
                <w:rFonts w:ascii="宋体" w:hAnsi="宋体" w:cs="宋体" w:hint="eastAsia"/>
                <w:color w:val="000000"/>
                <w:kern w:val="0"/>
                <w:szCs w:val="21"/>
                <w:lang/>
              </w:rPr>
              <w:t>OPS</w:t>
            </w:r>
            <w:r>
              <w:rPr>
                <w:rFonts w:ascii="宋体" w:hAnsi="宋体" w:cs="宋体" w:hint="eastAsia"/>
                <w:color w:val="000000"/>
                <w:kern w:val="0"/>
                <w:szCs w:val="21"/>
                <w:lang/>
              </w:rPr>
              <w:t>电脑模块</w:t>
            </w:r>
            <w:r>
              <w:rPr>
                <w:rFonts w:ascii="宋体" w:hAnsi="宋体" w:cs="宋体" w:hint="eastAsia"/>
                <w:color w:val="000000"/>
                <w:kern w:val="0"/>
                <w:szCs w:val="21"/>
                <w:lang/>
              </w:rPr>
              <w:br/>
              <w:t>1.CPU</w:t>
            </w:r>
            <w:r>
              <w:rPr>
                <w:rFonts w:ascii="宋体" w:hAnsi="宋体" w:cs="宋体" w:hint="eastAsia"/>
                <w:color w:val="000000"/>
                <w:kern w:val="0"/>
                <w:szCs w:val="21"/>
                <w:lang/>
              </w:rPr>
              <w:t>：等同于或优于</w:t>
            </w:r>
            <w:r>
              <w:rPr>
                <w:rFonts w:ascii="宋体" w:hAnsi="宋体" w:cs="宋体" w:hint="eastAsia"/>
                <w:color w:val="000000"/>
                <w:kern w:val="0"/>
                <w:szCs w:val="21"/>
                <w:lang/>
              </w:rPr>
              <w:t>Intel</w:t>
            </w:r>
            <w:r>
              <w:rPr>
                <w:rFonts w:ascii="宋体" w:hAnsi="宋体" w:cs="宋体" w:hint="eastAsia"/>
                <w:color w:val="000000"/>
                <w:kern w:val="0"/>
                <w:szCs w:val="21"/>
                <w:lang/>
              </w:rPr>
              <w:t>酷睿</w:t>
            </w:r>
            <w:r>
              <w:rPr>
                <w:rFonts w:ascii="宋体" w:hAnsi="宋体" w:cs="宋体" w:hint="eastAsia"/>
                <w:color w:val="000000"/>
                <w:kern w:val="0"/>
                <w:szCs w:val="21"/>
                <w:lang/>
              </w:rPr>
              <w:t>10</w:t>
            </w:r>
            <w:r>
              <w:rPr>
                <w:rFonts w:ascii="宋体" w:hAnsi="宋体" w:cs="宋体" w:hint="eastAsia"/>
                <w:color w:val="000000"/>
                <w:kern w:val="0"/>
                <w:szCs w:val="21"/>
                <w:lang/>
              </w:rPr>
              <w:t>代</w:t>
            </w:r>
            <w:r>
              <w:rPr>
                <w:rFonts w:ascii="宋体" w:hAnsi="宋体" w:cs="宋体" w:hint="eastAsia"/>
                <w:color w:val="000000"/>
                <w:kern w:val="0"/>
                <w:szCs w:val="21"/>
                <w:lang/>
              </w:rPr>
              <w:t>i5</w:t>
            </w:r>
            <w:r>
              <w:rPr>
                <w:rFonts w:ascii="宋体" w:hAnsi="宋体" w:cs="宋体" w:hint="eastAsia"/>
                <w:color w:val="000000"/>
                <w:kern w:val="0"/>
                <w:szCs w:val="21"/>
                <w:lang/>
              </w:rPr>
              <w:t>。</w:t>
            </w:r>
            <w:r>
              <w:rPr>
                <w:rFonts w:ascii="宋体" w:hAnsi="宋体" w:cs="宋体" w:hint="eastAsia"/>
                <w:color w:val="000000"/>
                <w:kern w:val="0"/>
                <w:szCs w:val="21"/>
                <w:lang/>
              </w:rPr>
              <w:br/>
              <w:t>2.</w:t>
            </w:r>
            <w:r>
              <w:rPr>
                <w:rFonts w:ascii="宋体" w:hAnsi="宋体" w:cs="宋体" w:hint="eastAsia"/>
                <w:color w:val="000000"/>
                <w:kern w:val="0"/>
                <w:szCs w:val="21"/>
                <w:lang/>
              </w:rPr>
              <w:t>内存：≥</w:t>
            </w:r>
            <w:r>
              <w:rPr>
                <w:rFonts w:ascii="宋体" w:hAnsi="宋体" w:cs="宋体" w:hint="eastAsia"/>
                <w:color w:val="000000"/>
                <w:kern w:val="0"/>
                <w:szCs w:val="21"/>
                <w:lang/>
              </w:rPr>
              <w:t>8GB DDR4</w:t>
            </w:r>
            <w:r>
              <w:rPr>
                <w:rFonts w:ascii="宋体" w:hAnsi="宋体" w:cs="宋体" w:hint="eastAsia"/>
                <w:color w:val="000000"/>
                <w:kern w:val="0"/>
                <w:szCs w:val="21"/>
                <w:lang/>
              </w:rPr>
              <w:t>。</w:t>
            </w:r>
            <w:r>
              <w:rPr>
                <w:rFonts w:ascii="宋体" w:hAnsi="宋体" w:cs="宋体" w:hint="eastAsia"/>
                <w:color w:val="000000"/>
                <w:kern w:val="0"/>
                <w:szCs w:val="21"/>
                <w:lang/>
              </w:rPr>
              <w:br/>
              <w:t>3.</w:t>
            </w:r>
            <w:r>
              <w:rPr>
                <w:rFonts w:ascii="宋体" w:hAnsi="宋体" w:cs="宋体" w:hint="eastAsia"/>
                <w:color w:val="000000"/>
                <w:kern w:val="0"/>
                <w:szCs w:val="21"/>
                <w:lang/>
              </w:rPr>
              <w:t>硬盘：≥</w:t>
            </w:r>
            <w:r>
              <w:rPr>
                <w:rFonts w:ascii="宋体" w:hAnsi="宋体" w:cs="宋体" w:hint="eastAsia"/>
                <w:color w:val="000000"/>
                <w:kern w:val="0"/>
                <w:szCs w:val="21"/>
                <w:lang/>
              </w:rPr>
              <w:t>256GB S</w:t>
            </w:r>
            <w:r>
              <w:rPr>
                <w:rFonts w:ascii="宋体" w:hAnsi="宋体" w:cs="宋体" w:hint="eastAsia"/>
                <w:color w:val="000000"/>
                <w:kern w:val="0"/>
                <w:szCs w:val="21"/>
                <w:lang/>
              </w:rPr>
              <w:t>SD</w:t>
            </w:r>
            <w:r>
              <w:rPr>
                <w:rFonts w:ascii="宋体" w:hAnsi="宋体" w:cs="宋体" w:hint="eastAsia"/>
                <w:color w:val="000000"/>
                <w:kern w:val="0"/>
                <w:szCs w:val="21"/>
                <w:lang/>
              </w:rPr>
              <w:t>固态硬盘。</w:t>
            </w:r>
            <w:r>
              <w:rPr>
                <w:rFonts w:ascii="宋体" w:hAnsi="宋体" w:cs="宋体" w:hint="eastAsia"/>
                <w:color w:val="000000"/>
                <w:kern w:val="0"/>
                <w:szCs w:val="21"/>
                <w:lang/>
              </w:rPr>
              <w:br/>
            </w:r>
            <w:r>
              <w:rPr>
                <w:rFonts w:ascii="宋体" w:hAnsi="宋体" w:cs="宋体" w:hint="eastAsia"/>
                <w:color w:val="000000"/>
                <w:kern w:val="0"/>
                <w:szCs w:val="21"/>
                <w:lang/>
              </w:rPr>
              <w:t>三、支架及辅材</w:t>
            </w:r>
            <w:r>
              <w:rPr>
                <w:rFonts w:ascii="宋体" w:hAnsi="宋体" w:cs="宋体" w:hint="eastAsia"/>
                <w:color w:val="000000"/>
                <w:kern w:val="0"/>
                <w:szCs w:val="21"/>
                <w:lang/>
              </w:rPr>
              <w:br/>
              <w:t>1.</w:t>
            </w:r>
            <w:r>
              <w:rPr>
                <w:rFonts w:ascii="宋体" w:hAnsi="宋体" w:cs="宋体" w:hint="eastAsia"/>
                <w:color w:val="000000"/>
                <w:kern w:val="0"/>
                <w:szCs w:val="21"/>
                <w:lang/>
              </w:rPr>
              <w:t>须根据需要配套壁挂或落地移动支架。</w:t>
            </w:r>
            <w:r>
              <w:rPr>
                <w:rFonts w:ascii="宋体" w:hAnsi="宋体" w:cs="宋体" w:hint="eastAsia"/>
                <w:color w:val="000000"/>
                <w:kern w:val="0"/>
                <w:szCs w:val="21"/>
                <w:lang/>
              </w:rPr>
              <w:br/>
              <w:t>2.</w:t>
            </w:r>
            <w:r>
              <w:rPr>
                <w:rFonts w:ascii="宋体" w:hAnsi="宋体" w:cs="宋体" w:hint="eastAsia"/>
                <w:color w:val="000000"/>
                <w:kern w:val="0"/>
                <w:szCs w:val="21"/>
                <w:lang/>
              </w:rPr>
              <w:t>提供安装所需的各类辅材。</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left"/>
              <w:rPr>
                <w:rFonts w:ascii="宋体" w:hAnsi="宋体" w:cs="宋体"/>
                <w:color w:val="000000"/>
                <w:szCs w:val="21"/>
              </w:rPr>
            </w:pPr>
          </w:p>
        </w:tc>
      </w:tr>
      <w:tr w:rsidR="009244EE">
        <w:trPr>
          <w:trHeight w:val="94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lastRenderedPageBreak/>
              <w:t>32</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移动授课多屏互动软件</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 xml:space="preserve">1. </w:t>
            </w:r>
            <w:r>
              <w:rPr>
                <w:rFonts w:ascii="宋体" w:hAnsi="宋体" w:cs="宋体" w:hint="eastAsia"/>
                <w:color w:val="000000"/>
                <w:kern w:val="0"/>
                <w:szCs w:val="21"/>
                <w:lang/>
              </w:rPr>
              <w:t>支持手机移动端与</w:t>
            </w:r>
            <w:r>
              <w:rPr>
                <w:rFonts w:ascii="宋体" w:hAnsi="宋体" w:cs="宋体" w:hint="eastAsia"/>
                <w:color w:val="000000"/>
                <w:kern w:val="0"/>
                <w:szCs w:val="21"/>
                <w:lang/>
              </w:rPr>
              <w:t>PC</w:t>
            </w:r>
            <w:r>
              <w:rPr>
                <w:rFonts w:ascii="宋体" w:hAnsi="宋体" w:cs="宋体" w:hint="eastAsia"/>
                <w:color w:val="000000"/>
                <w:kern w:val="0"/>
                <w:szCs w:val="21"/>
                <w:lang/>
              </w:rPr>
              <w:t>端通过智能搜索或扫描二维码方式连接；</w:t>
            </w:r>
            <w:r>
              <w:rPr>
                <w:rFonts w:ascii="宋体" w:hAnsi="宋体" w:cs="宋体" w:hint="eastAsia"/>
                <w:color w:val="000000"/>
                <w:kern w:val="0"/>
                <w:szCs w:val="21"/>
                <w:lang/>
              </w:rPr>
              <w:br/>
              <w:t xml:space="preserve">2. </w:t>
            </w:r>
            <w:r>
              <w:rPr>
                <w:rFonts w:ascii="宋体" w:hAnsi="宋体" w:cs="宋体" w:hint="eastAsia"/>
                <w:color w:val="000000"/>
                <w:kern w:val="0"/>
                <w:szCs w:val="21"/>
                <w:lang/>
              </w:rPr>
              <w:t>可实现影像上传功能：支持对上传的图片内容再次编辑如裁剪、马赛克等操作，可同时上传多张照片进行同屏对比，双向批注；</w:t>
            </w:r>
            <w:r>
              <w:rPr>
                <w:rFonts w:ascii="宋体" w:hAnsi="宋体" w:cs="宋体" w:hint="eastAsia"/>
                <w:color w:val="000000"/>
                <w:kern w:val="0"/>
                <w:szCs w:val="21"/>
                <w:lang/>
              </w:rPr>
              <w:br/>
              <w:t xml:space="preserve">3. </w:t>
            </w:r>
            <w:r>
              <w:rPr>
                <w:rFonts w:ascii="宋体" w:hAnsi="宋体" w:cs="宋体" w:hint="eastAsia"/>
                <w:color w:val="000000"/>
                <w:kern w:val="0"/>
                <w:szCs w:val="21"/>
                <w:lang/>
              </w:rPr>
              <w:t>可实现投屏功能：手机画面上传至</w:t>
            </w:r>
            <w:r>
              <w:rPr>
                <w:rFonts w:ascii="宋体" w:hAnsi="宋体" w:cs="宋体" w:hint="eastAsia"/>
                <w:color w:val="000000"/>
                <w:kern w:val="0"/>
                <w:szCs w:val="21"/>
                <w:lang/>
              </w:rPr>
              <w:t>PC</w:t>
            </w:r>
            <w:r>
              <w:rPr>
                <w:rFonts w:ascii="宋体" w:hAnsi="宋体" w:cs="宋体" w:hint="eastAsia"/>
                <w:color w:val="000000"/>
                <w:kern w:val="0"/>
                <w:szCs w:val="21"/>
                <w:lang/>
              </w:rPr>
              <w:t>端；</w:t>
            </w:r>
            <w:r>
              <w:rPr>
                <w:rFonts w:ascii="宋体" w:hAnsi="宋体" w:cs="宋体" w:hint="eastAsia"/>
                <w:color w:val="000000"/>
                <w:kern w:val="0"/>
                <w:szCs w:val="21"/>
                <w:lang/>
              </w:rPr>
              <w:t>PC</w:t>
            </w:r>
            <w:r>
              <w:rPr>
                <w:rFonts w:ascii="宋体" w:hAnsi="宋体" w:cs="宋体" w:hint="eastAsia"/>
                <w:color w:val="000000"/>
                <w:kern w:val="0"/>
                <w:szCs w:val="21"/>
                <w:lang/>
              </w:rPr>
              <w:t>端电脑画面同步至手机，可实现手机实时控制、随时批注</w:t>
            </w:r>
            <w:r>
              <w:rPr>
                <w:rFonts w:ascii="宋体" w:hAnsi="宋体" w:cs="宋体" w:hint="eastAsia"/>
                <w:color w:val="000000"/>
                <w:kern w:val="0"/>
                <w:szCs w:val="21"/>
                <w:lang/>
              </w:rPr>
              <w:t>PC</w:t>
            </w:r>
            <w:r>
              <w:rPr>
                <w:rFonts w:ascii="宋体" w:hAnsi="宋体" w:cs="宋体" w:hint="eastAsia"/>
                <w:color w:val="000000"/>
                <w:kern w:val="0"/>
                <w:szCs w:val="21"/>
                <w:lang/>
              </w:rPr>
              <w:t>端电脑桌面；</w:t>
            </w:r>
            <w:r>
              <w:rPr>
                <w:rFonts w:ascii="宋体" w:hAnsi="宋体" w:cs="宋体" w:hint="eastAsia"/>
                <w:color w:val="000000"/>
                <w:kern w:val="0"/>
                <w:szCs w:val="21"/>
                <w:lang/>
              </w:rPr>
              <w:br/>
              <w:t xml:space="preserve">4. </w:t>
            </w:r>
            <w:r>
              <w:rPr>
                <w:rFonts w:ascii="宋体" w:hAnsi="宋体" w:cs="宋体" w:hint="eastAsia"/>
                <w:color w:val="000000"/>
                <w:kern w:val="0"/>
                <w:szCs w:val="21"/>
                <w:lang/>
              </w:rPr>
              <w:t>可实现播放课件功能：支持播放电脑桌面的</w:t>
            </w:r>
            <w:r>
              <w:rPr>
                <w:rFonts w:ascii="宋体" w:hAnsi="宋体" w:cs="宋体" w:hint="eastAsia"/>
                <w:color w:val="000000"/>
                <w:kern w:val="0"/>
                <w:szCs w:val="21"/>
                <w:lang/>
              </w:rPr>
              <w:t>ppt/</w:t>
            </w:r>
            <w:r>
              <w:rPr>
                <w:rFonts w:ascii="宋体" w:hAnsi="宋体" w:cs="宋体" w:hint="eastAsia"/>
                <w:color w:val="000000"/>
                <w:kern w:val="0"/>
                <w:szCs w:val="21"/>
                <w:lang/>
              </w:rPr>
              <w:t>白板课件；</w:t>
            </w:r>
            <w:r>
              <w:rPr>
                <w:rFonts w:ascii="宋体" w:hAnsi="宋体" w:cs="宋体" w:hint="eastAsia"/>
                <w:color w:val="000000"/>
                <w:kern w:val="0"/>
                <w:szCs w:val="21"/>
                <w:lang/>
              </w:rPr>
              <w:br/>
              <w:t xml:space="preserve">5. </w:t>
            </w:r>
            <w:r>
              <w:rPr>
                <w:rFonts w:ascii="宋体" w:hAnsi="宋体" w:cs="宋体" w:hint="eastAsia"/>
                <w:color w:val="000000"/>
                <w:kern w:val="0"/>
                <w:szCs w:val="21"/>
                <w:lang/>
              </w:rPr>
              <w:t>可实现手机直播：同步直播手机摄像头画面至</w:t>
            </w:r>
            <w:r>
              <w:rPr>
                <w:rFonts w:ascii="宋体" w:hAnsi="宋体" w:cs="宋体" w:hint="eastAsia"/>
                <w:color w:val="000000"/>
                <w:kern w:val="0"/>
                <w:szCs w:val="21"/>
                <w:lang/>
              </w:rPr>
              <w:t>PC</w:t>
            </w:r>
            <w:r>
              <w:rPr>
                <w:rFonts w:ascii="宋体" w:hAnsi="宋体" w:cs="宋体" w:hint="eastAsia"/>
                <w:color w:val="000000"/>
                <w:kern w:val="0"/>
                <w:szCs w:val="21"/>
                <w:lang/>
              </w:rPr>
              <w:t>端；</w:t>
            </w:r>
            <w:r>
              <w:rPr>
                <w:rFonts w:ascii="宋体" w:hAnsi="宋体" w:cs="宋体" w:hint="eastAsia"/>
                <w:color w:val="000000"/>
                <w:kern w:val="0"/>
                <w:szCs w:val="21"/>
                <w:lang/>
              </w:rPr>
              <w:br/>
              <w:t xml:space="preserve">6. </w:t>
            </w:r>
            <w:r>
              <w:rPr>
                <w:rFonts w:ascii="宋体" w:hAnsi="宋体" w:cs="宋体" w:hint="eastAsia"/>
                <w:color w:val="000000"/>
                <w:kern w:val="0"/>
                <w:szCs w:val="21"/>
                <w:lang/>
              </w:rPr>
              <w:t>可实现</w:t>
            </w:r>
            <w:r>
              <w:rPr>
                <w:rFonts w:ascii="宋体" w:hAnsi="宋体" w:cs="宋体" w:hint="eastAsia"/>
                <w:color w:val="000000"/>
                <w:kern w:val="0"/>
                <w:szCs w:val="21"/>
                <w:lang/>
              </w:rPr>
              <w:t>u</w:t>
            </w:r>
            <w:r>
              <w:rPr>
                <w:rFonts w:ascii="宋体" w:hAnsi="宋体" w:cs="宋体" w:hint="eastAsia"/>
                <w:color w:val="000000"/>
                <w:kern w:val="0"/>
                <w:szCs w:val="21"/>
                <w:lang/>
              </w:rPr>
              <w:t>盘文件直读功能；</w:t>
            </w:r>
            <w:r>
              <w:rPr>
                <w:rFonts w:ascii="宋体" w:hAnsi="宋体" w:cs="宋体" w:hint="eastAsia"/>
                <w:color w:val="000000"/>
                <w:kern w:val="0"/>
                <w:szCs w:val="21"/>
                <w:lang/>
              </w:rPr>
              <w:br/>
              <w:t xml:space="preserve">7. </w:t>
            </w:r>
            <w:r>
              <w:rPr>
                <w:rFonts w:ascii="宋体" w:hAnsi="宋体" w:cs="宋体" w:hint="eastAsia"/>
                <w:color w:val="000000"/>
                <w:kern w:val="0"/>
                <w:szCs w:val="21"/>
                <w:lang/>
              </w:rPr>
              <w:t>可实现一键切换电脑窗口文件功能；</w:t>
            </w:r>
            <w:r>
              <w:rPr>
                <w:rFonts w:ascii="宋体" w:hAnsi="宋体" w:cs="宋体" w:hint="eastAsia"/>
                <w:color w:val="000000"/>
                <w:kern w:val="0"/>
                <w:szCs w:val="21"/>
                <w:lang/>
              </w:rPr>
              <w:br/>
              <w:t xml:space="preserve">8. </w:t>
            </w:r>
            <w:r>
              <w:rPr>
                <w:rFonts w:ascii="宋体" w:hAnsi="宋体" w:cs="宋体" w:hint="eastAsia"/>
                <w:color w:val="000000"/>
                <w:kern w:val="0"/>
                <w:szCs w:val="21"/>
                <w:lang/>
              </w:rPr>
              <w:t>可实现触摸板功能：手机可模拟鼠标操作</w:t>
            </w:r>
            <w:r>
              <w:rPr>
                <w:rFonts w:ascii="宋体" w:hAnsi="宋体" w:cs="宋体" w:hint="eastAsia"/>
                <w:color w:val="000000"/>
                <w:kern w:val="0"/>
                <w:szCs w:val="21"/>
                <w:lang/>
              </w:rPr>
              <w:t>PC</w:t>
            </w:r>
            <w:r>
              <w:rPr>
                <w:rFonts w:ascii="宋体" w:hAnsi="宋体" w:cs="宋体" w:hint="eastAsia"/>
                <w:color w:val="000000"/>
                <w:kern w:val="0"/>
                <w:szCs w:val="21"/>
                <w:lang/>
              </w:rPr>
              <w:t>端画面；</w:t>
            </w:r>
            <w:r>
              <w:rPr>
                <w:rFonts w:ascii="宋体" w:hAnsi="宋体" w:cs="宋体" w:hint="eastAsia"/>
                <w:color w:val="000000"/>
                <w:kern w:val="0"/>
                <w:szCs w:val="21"/>
                <w:lang/>
              </w:rPr>
              <w:br/>
              <w:t xml:space="preserve">9. </w:t>
            </w:r>
            <w:r>
              <w:rPr>
                <w:rFonts w:ascii="宋体" w:hAnsi="宋体" w:cs="宋体" w:hint="eastAsia"/>
                <w:color w:val="000000"/>
                <w:kern w:val="0"/>
                <w:szCs w:val="21"/>
                <w:lang/>
              </w:rPr>
              <w:t>★可实现电脑管理功能：手机可远程操作</w:t>
            </w:r>
            <w:r>
              <w:rPr>
                <w:rFonts w:ascii="宋体" w:hAnsi="宋体" w:cs="宋体" w:hint="eastAsia"/>
                <w:color w:val="000000"/>
                <w:kern w:val="0"/>
                <w:szCs w:val="21"/>
                <w:lang/>
              </w:rPr>
              <w:t>PC</w:t>
            </w:r>
            <w:r>
              <w:rPr>
                <w:rFonts w:ascii="宋体" w:hAnsi="宋体" w:cs="宋体" w:hint="eastAsia"/>
                <w:color w:val="000000"/>
                <w:kern w:val="0"/>
                <w:szCs w:val="21"/>
                <w:lang/>
              </w:rPr>
              <w:t>端电脑关闭或重启；移动教学系统软件著作权证书</w:t>
            </w:r>
            <w:r>
              <w:rPr>
                <w:rFonts w:ascii="宋体" w:hAnsi="宋体" w:cs="宋体" w:hint="eastAsia"/>
                <w:color w:val="000000"/>
                <w:kern w:val="0"/>
                <w:szCs w:val="21"/>
                <w:lang/>
              </w:rPr>
              <w:t>(</w:t>
            </w:r>
            <w:r>
              <w:rPr>
                <w:rFonts w:ascii="宋体" w:hAnsi="宋体" w:cs="宋体" w:hint="eastAsia"/>
                <w:color w:val="000000"/>
                <w:kern w:val="0"/>
                <w:szCs w:val="21"/>
                <w:lang/>
              </w:rPr>
              <w:t>需提供相关功能检测报告</w:t>
            </w:r>
            <w:r>
              <w:rPr>
                <w:rFonts w:ascii="宋体" w:hAnsi="宋体" w:cs="宋体" w:hint="eastAsia"/>
                <w:color w:val="000000"/>
                <w:kern w:val="0"/>
                <w:szCs w:val="21"/>
                <w:lang/>
              </w:rPr>
              <w:t>)</w:t>
            </w:r>
            <w:r>
              <w:rPr>
                <w:rFonts w:ascii="宋体" w:hAnsi="宋体" w:cs="宋体" w:hint="eastAsia"/>
                <w:color w:val="000000"/>
                <w:kern w:val="0"/>
                <w:szCs w:val="21"/>
                <w:lang/>
              </w:rPr>
              <w:t>软件与硬件为同一公司产品，以上内容提供系统功能截图，加盖制造商红章。提供售后服务承诺</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right"/>
              <w:rPr>
                <w:rFonts w:ascii="宋体" w:hAnsi="宋体" w:cs="宋体"/>
                <w:color w:val="000000"/>
                <w:szCs w:val="21"/>
              </w:rPr>
            </w:pPr>
          </w:p>
        </w:tc>
      </w:tr>
      <w:tr w:rsidR="009244EE">
        <w:trPr>
          <w:trHeight w:val="112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33</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实训室环境建设</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一、储物柜（</w:t>
            </w:r>
            <w:r>
              <w:rPr>
                <w:rFonts w:ascii="宋体" w:hAnsi="宋体" w:cs="宋体" w:hint="eastAsia"/>
                <w:color w:val="000000"/>
                <w:kern w:val="0"/>
                <w:szCs w:val="21"/>
                <w:lang/>
              </w:rPr>
              <w:t>10</w:t>
            </w:r>
            <w:r>
              <w:rPr>
                <w:rFonts w:ascii="宋体" w:hAnsi="宋体" w:cs="宋体" w:hint="eastAsia"/>
                <w:color w:val="000000"/>
                <w:kern w:val="0"/>
                <w:szCs w:val="21"/>
                <w:lang/>
              </w:rPr>
              <w:t>套）</w:t>
            </w:r>
            <w:r>
              <w:rPr>
                <w:rFonts w:ascii="宋体" w:hAnsi="宋体" w:cs="宋体" w:hint="eastAsia"/>
                <w:color w:val="000000"/>
                <w:kern w:val="0"/>
                <w:szCs w:val="21"/>
                <w:lang/>
              </w:rPr>
              <w:br/>
              <w:t>1.</w:t>
            </w:r>
            <w:r>
              <w:rPr>
                <w:rFonts w:ascii="宋体" w:hAnsi="宋体" w:cs="宋体" w:hint="eastAsia"/>
                <w:color w:val="000000"/>
                <w:kern w:val="0"/>
                <w:szCs w:val="21"/>
                <w:lang/>
              </w:rPr>
              <w:t>柜子含锁及配套钥匙；</w:t>
            </w:r>
            <w:r>
              <w:rPr>
                <w:rFonts w:ascii="宋体" w:hAnsi="宋体" w:cs="宋体" w:hint="eastAsia"/>
                <w:color w:val="000000"/>
                <w:kern w:val="0"/>
                <w:szCs w:val="21"/>
                <w:lang/>
              </w:rPr>
              <w:br/>
              <w:t>2.</w:t>
            </w:r>
            <w:r>
              <w:rPr>
                <w:rFonts w:ascii="宋体" w:hAnsi="宋体" w:cs="宋体" w:hint="eastAsia"/>
                <w:color w:val="000000"/>
                <w:kern w:val="0"/>
                <w:szCs w:val="21"/>
                <w:lang/>
              </w:rPr>
              <w:t>柜体由钢结构；</w:t>
            </w:r>
            <w:r>
              <w:rPr>
                <w:rFonts w:ascii="宋体" w:hAnsi="宋体" w:cs="宋体" w:hint="eastAsia"/>
                <w:color w:val="000000"/>
                <w:kern w:val="0"/>
                <w:szCs w:val="21"/>
                <w:lang/>
              </w:rPr>
              <w:br/>
            </w:r>
            <w:r>
              <w:rPr>
                <w:rFonts w:ascii="宋体" w:hAnsi="宋体" w:cs="宋体" w:hint="eastAsia"/>
                <w:color w:val="000000"/>
                <w:kern w:val="0"/>
                <w:szCs w:val="21"/>
                <w:lang/>
              </w:rPr>
              <w:t>3.</w:t>
            </w:r>
            <w:r>
              <w:rPr>
                <w:rFonts w:ascii="宋体" w:hAnsi="宋体" w:cs="宋体" w:hint="eastAsia"/>
                <w:color w:val="000000"/>
                <w:kern w:val="0"/>
                <w:szCs w:val="21"/>
                <w:lang/>
              </w:rPr>
              <w:t>柜体尺寸≥</w:t>
            </w:r>
            <w:r>
              <w:rPr>
                <w:rFonts w:ascii="宋体" w:hAnsi="宋体" w:cs="宋体" w:hint="eastAsia"/>
                <w:color w:val="000000"/>
                <w:kern w:val="0"/>
                <w:szCs w:val="21"/>
                <w:lang/>
              </w:rPr>
              <w:t>160*30*80</w:t>
            </w:r>
            <w:r>
              <w:rPr>
                <w:rFonts w:ascii="宋体" w:hAnsi="宋体" w:cs="宋体" w:hint="eastAsia"/>
                <w:color w:val="000000"/>
                <w:kern w:val="0"/>
                <w:szCs w:val="21"/>
                <w:lang/>
              </w:rPr>
              <w:t>；（高、深、宽）；</w:t>
            </w:r>
            <w:r>
              <w:rPr>
                <w:rFonts w:ascii="宋体" w:hAnsi="宋体" w:cs="宋体" w:hint="eastAsia"/>
                <w:color w:val="000000"/>
                <w:kern w:val="0"/>
                <w:szCs w:val="21"/>
                <w:lang/>
              </w:rPr>
              <w:br/>
            </w:r>
            <w:r>
              <w:rPr>
                <w:rFonts w:ascii="宋体" w:hAnsi="宋体" w:cs="宋体" w:hint="eastAsia"/>
                <w:color w:val="000000"/>
                <w:kern w:val="0"/>
                <w:szCs w:val="21"/>
                <w:lang/>
              </w:rPr>
              <w:t>二、实训室环境改造</w:t>
            </w:r>
            <w:r>
              <w:rPr>
                <w:rFonts w:ascii="宋体" w:hAnsi="宋体" w:cs="宋体" w:hint="eastAsia"/>
                <w:color w:val="000000"/>
                <w:kern w:val="0"/>
                <w:szCs w:val="21"/>
                <w:lang/>
              </w:rPr>
              <w:br/>
              <w:t>1.</w:t>
            </w:r>
            <w:r>
              <w:rPr>
                <w:rFonts w:ascii="宋体" w:hAnsi="宋体" w:cs="宋体" w:hint="eastAsia"/>
                <w:color w:val="000000"/>
                <w:kern w:val="0"/>
                <w:szCs w:val="21"/>
                <w:lang/>
              </w:rPr>
              <w:t>静电地胶铺设；</w:t>
            </w:r>
            <w:r>
              <w:rPr>
                <w:rFonts w:ascii="宋体" w:hAnsi="宋体" w:cs="宋体" w:hint="eastAsia"/>
                <w:color w:val="000000"/>
                <w:kern w:val="0"/>
                <w:szCs w:val="21"/>
                <w:lang/>
              </w:rPr>
              <w:br/>
              <w:t>2.</w:t>
            </w:r>
            <w:r>
              <w:rPr>
                <w:rFonts w:ascii="宋体" w:hAnsi="宋体" w:cs="宋体" w:hint="eastAsia"/>
                <w:color w:val="000000"/>
                <w:kern w:val="0"/>
                <w:szCs w:val="21"/>
                <w:lang/>
              </w:rPr>
              <w:t>强电改造、弱电改造；</w:t>
            </w:r>
            <w:r>
              <w:rPr>
                <w:rFonts w:ascii="宋体" w:hAnsi="宋体" w:cs="宋体" w:hint="eastAsia"/>
                <w:color w:val="000000"/>
                <w:kern w:val="0"/>
                <w:szCs w:val="21"/>
                <w:lang/>
              </w:rPr>
              <w:br/>
              <w:t>3.</w:t>
            </w:r>
            <w:r>
              <w:rPr>
                <w:rFonts w:ascii="宋体" w:hAnsi="宋体" w:cs="宋体" w:hint="eastAsia"/>
                <w:color w:val="000000"/>
                <w:kern w:val="0"/>
                <w:szCs w:val="21"/>
                <w:lang/>
              </w:rPr>
              <w:t>墙体改造；</w:t>
            </w:r>
            <w:r>
              <w:rPr>
                <w:rFonts w:ascii="宋体" w:hAnsi="宋体" w:cs="宋体" w:hint="eastAsia"/>
                <w:color w:val="000000"/>
                <w:kern w:val="0"/>
                <w:szCs w:val="21"/>
                <w:lang/>
              </w:rPr>
              <w:br/>
              <w:t>4.</w:t>
            </w:r>
            <w:r>
              <w:rPr>
                <w:rFonts w:ascii="宋体" w:hAnsi="宋体" w:cs="宋体" w:hint="eastAsia"/>
                <w:color w:val="000000"/>
                <w:kern w:val="0"/>
                <w:szCs w:val="21"/>
                <w:lang/>
              </w:rPr>
              <w:t>防火、防水、防盗改造；</w:t>
            </w:r>
            <w:r>
              <w:rPr>
                <w:rFonts w:ascii="宋体" w:hAnsi="宋体" w:cs="宋体" w:hint="eastAsia"/>
                <w:color w:val="000000"/>
                <w:kern w:val="0"/>
                <w:szCs w:val="21"/>
                <w:lang/>
              </w:rPr>
              <w:br/>
              <w:t>5.</w:t>
            </w:r>
            <w:r>
              <w:rPr>
                <w:rFonts w:ascii="宋体" w:hAnsi="宋体" w:cs="宋体" w:hint="eastAsia"/>
                <w:color w:val="000000"/>
                <w:kern w:val="0"/>
                <w:szCs w:val="21"/>
                <w:lang/>
              </w:rPr>
              <w:t>灯光照明改造、窗帘改造；</w:t>
            </w:r>
            <w:r>
              <w:rPr>
                <w:rFonts w:ascii="宋体" w:hAnsi="宋体" w:cs="宋体" w:hint="eastAsia"/>
                <w:color w:val="000000"/>
                <w:kern w:val="0"/>
                <w:szCs w:val="21"/>
                <w:lang/>
              </w:rPr>
              <w:br/>
              <w:t>6.</w:t>
            </w:r>
            <w:r>
              <w:rPr>
                <w:rFonts w:ascii="宋体" w:hAnsi="宋体" w:cs="宋体" w:hint="eastAsia"/>
                <w:color w:val="000000"/>
                <w:kern w:val="0"/>
                <w:szCs w:val="21"/>
                <w:lang/>
              </w:rPr>
              <w:t>实训室墙面展示设计及改造；</w:t>
            </w:r>
            <w:r>
              <w:rPr>
                <w:rFonts w:ascii="宋体" w:hAnsi="宋体" w:cs="宋体" w:hint="eastAsia"/>
                <w:color w:val="000000"/>
                <w:kern w:val="0"/>
                <w:szCs w:val="21"/>
                <w:lang/>
              </w:rPr>
              <w:br/>
              <w:t>7.</w:t>
            </w:r>
            <w:r>
              <w:rPr>
                <w:rFonts w:ascii="宋体" w:hAnsi="宋体" w:cs="宋体" w:hint="eastAsia"/>
                <w:color w:val="000000"/>
                <w:kern w:val="0"/>
                <w:szCs w:val="21"/>
                <w:lang/>
              </w:rPr>
              <w:t>绿幕抠像布不低于</w:t>
            </w:r>
            <w:r>
              <w:rPr>
                <w:rFonts w:ascii="宋体" w:hAnsi="宋体" w:cs="宋体" w:hint="eastAsia"/>
                <w:color w:val="000000"/>
                <w:kern w:val="0"/>
                <w:szCs w:val="21"/>
                <w:lang/>
              </w:rPr>
              <w:t>20m</w:t>
            </w:r>
            <w:r>
              <w:rPr>
                <w:rFonts w:ascii="宋体" w:hAnsi="宋体" w:cs="宋体" w:hint="eastAsia"/>
                <w:color w:val="000000"/>
                <w:kern w:val="0"/>
                <w:szCs w:val="21"/>
                <w:lang/>
              </w:rPr>
              <w:t>²（含配套支架）；</w:t>
            </w:r>
            <w:r>
              <w:rPr>
                <w:rFonts w:ascii="宋体" w:hAnsi="宋体" w:cs="宋体" w:hint="eastAsia"/>
                <w:color w:val="000000"/>
                <w:kern w:val="0"/>
                <w:szCs w:val="21"/>
                <w:lang/>
              </w:rPr>
              <w:br/>
              <w:t>8.</w:t>
            </w:r>
            <w:r>
              <w:rPr>
                <w:rFonts w:ascii="宋体" w:hAnsi="宋体" w:cs="宋体" w:hint="eastAsia"/>
                <w:color w:val="000000"/>
                <w:kern w:val="0"/>
                <w:szCs w:val="21"/>
                <w:lang/>
              </w:rPr>
              <w:t>含系统集成所需的所有耗材。</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项</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left"/>
              <w:rPr>
                <w:rFonts w:ascii="宋体" w:hAnsi="宋体" w:cs="宋体"/>
                <w:color w:val="000000"/>
                <w:szCs w:val="21"/>
              </w:rPr>
            </w:pPr>
          </w:p>
        </w:tc>
      </w:tr>
      <w:tr w:rsidR="009244EE">
        <w:trPr>
          <w:trHeight w:val="10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lastRenderedPageBreak/>
              <w:t>34</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定制稳压电源</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需内置</w:t>
            </w:r>
            <w:r>
              <w:rPr>
                <w:rFonts w:ascii="宋体" w:hAnsi="宋体" w:cs="宋体" w:hint="eastAsia"/>
                <w:color w:val="000000"/>
                <w:kern w:val="0"/>
                <w:szCs w:val="21"/>
                <w:lang/>
              </w:rPr>
              <w:t>LED</w:t>
            </w:r>
            <w:r>
              <w:rPr>
                <w:rFonts w:ascii="宋体" w:hAnsi="宋体" w:cs="宋体" w:hint="eastAsia"/>
                <w:color w:val="000000"/>
                <w:kern w:val="0"/>
                <w:szCs w:val="21"/>
                <w:lang/>
              </w:rPr>
              <w:t>数显屏；</w:t>
            </w:r>
            <w:r>
              <w:rPr>
                <w:rFonts w:ascii="宋体" w:hAnsi="宋体" w:cs="宋体" w:hint="eastAsia"/>
                <w:color w:val="000000"/>
                <w:kern w:val="0"/>
                <w:szCs w:val="21"/>
                <w:lang/>
              </w:rPr>
              <w:br/>
              <w:t>2.</w:t>
            </w:r>
            <w:r>
              <w:rPr>
                <w:rFonts w:ascii="宋体" w:hAnsi="宋体" w:cs="宋体" w:hint="eastAsia"/>
                <w:color w:val="000000"/>
                <w:kern w:val="0"/>
                <w:szCs w:val="21"/>
                <w:lang/>
              </w:rPr>
              <w:t>需内置全铜变压器，无电子管热耗元件和机械磨损；</w:t>
            </w:r>
            <w:r>
              <w:rPr>
                <w:rFonts w:ascii="宋体" w:hAnsi="宋体" w:cs="宋体" w:hint="eastAsia"/>
                <w:color w:val="000000"/>
                <w:kern w:val="0"/>
                <w:szCs w:val="21"/>
                <w:lang/>
              </w:rPr>
              <w:br/>
              <w:t>3.</w:t>
            </w:r>
            <w:r>
              <w:rPr>
                <w:rFonts w:ascii="宋体" w:hAnsi="宋体" w:cs="宋体" w:hint="eastAsia"/>
                <w:color w:val="000000"/>
                <w:kern w:val="0"/>
                <w:szCs w:val="21"/>
                <w:lang/>
              </w:rPr>
              <w:t>具备开机自动检测功能；</w:t>
            </w:r>
            <w:r>
              <w:rPr>
                <w:rFonts w:ascii="宋体" w:hAnsi="宋体" w:cs="宋体" w:hint="eastAsia"/>
                <w:color w:val="000000"/>
                <w:kern w:val="0"/>
                <w:szCs w:val="21"/>
                <w:lang/>
              </w:rPr>
              <w:br/>
              <w:t>4.</w:t>
            </w:r>
            <w:r>
              <w:rPr>
                <w:rFonts w:ascii="宋体" w:hAnsi="宋体" w:cs="宋体" w:hint="eastAsia"/>
                <w:color w:val="000000"/>
                <w:kern w:val="0"/>
                <w:szCs w:val="21"/>
                <w:lang/>
              </w:rPr>
              <w:t>过压、欠压声光报警，过压自动切断电源输出功能；</w:t>
            </w:r>
            <w:r>
              <w:rPr>
                <w:rFonts w:ascii="宋体" w:hAnsi="宋体" w:cs="宋体" w:hint="eastAsia"/>
                <w:color w:val="000000"/>
                <w:kern w:val="0"/>
                <w:szCs w:val="21"/>
                <w:lang/>
              </w:rPr>
              <w:br/>
            </w:r>
            <w:r>
              <w:rPr>
                <w:rFonts w:ascii="宋体" w:hAnsi="宋体" w:cs="宋体" w:hint="eastAsia"/>
                <w:color w:val="000000"/>
                <w:kern w:val="0"/>
                <w:szCs w:val="21"/>
                <w:lang/>
              </w:rPr>
              <w:t xml:space="preserve"> 5.</w:t>
            </w:r>
            <w:r>
              <w:rPr>
                <w:rFonts w:ascii="宋体" w:hAnsi="宋体" w:cs="宋体" w:hint="eastAsia"/>
                <w:color w:val="000000"/>
                <w:kern w:val="0"/>
                <w:szCs w:val="21"/>
                <w:lang/>
              </w:rPr>
              <w:t>过载、断路保护功能，并可加装防雷击功能；</w:t>
            </w:r>
            <w:r>
              <w:rPr>
                <w:rFonts w:ascii="宋体" w:hAnsi="宋体" w:cs="宋体" w:hint="eastAsia"/>
                <w:color w:val="000000"/>
                <w:kern w:val="0"/>
                <w:szCs w:val="21"/>
                <w:lang/>
              </w:rPr>
              <w:br/>
              <w:t>6.</w:t>
            </w:r>
            <w:r>
              <w:rPr>
                <w:rFonts w:ascii="宋体" w:hAnsi="宋体" w:cs="宋体" w:hint="eastAsia"/>
                <w:color w:val="000000"/>
                <w:kern w:val="0"/>
                <w:szCs w:val="21"/>
                <w:lang/>
              </w:rPr>
              <w:t>提供大功率</w:t>
            </w:r>
            <w:r>
              <w:rPr>
                <w:rFonts w:ascii="宋体" w:hAnsi="宋体" w:cs="宋体" w:hint="eastAsia"/>
                <w:color w:val="000000"/>
                <w:kern w:val="0"/>
                <w:szCs w:val="21"/>
                <w:lang/>
              </w:rPr>
              <w:t>LC</w:t>
            </w:r>
            <w:r>
              <w:rPr>
                <w:rFonts w:ascii="宋体" w:hAnsi="宋体" w:cs="宋体" w:hint="eastAsia"/>
                <w:color w:val="000000"/>
                <w:kern w:val="0"/>
                <w:szCs w:val="21"/>
                <w:lang/>
              </w:rPr>
              <w:t>滤波器，净化电网，具备抗干扰功能；</w:t>
            </w:r>
            <w:r>
              <w:rPr>
                <w:rFonts w:ascii="宋体" w:hAnsi="宋体" w:cs="宋体" w:hint="eastAsia"/>
                <w:color w:val="000000"/>
                <w:kern w:val="0"/>
                <w:szCs w:val="21"/>
                <w:lang/>
              </w:rPr>
              <w:br/>
              <w:t>7.</w:t>
            </w:r>
            <w:r>
              <w:rPr>
                <w:rFonts w:ascii="宋体" w:hAnsi="宋体" w:cs="宋体" w:hint="eastAsia"/>
                <w:color w:val="000000"/>
                <w:kern w:val="0"/>
                <w:szCs w:val="21"/>
                <w:lang/>
              </w:rPr>
              <w:t>无机械调整装置，无碳刷，一次安装长期使用；</w:t>
            </w:r>
            <w:r>
              <w:rPr>
                <w:rFonts w:ascii="宋体" w:hAnsi="宋体" w:cs="宋体" w:hint="eastAsia"/>
                <w:color w:val="000000"/>
                <w:kern w:val="0"/>
                <w:szCs w:val="21"/>
                <w:lang/>
              </w:rPr>
              <w:br/>
              <w:t>8.</w:t>
            </w:r>
            <w:r>
              <w:rPr>
                <w:rFonts w:ascii="宋体" w:hAnsi="宋体" w:cs="宋体" w:hint="eastAsia"/>
                <w:color w:val="000000"/>
                <w:kern w:val="0"/>
                <w:szCs w:val="21"/>
                <w:lang/>
              </w:rPr>
              <w:t>需达到范围宽，精度高，低噪音的效果；</w:t>
            </w:r>
            <w:r>
              <w:rPr>
                <w:rFonts w:ascii="宋体" w:hAnsi="宋体" w:cs="宋体" w:hint="eastAsia"/>
                <w:color w:val="000000"/>
                <w:kern w:val="0"/>
                <w:szCs w:val="21"/>
                <w:lang/>
              </w:rPr>
              <w:br/>
              <w:t>9.</w:t>
            </w:r>
            <w:r>
              <w:rPr>
                <w:rFonts w:ascii="宋体" w:hAnsi="宋体" w:cs="宋体" w:hint="eastAsia"/>
                <w:color w:val="000000"/>
                <w:kern w:val="0"/>
                <w:szCs w:val="21"/>
                <w:lang/>
              </w:rPr>
              <w:t>核心参数：</w:t>
            </w:r>
            <w:r>
              <w:rPr>
                <w:rFonts w:ascii="宋体" w:hAnsi="宋体" w:cs="宋体" w:hint="eastAsia"/>
                <w:color w:val="000000"/>
                <w:kern w:val="0"/>
                <w:szCs w:val="21"/>
                <w:lang/>
              </w:rPr>
              <w:t xml:space="preserve"> JJW-20KVA-S.</w:t>
            </w:r>
            <w:r>
              <w:rPr>
                <w:rFonts w:ascii="宋体" w:hAnsi="宋体" w:cs="宋体" w:hint="eastAsia"/>
                <w:color w:val="000000"/>
                <w:kern w:val="0"/>
                <w:szCs w:val="21"/>
                <w:lang/>
              </w:rPr>
              <w:t>额定功率：</w:t>
            </w:r>
            <w:r>
              <w:rPr>
                <w:rFonts w:ascii="宋体" w:hAnsi="宋体" w:cs="宋体" w:hint="eastAsia"/>
                <w:color w:val="000000"/>
                <w:kern w:val="0"/>
                <w:szCs w:val="21"/>
                <w:lang/>
              </w:rPr>
              <w:t>20KVA</w:t>
            </w:r>
            <w:r>
              <w:rPr>
                <w:rFonts w:ascii="宋体" w:hAnsi="宋体" w:cs="宋体" w:hint="eastAsia"/>
                <w:color w:val="000000"/>
                <w:kern w:val="0"/>
                <w:szCs w:val="21"/>
                <w:lang/>
              </w:rPr>
              <w:t>（单相）。输入电压：</w:t>
            </w:r>
            <w:r>
              <w:rPr>
                <w:rFonts w:ascii="宋体" w:hAnsi="宋体" w:cs="宋体" w:hint="eastAsia"/>
                <w:color w:val="000000"/>
                <w:kern w:val="0"/>
                <w:szCs w:val="21"/>
                <w:lang/>
              </w:rPr>
              <w:t>(</w:t>
            </w:r>
            <w:r>
              <w:rPr>
                <w:rFonts w:ascii="宋体" w:hAnsi="宋体" w:cs="宋体" w:hint="eastAsia"/>
                <w:color w:val="000000"/>
                <w:kern w:val="0"/>
                <w:szCs w:val="21"/>
                <w:lang/>
              </w:rPr>
              <w:t>展宽</w:t>
            </w:r>
            <w:r>
              <w:rPr>
                <w:rFonts w:ascii="宋体" w:hAnsi="宋体" w:cs="宋体" w:hint="eastAsia"/>
                <w:color w:val="000000"/>
                <w:kern w:val="0"/>
                <w:szCs w:val="21"/>
                <w:lang/>
              </w:rPr>
              <w:t>160V-280V)</w:t>
            </w:r>
            <w:r>
              <w:rPr>
                <w:rFonts w:ascii="宋体" w:hAnsi="宋体" w:cs="宋体" w:hint="eastAsia"/>
                <w:color w:val="000000"/>
                <w:kern w:val="0"/>
                <w:szCs w:val="21"/>
                <w:lang/>
              </w:rPr>
              <w:t>。输出电压</w:t>
            </w:r>
            <w:r>
              <w:rPr>
                <w:rFonts w:ascii="宋体" w:hAnsi="宋体" w:cs="宋体" w:hint="eastAsia"/>
                <w:color w:val="000000"/>
                <w:kern w:val="0"/>
                <w:szCs w:val="21"/>
                <w:lang/>
              </w:rPr>
              <w:t xml:space="preserve">220V </w:t>
            </w:r>
            <w:r>
              <w:rPr>
                <w:rFonts w:ascii="宋体" w:hAnsi="宋体" w:cs="宋体" w:hint="eastAsia"/>
                <w:color w:val="000000"/>
                <w:kern w:val="0"/>
                <w:szCs w:val="21"/>
                <w:lang/>
              </w:rPr>
              <w:t>。负载效应</w:t>
            </w:r>
            <w:r>
              <w:rPr>
                <w:rFonts w:ascii="宋体" w:hAnsi="宋体" w:cs="宋体" w:hint="eastAsia"/>
                <w:color w:val="000000"/>
                <w:kern w:val="0"/>
                <w:szCs w:val="21"/>
                <w:lang/>
              </w:rPr>
              <w:t xml:space="preserve">180V-265V </w:t>
            </w:r>
            <w:r>
              <w:rPr>
                <w:rFonts w:ascii="宋体" w:hAnsi="宋体" w:cs="宋体" w:hint="eastAsia"/>
                <w:color w:val="000000"/>
                <w:kern w:val="0"/>
                <w:szCs w:val="21"/>
                <w:lang/>
              </w:rPr>
              <w:t>时</w:t>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t xml:space="preserve">1% 170V-280V </w:t>
            </w:r>
            <w:r>
              <w:rPr>
                <w:rFonts w:ascii="宋体" w:hAnsi="宋体" w:cs="宋体" w:hint="eastAsia"/>
                <w:color w:val="000000"/>
                <w:kern w:val="0"/>
                <w:szCs w:val="21"/>
                <w:lang/>
              </w:rPr>
              <w:t>时</w:t>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t xml:space="preserve">5% </w:t>
            </w:r>
            <w:r>
              <w:rPr>
                <w:rFonts w:ascii="宋体" w:hAnsi="宋体" w:cs="宋体" w:hint="eastAsia"/>
                <w:color w:val="000000"/>
                <w:kern w:val="0"/>
                <w:szCs w:val="21"/>
                <w:lang/>
              </w:rPr>
              <w:t>。尖峰吸收输入</w:t>
            </w:r>
            <w:r>
              <w:rPr>
                <w:rFonts w:ascii="宋体" w:hAnsi="宋体" w:cs="宋体" w:hint="eastAsia"/>
                <w:color w:val="000000"/>
                <w:kern w:val="0"/>
                <w:szCs w:val="21"/>
                <w:lang/>
              </w:rPr>
              <w:t xml:space="preserve"> 1000v/3us </w:t>
            </w:r>
            <w:r>
              <w:rPr>
                <w:rFonts w:ascii="宋体" w:hAnsi="宋体" w:cs="宋体" w:hint="eastAsia"/>
                <w:color w:val="000000"/>
                <w:kern w:val="0"/>
                <w:szCs w:val="21"/>
                <w:lang/>
              </w:rPr>
              <w:t>输出</w:t>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t xml:space="preserve"> 5v</w:t>
            </w:r>
            <w:r>
              <w:rPr>
                <w:rFonts w:ascii="宋体" w:hAnsi="宋体" w:cs="宋体" w:hint="eastAsia"/>
                <w:color w:val="000000"/>
                <w:kern w:val="0"/>
                <w:szCs w:val="21"/>
                <w:lang/>
              </w:rPr>
              <w:t>，效率≥</w:t>
            </w:r>
            <w:r>
              <w:rPr>
                <w:rFonts w:ascii="宋体" w:hAnsi="宋体" w:cs="宋体" w:hint="eastAsia"/>
                <w:color w:val="000000"/>
                <w:kern w:val="0"/>
                <w:szCs w:val="21"/>
                <w:lang/>
              </w:rPr>
              <w:t xml:space="preserve"> 90%</w:t>
            </w:r>
            <w:r>
              <w:rPr>
                <w:rFonts w:ascii="宋体" w:hAnsi="宋体" w:cs="宋体" w:hint="eastAsia"/>
                <w:color w:val="000000"/>
                <w:kern w:val="0"/>
                <w:szCs w:val="21"/>
                <w:lang/>
              </w:rPr>
              <w:t>。输出电压保护值欠电压报警</w:t>
            </w:r>
            <w:r>
              <w:rPr>
                <w:rFonts w:ascii="宋体" w:hAnsi="宋体" w:cs="宋体" w:hint="eastAsia"/>
                <w:color w:val="000000"/>
                <w:kern w:val="0"/>
                <w:szCs w:val="21"/>
                <w:lang/>
              </w:rPr>
              <w:t xml:space="preserve"> :185V( </w:t>
            </w:r>
            <w:r>
              <w:rPr>
                <w:rFonts w:ascii="宋体" w:hAnsi="宋体" w:cs="宋体" w:hint="eastAsia"/>
                <w:color w:val="000000"/>
                <w:kern w:val="0"/>
                <w:szCs w:val="21"/>
                <w:lang/>
              </w:rPr>
              <w:t>同时显示</w:t>
            </w:r>
            <w:r>
              <w:rPr>
                <w:rFonts w:ascii="宋体" w:hAnsi="宋体" w:cs="宋体" w:hint="eastAsia"/>
                <w:color w:val="000000"/>
                <w:kern w:val="0"/>
                <w:szCs w:val="21"/>
                <w:lang/>
              </w:rPr>
              <w:t xml:space="preserve"> LLL) </w:t>
            </w:r>
            <w:r>
              <w:rPr>
                <w:rFonts w:ascii="宋体" w:hAnsi="宋体" w:cs="宋体" w:hint="eastAsia"/>
                <w:color w:val="000000"/>
                <w:kern w:val="0"/>
                <w:szCs w:val="21"/>
                <w:lang/>
              </w:rPr>
              <w:t>过电压报警</w:t>
            </w:r>
            <w:r>
              <w:rPr>
                <w:rFonts w:ascii="宋体" w:hAnsi="宋体" w:cs="宋体" w:hint="eastAsia"/>
                <w:color w:val="000000"/>
                <w:kern w:val="0"/>
                <w:szCs w:val="21"/>
                <w:lang/>
              </w:rPr>
              <w:t xml:space="preserve"> :250V( </w:t>
            </w:r>
            <w:r>
              <w:rPr>
                <w:rFonts w:ascii="宋体" w:hAnsi="宋体" w:cs="宋体" w:hint="eastAsia"/>
                <w:color w:val="000000"/>
                <w:kern w:val="0"/>
                <w:szCs w:val="21"/>
                <w:lang/>
              </w:rPr>
              <w:t>同时显示</w:t>
            </w:r>
            <w:r>
              <w:rPr>
                <w:rFonts w:ascii="宋体" w:hAnsi="宋体" w:cs="宋体" w:hint="eastAsia"/>
                <w:color w:val="000000"/>
                <w:kern w:val="0"/>
                <w:szCs w:val="21"/>
                <w:lang/>
              </w:rPr>
              <w:t xml:space="preserve"> HHH)</w:t>
            </w:r>
            <w:r>
              <w:rPr>
                <w:rFonts w:ascii="宋体" w:hAnsi="宋体" w:cs="宋体" w:hint="eastAsia"/>
                <w:color w:val="000000"/>
                <w:kern w:val="0"/>
                <w:szCs w:val="21"/>
                <w:lang/>
              </w:rPr>
              <w:t>。</w:t>
            </w:r>
            <w:r>
              <w:rPr>
                <w:rFonts w:ascii="宋体" w:hAnsi="宋体" w:cs="宋体" w:hint="eastAsia"/>
                <w:color w:val="000000"/>
                <w:kern w:val="0"/>
                <w:szCs w:val="21"/>
                <w:lang/>
              </w:rPr>
              <w:br/>
              <w:t>10.</w:t>
            </w:r>
            <w:r>
              <w:rPr>
                <w:rFonts w:ascii="宋体" w:hAnsi="宋体" w:cs="宋体" w:hint="eastAsia"/>
                <w:color w:val="000000"/>
                <w:kern w:val="0"/>
                <w:szCs w:val="21"/>
                <w:lang/>
              </w:rPr>
              <w:t>≥三年质保。</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台</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left"/>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35</w:t>
            </w:r>
          </w:p>
        </w:tc>
        <w:tc>
          <w:tcPr>
            <w:tcW w:w="7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转换器</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电源：</w:t>
            </w:r>
            <w:r>
              <w:rPr>
                <w:rFonts w:ascii="宋体" w:hAnsi="宋体" w:cs="宋体" w:hint="eastAsia"/>
                <w:color w:val="000000"/>
                <w:kern w:val="0"/>
                <w:szCs w:val="21"/>
                <w:lang/>
              </w:rPr>
              <w:t>DC12v</w:t>
            </w:r>
            <w:r>
              <w:rPr>
                <w:rFonts w:ascii="宋体" w:hAnsi="宋体" w:cs="宋体" w:hint="eastAsia"/>
                <w:color w:val="000000"/>
                <w:kern w:val="0"/>
                <w:szCs w:val="21"/>
                <w:lang/>
              </w:rPr>
              <w:t>，</w:t>
            </w:r>
            <w:r>
              <w:rPr>
                <w:rFonts w:ascii="宋体" w:hAnsi="宋体" w:cs="宋体" w:hint="eastAsia"/>
                <w:color w:val="000000"/>
                <w:kern w:val="0"/>
                <w:szCs w:val="21"/>
                <w:lang/>
              </w:rPr>
              <w:t>4W</w:t>
            </w:r>
            <w:r>
              <w:rPr>
                <w:rFonts w:ascii="宋体" w:hAnsi="宋体" w:cs="宋体" w:hint="eastAsia"/>
                <w:color w:val="000000"/>
                <w:kern w:val="0"/>
                <w:szCs w:val="21"/>
                <w:lang/>
              </w:rPr>
              <w:t>；视频输入：</w:t>
            </w:r>
            <w:r>
              <w:rPr>
                <w:rFonts w:ascii="宋体" w:hAnsi="宋体" w:cs="宋体" w:hint="eastAsia"/>
                <w:color w:val="000000"/>
                <w:kern w:val="0"/>
                <w:szCs w:val="21"/>
                <w:lang/>
              </w:rPr>
              <w:t>1*3G/HD /SD ;</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cente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36</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导播通话系统</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频率范围≥</w:t>
            </w:r>
            <w:r>
              <w:rPr>
                <w:rFonts w:ascii="宋体" w:hAnsi="宋体" w:cs="宋体" w:hint="eastAsia"/>
                <w:color w:val="000000"/>
                <w:kern w:val="0"/>
                <w:szCs w:val="21"/>
                <w:lang/>
              </w:rPr>
              <w:t>400-470Mhz</w:t>
            </w:r>
            <w:r>
              <w:rPr>
                <w:rFonts w:ascii="宋体" w:hAnsi="宋体" w:cs="宋体" w:hint="eastAsia"/>
                <w:color w:val="000000"/>
                <w:kern w:val="0"/>
                <w:szCs w:val="21"/>
                <w:lang/>
              </w:rPr>
              <w:t>；通话距离无干扰≥</w:t>
            </w:r>
            <w:r>
              <w:rPr>
                <w:rFonts w:ascii="宋体" w:hAnsi="宋体" w:cs="宋体" w:hint="eastAsia"/>
                <w:color w:val="000000"/>
                <w:kern w:val="0"/>
                <w:szCs w:val="21"/>
                <w:lang/>
              </w:rPr>
              <w:t>2000m</w:t>
            </w:r>
            <w:r>
              <w:rPr>
                <w:rFonts w:ascii="宋体" w:hAnsi="宋体" w:cs="宋体" w:hint="eastAsia"/>
                <w:color w:val="000000"/>
                <w:kern w:val="0"/>
                <w:szCs w:val="21"/>
                <w:lang/>
              </w:rPr>
              <w:t>；</w:t>
            </w:r>
            <w:r>
              <w:rPr>
                <w:rFonts w:ascii="宋体" w:hAnsi="宋体" w:cs="宋体" w:hint="eastAsia"/>
                <w:color w:val="000000"/>
                <w:kern w:val="0"/>
                <w:szCs w:val="21"/>
                <w:lang/>
              </w:rPr>
              <w:br/>
              <w:t>2.</w:t>
            </w:r>
            <w:r>
              <w:rPr>
                <w:rFonts w:ascii="宋体" w:hAnsi="宋体" w:cs="宋体" w:hint="eastAsia"/>
                <w:color w:val="000000"/>
                <w:kern w:val="0"/>
                <w:szCs w:val="21"/>
                <w:lang/>
              </w:rPr>
              <w:t>发射功率：≤</w:t>
            </w:r>
            <w:r>
              <w:rPr>
                <w:rFonts w:ascii="宋体" w:hAnsi="宋体" w:cs="宋体" w:hint="eastAsia"/>
                <w:color w:val="000000"/>
                <w:kern w:val="0"/>
                <w:szCs w:val="21"/>
                <w:lang/>
              </w:rPr>
              <w:t>1kw</w:t>
            </w:r>
            <w:r>
              <w:rPr>
                <w:rFonts w:ascii="宋体" w:hAnsi="宋体" w:cs="宋体" w:hint="eastAsia"/>
                <w:color w:val="000000"/>
                <w:kern w:val="0"/>
                <w:szCs w:val="21"/>
                <w:lang/>
              </w:rPr>
              <w:t>；全双工通话；</w:t>
            </w:r>
            <w:r>
              <w:rPr>
                <w:rFonts w:ascii="宋体" w:hAnsi="宋体" w:cs="宋体" w:hint="eastAsia"/>
                <w:color w:val="000000"/>
                <w:kern w:val="0"/>
                <w:szCs w:val="21"/>
                <w:lang/>
              </w:rPr>
              <w:br/>
              <w:t>3.</w:t>
            </w:r>
            <w:r>
              <w:rPr>
                <w:rFonts w:ascii="宋体" w:hAnsi="宋体" w:cs="宋体" w:hint="eastAsia"/>
                <w:color w:val="000000"/>
                <w:kern w:val="0"/>
                <w:szCs w:val="21"/>
                <w:lang/>
              </w:rPr>
              <w:t>支持切换台包含但不限于松下、索尼、</w:t>
            </w:r>
            <w:r>
              <w:rPr>
                <w:rFonts w:ascii="宋体" w:hAnsi="宋体" w:cs="宋体" w:hint="eastAsia"/>
                <w:color w:val="000000"/>
                <w:kern w:val="0"/>
                <w:szCs w:val="21"/>
                <w:lang/>
              </w:rPr>
              <w:t>BMD</w:t>
            </w:r>
            <w:r>
              <w:rPr>
                <w:rFonts w:ascii="宋体" w:hAnsi="宋体" w:cs="宋体" w:hint="eastAsia"/>
                <w:color w:val="000000"/>
                <w:kern w:val="0"/>
                <w:szCs w:val="21"/>
                <w:lang/>
              </w:rPr>
              <w:t>等；</w:t>
            </w:r>
            <w:r>
              <w:rPr>
                <w:rFonts w:ascii="宋体" w:hAnsi="宋体" w:cs="宋体" w:hint="eastAsia"/>
                <w:color w:val="000000"/>
                <w:kern w:val="0"/>
                <w:szCs w:val="21"/>
                <w:lang/>
              </w:rPr>
              <w:br/>
              <w:t>4.</w:t>
            </w:r>
            <w:r>
              <w:rPr>
                <w:rFonts w:ascii="宋体" w:hAnsi="宋体" w:cs="宋体" w:hint="eastAsia"/>
                <w:color w:val="000000"/>
                <w:kern w:val="0"/>
                <w:szCs w:val="21"/>
                <w:lang/>
              </w:rPr>
              <w:t>分机电池：</w:t>
            </w:r>
            <w:r>
              <w:rPr>
                <w:rFonts w:ascii="宋体" w:hAnsi="宋体" w:cs="宋体" w:hint="eastAsia"/>
                <w:color w:val="000000"/>
                <w:kern w:val="0"/>
                <w:szCs w:val="21"/>
                <w:lang/>
              </w:rPr>
              <w:t>3.7v</w:t>
            </w:r>
            <w:r>
              <w:rPr>
                <w:rFonts w:ascii="宋体" w:hAnsi="宋体" w:cs="宋体" w:hint="eastAsia"/>
                <w:color w:val="000000"/>
                <w:kern w:val="0"/>
                <w:szCs w:val="21"/>
                <w:lang/>
              </w:rPr>
              <w:t>，</w:t>
            </w:r>
            <w:r>
              <w:rPr>
                <w:rFonts w:ascii="宋体" w:hAnsi="宋体" w:cs="宋体" w:hint="eastAsia"/>
                <w:color w:val="000000"/>
                <w:kern w:val="0"/>
                <w:szCs w:val="21"/>
                <w:lang/>
              </w:rPr>
              <w:t>5000mAh</w:t>
            </w:r>
            <w:r>
              <w:rPr>
                <w:rFonts w:ascii="宋体" w:hAnsi="宋体" w:cs="宋体" w:hint="eastAsia"/>
                <w:color w:val="000000"/>
                <w:kern w:val="0"/>
                <w:szCs w:val="21"/>
                <w:lang/>
              </w:rPr>
              <w:t>；分机待机功率：</w:t>
            </w:r>
            <w:r>
              <w:rPr>
                <w:rFonts w:ascii="宋体" w:hAnsi="宋体" w:cs="宋体" w:hint="eastAsia"/>
                <w:color w:val="000000"/>
                <w:kern w:val="0"/>
                <w:szCs w:val="21"/>
                <w:lang/>
              </w:rPr>
              <w:t>40mW/10m</w:t>
            </w:r>
            <w:r>
              <w:rPr>
                <w:rFonts w:ascii="宋体" w:hAnsi="宋体" w:cs="宋体" w:hint="eastAsia"/>
                <w:color w:val="000000"/>
                <w:kern w:val="0"/>
                <w:szCs w:val="21"/>
                <w:lang/>
              </w:rPr>
              <w:t>。</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cente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37</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网络直播编码器</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输入≥</w:t>
            </w:r>
            <w:r>
              <w:rPr>
                <w:rFonts w:ascii="宋体" w:hAnsi="宋体" w:cs="宋体" w:hint="eastAsia"/>
                <w:color w:val="000000"/>
                <w:kern w:val="0"/>
                <w:szCs w:val="21"/>
                <w:lang/>
              </w:rPr>
              <w:t>4</w:t>
            </w:r>
            <w:r>
              <w:rPr>
                <w:rFonts w:ascii="宋体" w:hAnsi="宋体" w:cs="宋体" w:hint="eastAsia"/>
                <w:color w:val="000000"/>
                <w:kern w:val="0"/>
                <w:szCs w:val="21"/>
                <w:lang/>
              </w:rPr>
              <w:t>路</w:t>
            </w:r>
            <w:r>
              <w:rPr>
                <w:rFonts w:ascii="宋体" w:hAnsi="宋体" w:cs="宋体" w:hint="eastAsia"/>
                <w:color w:val="000000"/>
                <w:kern w:val="0"/>
                <w:szCs w:val="21"/>
                <w:lang/>
              </w:rPr>
              <w:t>HDMI</w:t>
            </w:r>
            <w:r>
              <w:rPr>
                <w:rFonts w:ascii="宋体" w:hAnsi="宋体" w:cs="宋体" w:hint="eastAsia"/>
                <w:color w:val="000000"/>
                <w:kern w:val="0"/>
                <w:szCs w:val="21"/>
                <w:lang/>
              </w:rPr>
              <w:t>信号输入；</w:t>
            </w:r>
            <w:r>
              <w:rPr>
                <w:rFonts w:ascii="宋体" w:hAnsi="宋体" w:cs="宋体" w:hint="eastAsia"/>
                <w:color w:val="000000"/>
                <w:kern w:val="0"/>
                <w:szCs w:val="21"/>
                <w:lang/>
              </w:rPr>
              <w:t>3.5MM</w:t>
            </w:r>
            <w:r>
              <w:rPr>
                <w:rFonts w:ascii="宋体" w:hAnsi="宋体" w:cs="宋体" w:hint="eastAsia"/>
                <w:color w:val="000000"/>
                <w:kern w:val="0"/>
                <w:szCs w:val="21"/>
                <w:lang/>
              </w:rPr>
              <w:t>独立音频信号输入；</w:t>
            </w:r>
            <w:r>
              <w:rPr>
                <w:rFonts w:ascii="宋体" w:hAnsi="宋体" w:cs="宋体" w:hint="eastAsia"/>
                <w:color w:val="000000"/>
                <w:kern w:val="0"/>
                <w:szCs w:val="21"/>
                <w:lang/>
              </w:rPr>
              <w:br/>
              <w:t>2.</w:t>
            </w:r>
            <w:r>
              <w:rPr>
                <w:rFonts w:ascii="宋体" w:hAnsi="宋体" w:cs="宋体" w:hint="eastAsia"/>
                <w:color w:val="000000"/>
                <w:kern w:val="0"/>
                <w:szCs w:val="21"/>
                <w:lang/>
              </w:rPr>
              <w:t>编码标准支持但不限于</w:t>
            </w:r>
            <w:r>
              <w:rPr>
                <w:rFonts w:ascii="宋体" w:hAnsi="宋体" w:cs="宋体" w:hint="eastAsia"/>
                <w:color w:val="000000"/>
                <w:kern w:val="0"/>
                <w:szCs w:val="21"/>
                <w:lang/>
              </w:rPr>
              <w:t>H.264</w:t>
            </w:r>
            <w:r>
              <w:rPr>
                <w:rFonts w:ascii="宋体" w:hAnsi="宋体" w:cs="宋体" w:hint="eastAsia"/>
                <w:color w:val="000000"/>
                <w:kern w:val="0"/>
                <w:szCs w:val="21"/>
                <w:lang/>
              </w:rPr>
              <w:t>；</w:t>
            </w:r>
            <w:r>
              <w:rPr>
                <w:rFonts w:ascii="宋体" w:hAnsi="宋体" w:cs="宋体" w:hint="eastAsia"/>
                <w:color w:val="000000"/>
                <w:kern w:val="0"/>
                <w:szCs w:val="21"/>
                <w:lang/>
              </w:rPr>
              <w:br/>
              <w:t>3.</w:t>
            </w:r>
            <w:r>
              <w:rPr>
                <w:rFonts w:ascii="宋体" w:hAnsi="宋体" w:cs="宋体" w:hint="eastAsia"/>
                <w:color w:val="000000"/>
                <w:kern w:val="0"/>
                <w:szCs w:val="21"/>
                <w:lang/>
              </w:rPr>
              <w:t>音频编码包含但不限于</w:t>
            </w:r>
            <w:r>
              <w:rPr>
                <w:rFonts w:ascii="宋体" w:hAnsi="宋体" w:cs="宋体" w:hint="eastAsia"/>
                <w:color w:val="000000"/>
                <w:kern w:val="0"/>
                <w:szCs w:val="21"/>
                <w:lang/>
              </w:rPr>
              <w:t>AACMp3</w:t>
            </w:r>
            <w:r>
              <w:rPr>
                <w:rFonts w:ascii="宋体" w:hAnsi="宋体" w:cs="宋体" w:hint="eastAsia"/>
                <w:color w:val="000000"/>
                <w:kern w:val="0"/>
                <w:szCs w:val="21"/>
                <w:lang/>
              </w:rPr>
              <w:t>；</w:t>
            </w:r>
            <w:r>
              <w:rPr>
                <w:rFonts w:ascii="宋体" w:hAnsi="宋体" w:cs="宋体" w:hint="eastAsia"/>
                <w:color w:val="000000"/>
                <w:kern w:val="0"/>
                <w:szCs w:val="21"/>
                <w:lang/>
              </w:rPr>
              <w:br/>
              <w:t>4.</w:t>
            </w:r>
            <w:r>
              <w:rPr>
                <w:rFonts w:ascii="宋体" w:hAnsi="宋体" w:cs="宋体" w:hint="eastAsia"/>
                <w:color w:val="000000"/>
                <w:kern w:val="0"/>
                <w:szCs w:val="21"/>
                <w:lang/>
              </w:rPr>
              <w:t>输出≥</w:t>
            </w:r>
            <w:r>
              <w:rPr>
                <w:rFonts w:ascii="宋体" w:hAnsi="宋体" w:cs="宋体" w:hint="eastAsia"/>
                <w:color w:val="000000"/>
                <w:kern w:val="0"/>
                <w:szCs w:val="21"/>
                <w:lang/>
              </w:rPr>
              <w:t>4</w:t>
            </w:r>
            <w:r>
              <w:rPr>
                <w:rFonts w:ascii="宋体" w:hAnsi="宋体" w:cs="宋体" w:hint="eastAsia"/>
                <w:color w:val="000000"/>
                <w:kern w:val="0"/>
                <w:szCs w:val="21"/>
                <w:lang/>
              </w:rPr>
              <w:t>个</w:t>
            </w:r>
            <w:r>
              <w:rPr>
                <w:rFonts w:ascii="宋体" w:hAnsi="宋体" w:cs="宋体" w:hint="eastAsia"/>
                <w:color w:val="000000"/>
                <w:kern w:val="0"/>
                <w:szCs w:val="21"/>
                <w:lang/>
              </w:rPr>
              <w:t>RJ100M/1000M</w:t>
            </w:r>
            <w:r>
              <w:rPr>
                <w:rFonts w:ascii="宋体" w:hAnsi="宋体" w:cs="宋体" w:hint="eastAsia"/>
                <w:color w:val="000000"/>
                <w:kern w:val="0"/>
                <w:szCs w:val="21"/>
                <w:lang/>
              </w:rPr>
              <w:t>自适应以太网接口；</w:t>
            </w:r>
            <w:r>
              <w:rPr>
                <w:rFonts w:ascii="宋体" w:hAnsi="宋体" w:cs="宋体" w:hint="eastAsia"/>
                <w:color w:val="000000"/>
                <w:kern w:val="0"/>
                <w:szCs w:val="21"/>
                <w:lang/>
              </w:rPr>
              <w:br/>
              <w:t>5.</w:t>
            </w:r>
            <w:r>
              <w:rPr>
                <w:rFonts w:ascii="宋体" w:hAnsi="宋体" w:cs="宋体" w:hint="eastAsia"/>
                <w:color w:val="000000"/>
                <w:kern w:val="0"/>
                <w:szCs w:val="21"/>
                <w:lang/>
              </w:rPr>
              <w:t>系统支持但不限于组播、单播；</w:t>
            </w:r>
            <w:r>
              <w:rPr>
                <w:rFonts w:ascii="宋体" w:hAnsi="宋体" w:cs="宋体" w:hint="eastAsia"/>
                <w:color w:val="000000"/>
                <w:kern w:val="0"/>
                <w:szCs w:val="21"/>
                <w:lang/>
              </w:rPr>
              <w:br/>
              <w:t>6.</w:t>
            </w:r>
            <w:r>
              <w:rPr>
                <w:rFonts w:ascii="宋体" w:hAnsi="宋体" w:cs="宋体" w:hint="eastAsia"/>
                <w:color w:val="000000"/>
                <w:kern w:val="0"/>
                <w:szCs w:val="21"/>
                <w:lang/>
              </w:rPr>
              <w:t>功耗</w:t>
            </w:r>
            <w:r>
              <w:rPr>
                <w:rFonts w:ascii="宋体" w:hAnsi="宋体" w:cs="宋体" w:hint="eastAsia"/>
                <w:color w:val="000000"/>
                <w:kern w:val="0"/>
                <w:szCs w:val="21"/>
                <w:lang/>
              </w:rPr>
              <w:t>&lt;28W</w:t>
            </w:r>
            <w:r>
              <w:rPr>
                <w:rFonts w:ascii="宋体" w:hAnsi="宋体" w:cs="宋体" w:hint="eastAsia"/>
                <w:color w:val="000000"/>
                <w:kern w:val="0"/>
                <w:szCs w:val="21"/>
                <w:lang/>
              </w:rPr>
              <w:t>。</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cente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38</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360</w:t>
            </w:r>
            <w:r>
              <w:rPr>
                <w:rFonts w:ascii="宋体" w:hAnsi="宋体" w:cs="宋体" w:hint="eastAsia"/>
                <w:color w:val="000000"/>
                <w:kern w:val="0"/>
                <w:szCs w:val="21"/>
                <w:lang/>
              </w:rPr>
              <w:t>度全景摄像数码相机</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USB</w:t>
            </w:r>
            <w:r>
              <w:rPr>
                <w:rFonts w:ascii="宋体" w:hAnsi="宋体" w:cs="宋体" w:hint="eastAsia"/>
                <w:color w:val="000000"/>
                <w:kern w:val="0"/>
                <w:szCs w:val="21"/>
                <w:lang/>
              </w:rPr>
              <w:t>低压充电插头、全景专用便携包；接口：</w:t>
            </w:r>
            <w:r>
              <w:rPr>
                <w:rFonts w:ascii="宋体" w:hAnsi="宋体" w:cs="宋体" w:hint="eastAsia"/>
                <w:color w:val="000000"/>
                <w:kern w:val="0"/>
                <w:szCs w:val="21"/>
                <w:lang/>
              </w:rPr>
              <w:t>Wi-Fi</w:t>
            </w:r>
            <w:r>
              <w:rPr>
                <w:rFonts w:ascii="宋体" w:hAnsi="宋体" w:cs="宋体" w:hint="eastAsia"/>
                <w:color w:val="000000"/>
                <w:kern w:val="0"/>
                <w:szCs w:val="21"/>
                <w:lang/>
              </w:rPr>
              <w:t>；像素：</w:t>
            </w:r>
            <w:r>
              <w:rPr>
                <w:rFonts w:ascii="宋体" w:hAnsi="宋体" w:cs="宋体" w:hint="eastAsia"/>
                <w:color w:val="000000"/>
                <w:kern w:val="0"/>
                <w:szCs w:val="21"/>
                <w:lang/>
              </w:rPr>
              <w:t>1200-1400</w:t>
            </w:r>
            <w:r>
              <w:rPr>
                <w:rFonts w:ascii="宋体" w:hAnsi="宋体" w:cs="宋体" w:hint="eastAsia"/>
                <w:color w:val="000000"/>
                <w:kern w:val="0"/>
                <w:szCs w:val="21"/>
                <w:lang/>
              </w:rPr>
              <w:t>万；数码变焦倍数：</w:t>
            </w:r>
            <w:r>
              <w:rPr>
                <w:rFonts w:ascii="宋体" w:hAnsi="宋体" w:cs="宋体" w:hint="eastAsia"/>
                <w:color w:val="000000"/>
                <w:kern w:val="0"/>
                <w:szCs w:val="21"/>
                <w:lang/>
              </w:rPr>
              <w:t>11</w:t>
            </w:r>
            <w:r>
              <w:rPr>
                <w:rFonts w:ascii="宋体" w:hAnsi="宋体" w:cs="宋体" w:hint="eastAsia"/>
                <w:color w:val="000000"/>
                <w:kern w:val="0"/>
                <w:szCs w:val="21"/>
                <w:lang/>
              </w:rPr>
              <w:t>倍以上；最大光圈：</w:t>
            </w:r>
            <w:r>
              <w:rPr>
                <w:rFonts w:ascii="宋体" w:hAnsi="宋体" w:cs="宋体" w:hint="eastAsia"/>
                <w:color w:val="000000"/>
                <w:kern w:val="0"/>
                <w:szCs w:val="21"/>
                <w:lang/>
              </w:rPr>
              <w:t>F2</w:t>
            </w:r>
            <w:r>
              <w:rPr>
                <w:rFonts w:ascii="宋体" w:hAnsi="宋体" w:cs="宋体" w:hint="eastAsia"/>
                <w:color w:val="000000"/>
                <w:kern w:val="0"/>
                <w:szCs w:val="21"/>
                <w:lang/>
              </w:rPr>
              <w:t>；</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台</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cente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39</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VR</w:t>
            </w:r>
            <w:r>
              <w:rPr>
                <w:rFonts w:ascii="宋体" w:hAnsi="宋体" w:cs="宋体" w:hint="eastAsia"/>
                <w:color w:val="000000"/>
                <w:kern w:val="0"/>
                <w:szCs w:val="21"/>
                <w:lang/>
              </w:rPr>
              <w:t>全景摄影三脚架</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兼容普通相机，</w:t>
            </w:r>
            <w:r>
              <w:rPr>
                <w:rFonts w:ascii="宋体" w:hAnsi="宋体" w:cs="宋体" w:hint="eastAsia"/>
                <w:color w:val="000000"/>
                <w:kern w:val="0"/>
                <w:szCs w:val="21"/>
                <w:lang/>
              </w:rPr>
              <w:t>1.6m+</w:t>
            </w:r>
            <w:r>
              <w:rPr>
                <w:rFonts w:ascii="宋体" w:hAnsi="宋体" w:cs="宋体" w:hint="eastAsia"/>
                <w:color w:val="000000"/>
                <w:kern w:val="0"/>
                <w:szCs w:val="21"/>
                <w:lang/>
              </w:rPr>
              <w:t>扩展手机夹</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5</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cente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40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数字调音台</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采样频率：</w:t>
            </w:r>
            <w:r>
              <w:rPr>
                <w:rFonts w:ascii="宋体" w:hAnsi="宋体" w:cs="宋体" w:hint="eastAsia"/>
                <w:color w:val="000000"/>
                <w:kern w:val="0"/>
                <w:szCs w:val="21"/>
                <w:lang/>
              </w:rPr>
              <w:t>44.1khz</w:t>
            </w:r>
            <w:r>
              <w:rPr>
                <w:rFonts w:ascii="宋体" w:hAnsi="宋体" w:cs="宋体" w:hint="eastAsia"/>
                <w:color w:val="000000"/>
                <w:kern w:val="0"/>
                <w:szCs w:val="21"/>
                <w:lang/>
              </w:rPr>
              <w:t>，</w:t>
            </w:r>
            <w:r>
              <w:rPr>
                <w:rFonts w:ascii="宋体" w:hAnsi="宋体" w:cs="宋体" w:hint="eastAsia"/>
                <w:color w:val="000000"/>
                <w:kern w:val="0"/>
                <w:szCs w:val="21"/>
                <w:lang/>
              </w:rPr>
              <w:t>48khz</w:t>
            </w:r>
            <w:r>
              <w:rPr>
                <w:rFonts w:ascii="宋体" w:hAnsi="宋体" w:cs="宋体" w:hint="eastAsia"/>
                <w:color w:val="000000"/>
                <w:kern w:val="0"/>
                <w:szCs w:val="21"/>
                <w:lang/>
              </w:rPr>
              <w:t>；信号延迟：少于</w:t>
            </w:r>
            <w:r>
              <w:rPr>
                <w:rFonts w:ascii="宋体" w:hAnsi="宋体" w:cs="宋体" w:hint="eastAsia"/>
                <w:color w:val="000000"/>
                <w:kern w:val="0"/>
                <w:szCs w:val="21"/>
                <w:lang/>
              </w:rPr>
              <w:t>1.6ms</w:t>
            </w:r>
            <w:r>
              <w:rPr>
                <w:rFonts w:ascii="宋体" w:hAnsi="宋体" w:cs="宋体" w:hint="eastAsia"/>
                <w:color w:val="000000"/>
                <w:kern w:val="0"/>
                <w:szCs w:val="21"/>
                <w:lang/>
              </w:rPr>
              <w:t>；频率响应：</w:t>
            </w:r>
            <w:r>
              <w:rPr>
                <w:rFonts w:ascii="宋体" w:hAnsi="宋体" w:cs="宋体" w:hint="eastAsia"/>
                <w:color w:val="000000"/>
                <w:kern w:val="0"/>
                <w:szCs w:val="21"/>
                <w:lang/>
              </w:rPr>
              <w:t>20hz-20khz;</w:t>
            </w:r>
            <w:r>
              <w:rPr>
                <w:rFonts w:ascii="宋体" w:hAnsi="宋体" w:cs="宋体" w:hint="eastAsia"/>
                <w:color w:val="000000"/>
                <w:kern w:val="0"/>
                <w:szCs w:val="21"/>
                <w:lang/>
              </w:rPr>
              <w:t>动态范围：</w:t>
            </w:r>
            <w:r>
              <w:rPr>
                <w:rFonts w:ascii="宋体" w:hAnsi="宋体" w:cs="宋体" w:hint="eastAsia"/>
                <w:color w:val="000000"/>
                <w:kern w:val="0"/>
                <w:szCs w:val="21"/>
                <w:lang/>
              </w:rPr>
              <w:t>110db</w:t>
            </w:r>
            <w:r>
              <w:rPr>
                <w:rFonts w:ascii="宋体" w:hAnsi="宋体" w:cs="宋体" w:hint="eastAsia"/>
                <w:color w:val="000000"/>
                <w:kern w:val="0"/>
                <w:szCs w:val="21"/>
                <w:lang/>
              </w:rPr>
              <w:t>型；总谐波失真：</w:t>
            </w:r>
            <w:r>
              <w:rPr>
                <w:rFonts w:ascii="宋体" w:hAnsi="宋体" w:cs="宋体" w:hint="eastAsia"/>
                <w:color w:val="000000"/>
                <w:kern w:val="0"/>
                <w:szCs w:val="21"/>
                <w:lang/>
              </w:rPr>
              <w:t>&lt;=0.05%</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台</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center"/>
              <w:rPr>
                <w:rFonts w:ascii="宋体" w:hAnsi="宋体" w:cs="宋体"/>
                <w:color w:val="000000"/>
                <w:szCs w:val="21"/>
              </w:rPr>
            </w:pPr>
          </w:p>
        </w:tc>
      </w:tr>
      <w:tr w:rsidR="009244EE">
        <w:trPr>
          <w:trHeight w:val="13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41</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数码相机</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传感器类型：</w:t>
            </w:r>
            <w:r>
              <w:rPr>
                <w:rFonts w:ascii="宋体" w:hAnsi="宋体" w:cs="宋体" w:hint="eastAsia"/>
                <w:color w:val="000000"/>
                <w:kern w:val="0"/>
                <w:szCs w:val="21"/>
                <w:lang/>
              </w:rPr>
              <w:t>CMOS</w:t>
            </w:r>
            <w:r>
              <w:rPr>
                <w:rFonts w:ascii="宋体" w:hAnsi="宋体" w:cs="宋体" w:hint="eastAsia"/>
                <w:color w:val="000000"/>
                <w:kern w:val="0"/>
                <w:szCs w:val="21"/>
                <w:lang/>
              </w:rPr>
              <w:t>；</w:t>
            </w:r>
            <w:r>
              <w:rPr>
                <w:rFonts w:ascii="宋体" w:hAnsi="宋体" w:cs="宋体" w:hint="eastAsia"/>
                <w:color w:val="000000"/>
                <w:kern w:val="0"/>
                <w:szCs w:val="21"/>
                <w:lang/>
              </w:rPr>
              <w:br/>
              <w:t>2.</w:t>
            </w:r>
            <w:r>
              <w:rPr>
                <w:rFonts w:ascii="宋体" w:hAnsi="宋体" w:cs="宋体" w:hint="eastAsia"/>
                <w:color w:val="000000"/>
                <w:kern w:val="0"/>
                <w:szCs w:val="21"/>
                <w:lang/>
              </w:rPr>
              <w:t>传感器尺寸：</w:t>
            </w:r>
            <w:r>
              <w:rPr>
                <w:rFonts w:ascii="宋体" w:hAnsi="宋体" w:cs="宋体" w:hint="eastAsia"/>
                <w:color w:val="000000"/>
                <w:kern w:val="0"/>
                <w:szCs w:val="21"/>
                <w:lang/>
              </w:rPr>
              <w:t>APS</w:t>
            </w:r>
            <w:r>
              <w:rPr>
                <w:rFonts w:ascii="宋体" w:hAnsi="宋体" w:cs="宋体" w:hint="eastAsia"/>
                <w:color w:val="000000"/>
                <w:kern w:val="0"/>
                <w:szCs w:val="21"/>
                <w:lang/>
              </w:rPr>
              <w:t>画幅（</w:t>
            </w:r>
            <w:r>
              <w:rPr>
                <w:rFonts w:ascii="宋体" w:hAnsi="宋体" w:cs="宋体" w:hint="eastAsia"/>
                <w:color w:val="000000"/>
                <w:kern w:val="0"/>
                <w:szCs w:val="21"/>
                <w:lang/>
              </w:rPr>
              <w:t>22.3*14.9mm</w:t>
            </w:r>
            <w:r>
              <w:rPr>
                <w:rFonts w:ascii="宋体" w:hAnsi="宋体" w:cs="宋体" w:hint="eastAsia"/>
                <w:color w:val="000000"/>
                <w:kern w:val="0"/>
                <w:szCs w:val="21"/>
                <w:lang/>
              </w:rPr>
              <w:t>）；</w:t>
            </w:r>
            <w:r>
              <w:rPr>
                <w:rFonts w:ascii="宋体" w:hAnsi="宋体" w:cs="宋体" w:hint="eastAsia"/>
                <w:color w:val="000000"/>
                <w:kern w:val="0"/>
                <w:szCs w:val="21"/>
                <w:lang/>
              </w:rPr>
              <w:t xml:space="preserve"> </w:t>
            </w:r>
            <w:r>
              <w:rPr>
                <w:rFonts w:ascii="宋体" w:hAnsi="宋体" w:cs="宋体" w:hint="eastAsia"/>
                <w:color w:val="000000"/>
                <w:kern w:val="0"/>
                <w:szCs w:val="21"/>
                <w:lang/>
              </w:rPr>
              <w:br/>
              <w:t>3.</w:t>
            </w:r>
            <w:r>
              <w:rPr>
                <w:rFonts w:ascii="宋体" w:hAnsi="宋体" w:cs="宋体" w:hint="eastAsia"/>
                <w:color w:val="000000"/>
                <w:kern w:val="0"/>
                <w:szCs w:val="21"/>
                <w:lang/>
              </w:rPr>
              <w:t>最大像素数：≥</w:t>
            </w:r>
            <w:r>
              <w:rPr>
                <w:rFonts w:ascii="宋体" w:hAnsi="宋体" w:cs="宋体" w:hint="eastAsia"/>
                <w:color w:val="000000"/>
                <w:kern w:val="0"/>
                <w:szCs w:val="21"/>
                <w:lang/>
              </w:rPr>
              <w:t>2580</w:t>
            </w:r>
            <w:r>
              <w:rPr>
                <w:rFonts w:ascii="宋体" w:hAnsi="宋体" w:cs="宋体" w:hint="eastAsia"/>
                <w:color w:val="000000"/>
                <w:kern w:val="0"/>
                <w:szCs w:val="21"/>
                <w:lang/>
              </w:rPr>
              <w:t>万；</w:t>
            </w:r>
            <w:r>
              <w:rPr>
                <w:rFonts w:ascii="宋体" w:hAnsi="宋体" w:cs="宋体" w:hint="eastAsia"/>
                <w:color w:val="000000"/>
                <w:kern w:val="0"/>
                <w:szCs w:val="21"/>
                <w:lang/>
              </w:rPr>
              <w:t xml:space="preserve"> </w:t>
            </w:r>
            <w:r>
              <w:rPr>
                <w:rFonts w:ascii="宋体" w:hAnsi="宋体" w:cs="宋体" w:hint="eastAsia"/>
                <w:color w:val="000000"/>
                <w:kern w:val="0"/>
                <w:szCs w:val="21"/>
                <w:lang/>
              </w:rPr>
              <w:br/>
              <w:t>4.</w:t>
            </w:r>
            <w:r>
              <w:rPr>
                <w:rFonts w:ascii="宋体" w:hAnsi="宋体" w:cs="宋体" w:hint="eastAsia"/>
                <w:color w:val="000000"/>
                <w:kern w:val="0"/>
                <w:szCs w:val="21"/>
                <w:lang/>
              </w:rPr>
              <w:t>有效像素：≥</w:t>
            </w:r>
            <w:r>
              <w:rPr>
                <w:rFonts w:ascii="宋体" w:hAnsi="宋体" w:cs="宋体" w:hint="eastAsia"/>
                <w:color w:val="000000"/>
                <w:kern w:val="0"/>
                <w:szCs w:val="21"/>
                <w:lang/>
              </w:rPr>
              <w:t>2420</w:t>
            </w:r>
            <w:r>
              <w:rPr>
                <w:rFonts w:ascii="宋体" w:hAnsi="宋体" w:cs="宋体" w:hint="eastAsia"/>
                <w:color w:val="000000"/>
                <w:kern w:val="0"/>
                <w:szCs w:val="21"/>
                <w:lang/>
              </w:rPr>
              <w:t>万高像素；影像处理器；等同于或优于</w:t>
            </w:r>
            <w:r>
              <w:rPr>
                <w:rFonts w:ascii="宋体" w:hAnsi="宋体" w:cs="宋体" w:hint="eastAsia"/>
                <w:color w:val="000000"/>
                <w:kern w:val="0"/>
                <w:szCs w:val="21"/>
                <w:lang/>
              </w:rPr>
              <w:t xml:space="preserve">DIGIC 6 </w:t>
            </w:r>
            <w:r>
              <w:rPr>
                <w:rFonts w:ascii="宋体" w:hAnsi="宋体" w:cs="宋体" w:hint="eastAsia"/>
                <w:color w:val="000000"/>
                <w:kern w:val="0"/>
                <w:szCs w:val="21"/>
                <w:lang/>
              </w:rPr>
              <w:t>；</w:t>
            </w:r>
            <w:r>
              <w:rPr>
                <w:rFonts w:ascii="宋体" w:hAnsi="宋体" w:cs="宋体" w:hint="eastAsia"/>
                <w:color w:val="000000"/>
                <w:kern w:val="0"/>
                <w:szCs w:val="21"/>
                <w:lang/>
              </w:rPr>
              <w:br/>
              <w:t>5.</w:t>
            </w:r>
            <w:r>
              <w:rPr>
                <w:rFonts w:ascii="宋体" w:hAnsi="宋体" w:cs="宋体" w:hint="eastAsia"/>
                <w:color w:val="000000"/>
                <w:kern w:val="0"/>
                <w:szCs w:val="21"/>
                <w:lang/>
              </w:rPr>
              <w:t>最高分辨率：</w:t>
            </w:r>
            <w:r>
              <w:rPr>
                <w:rFonts w:ascii="宋体" w:hAnsi="宋体" w:cs="宋体" w:hint="eastAsia"/>
                <w:color w:val="000000"/>
                <w:kern w:val="0"/>
                <w:szCs w:val="21"/>
                <w:lang/>
              </w:rPr>
              <w:t>6000</w:t>
            </w:r>
            <w:r>
              <w:rPr>
                <w:rFonts w:ascii="宋体" w:hAnsi="宋体" w:cs="宋体" w:hint="eastAsia"/>
                <w:color w:val="000000"/>
                <w:kern w:val="0"/>
                <w:szCs w:val="21"/>
                <w:lang/>
              </w:rPr>
              <w:t>×</w:t>
            </w:r>
            <w:r>
              <w:rPr>
                <w:rFonts w:ascii="宋体" w:hAnsi="宋体" w:cs="宋体" w:hint="eastAsia"/>
                <w:color w:val="000000"/>
                <w:kern w:val="0"/>
                <w:szCs w:val="21"/>
                <w:lang/>
              </w:rPr>
              <w:t>4000</w:t>
            </w:r>
            <w:r>
              <w:rPr>
                <w:rFonts w:ascii="宋体" w:hAnsi="宋体" w:cs="宋体" w:hint="eastAsia"/>
                <w:color w:val="000000"/>
                <w:kern w:val="0"/>
                <w:szCs w:val="21"/>
                <w:lang/>
              </w:rPr>
              <w:t>；</w:t>
            </w:r>
            <w:r>
              <w:rPr>
                <w:rFonts w:ascii="宋体" w:hAnsi="宋体" w:cs="宋体" w:hint="eastAsia"/>
                <w:color w:val="000000"/>
                <w:kern w:val="0"/>
                <w:szCs w:val="21"/>
                <w:lang/>
              </w:rPr>
              <w:br/>
              <w:t>6.</w:t>
            </w:r>
            <w:r>
              <w:rPr>
                <w:rFonts w:ascii="宋体" w:hAnsi="宋体" w:cs="宋体" w:hint="eastAsia"/>
                <w:color w:val="000000"/>
                <w:kern w:val="0"/>
                <w:szCs w:val="21"/>
                <w:lang/>
              </w:rPr>
              <w:t>图像分辨率：</w:t>
            </w:r>
            <w:r>
              <w:rPr>
                <w:rFonts w:ascii="宋体" w:hAnsi="宋体" w:cs="宋体" w:hint="eastAsia"/>
                <w:color w:val="000000"/>
                <w:kern w:val="0"/>
                <w:szCs w:val="21"/>
                <w:lang/>
              </w:rPr>
              <w:br/>
              <w:t xml:space="preserve">  6.1 L</w:t>
            </w:r>
            <w:r>
              <w:rPr>
                <w:rFonts w:ascii="宋体" w:hAnsi="宋体" w:cs="宋体" w:hint="eastAsia"/>
                <w:color w:val="000000"/>
                <w:kern w:val="0"/>
                <w:szCs w:val="21"/>
                <w:lang/>
              </w:rPr>
              <w:t>（大）：</w:t>
            </w:r>
            <w:r>
              <w:rPr>
                <w:rFonts w:ascii="宋体" w:hAnsi="宋体" w:cs="宋体" w:hint="eastAsia"/>
                <w:color w:val="000000"/>
                <w:kern w:val="0"/>
                <w:szCs w:val="21"/>
                <w:lang/>
              </w:rPr>
              <w:t>2400</w:t>
            </w:r>
            <w:r>
              <w:rPr>
                <w:rFonts w:ascii="宋体" w:hAnsi="宋体" w:cs="宋体" w:hint="eastAsia"/>
                <w:color w:val="000000"/>
                <w:kern w:val="0"/>
                <w:szCs w:val="21"/>
                <w:lang/>
              </w:rPr>
              <w:t>万像素（</w:t>
            </w:r>
            <w:r>
              <w:rPr>
                <w:rFonts w:ascii="宋体" w:hAnsi="宋体" w:cs="宋体" w:hint="eastAsia"/>
                <w:color w:val="000000"/>
                <w:kern w:val="0"/>
                <w:szCs w:val="21"/>
                <w:lang/>
              </w:rPr>
              <w:t>6000</w:t>
            </w:r>
            <w:r>
              <w:rPr>
                <w:rFonts w:ascii="宋体" w:hAnsi="宋体" w:cs="宋体" w:hint="eastAsia"/>
                <w:color w:val="000000"/>
                <w:kern w:val="0"/>
                <w:szCs w:val="21"/>
                <w:lang/>
              </w:rPr>
              <w:t>×</w:t>
            </w:r>
            <w:r>
              <w:rPr>
                <w:rFonts w:ascii="宋体" w:hAnsi="宋体" w:cs="宋体" w:hint="eastAsia"/>
                <w:color w:val="000000"/>
                <w:kern w:val="0"/>
                <w:szCs w:val="21"/>
                <w:lang/>
              </w:rPr>
              <w:t>4000</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 xml:space="preserve">  6.2 M</w:t>
            </w:r>
            <w:r>
              <w:rPr>
                <w:rFonts w:ascii="宋体" w:hAnsi="宋体" w:cs="宋体" w:hint="eastAsia"/>
                <w:color w:val="000000"/>
                <w:kern w:val="0"/>
                <w:szCs w:val="21"/>
                <w:lang/>
              </w:rPr>
              <w:t>（中）：约</w:t>
            </w:r>
            <w:r>
              <w:rPr>
                <w:rFonts w:ascii="宋体" w:hAnsi="宋体" w:cs="宋体" w:hint="eastAsia"/>
                <w:color w:val="000000"/>
                <w:kern w:val="0"/>
                <w:szCs w:val="21"/>
                <w:lang/>
              </w:rPr>
              <w:t>1060</w:t>
            </w:r>
            <w:r>
              <w:rPr>
                <w:rFonts w:ascii="宋体" w:hAnsi="宋体" w:cs="宋体" w:hint="eastAsia"/>
                <w:color w:val="000000"/>
                <w:kern w:val="0"/>
                <w:szCs w:val="21"/>
                <w:lang/>
              </w:rPr>
              <w:t>万像素（</w:t>
            </w:r>
            <w:r>
              <w:rPr>
                <w:rFonts w:ascii="宋体" w:hAnsi="宋体" w:cs="宋体" w:hint="eastAsia"/>
                <w:color w:val="000000"/>
                <w:kern w:val="0"/>
                <w:szCs w:val="21"/>
                <w:lang/>
              </w:rPr>
              <w:t>3984</w:t>
            </w:r>
            <w:r>
              <w:rPr>
                <w:rFonts w:ascii="宋体" w:hAnsi="宋体" w:cs="宋体" w:hint="eastAsia"/>
                <w:color w:val="000000"/>
                <w:kern w:val="0"/>
                <w:szCs w:val="21"/>
                <w:lang/>
              </w:rPr>
              <w:t>×</w:t>
            </w:r>
            <w:r>
              <w:rPr>
                <w:rFonts w:ascii="宋体" w:hAnsi="宋体" w:cs="宋体" w:hint="eastAsia"/>
                <w:color w:val="000000"/>
                <w:kern w:val="0"/>
                <w:szCs w:val="21"/>
                <w:lang/>
              </w:rPr>
              <w:t>2656</w:t>
            </w:r>
            <w:r>
              <w:rPr>
                <w:rFonts w:ascii="宋体" w:hAnsi="宋体" w:cs="宋体" w:hint="eastAsia"/>
                <w:color w:val="000000"/>
                <w:kern w:val="0"/>
                <w:szCs w:val="21"/>
                <w:lang/>
              </w:rPr>
              <w:t>）</w:t>
            </w:r>
            <w:r>
              <w:rPr>
                <w:rFonts w:ascii="宋体" w:hAnsi="宋体" w:cs="宋体" w:hint="eastAsia"/>
                <w:color w:val="000000"/>
                <w:kern w:val="0"/>
                <w:szCs w:val="21"/>
                <w:lang/>
              </w:rPr>
              <w:br/>
              <w:t xml:space="preserve">  6.3 S1</w:t>
            </w:r>
            <w:r>
              <w:rPr>
                <w:rFonts w:ascii="宋体" w:hAnsi="宋体" w:cs="宋体" w:hint="eastAsia"/>
                <w:color w:val="000000"/>
                <w:kern w:val="0"/>
                <w:szCs w:val="21"/>
                <w:lang/>
              </w:rPr>
              <w:t>（小</w:t>
            </w:r>
            <w:r>
              <w:rPr>
                <w:rFonts w:ascii="宋体" w:hAnsi="宋体" w:cs="宋体" w:hint="eastAsia"/>
                <w:color w:val="000000"/>
                <w:kern w:val="0"/>
                <w:szCs w:val="21"/>
                <w:lang/>
              </w:rPr>
              <w:t>1</w:t>
            </w:r>
            <w:r>
              <w:rPr>
                <w:rFonts w:ascii="宋体" w:hAnsi="宋体" w:cs="宋体" w:hint="eastAsia"/>
                <w:color w:val="000000"/>
                <w:kern w:val="0"/>
                <w:szCs w:val="21"/>
                <w:lang/>
              </w:rPr>
              <w:t>）：约</w:t>
            </w:r>
            <w:r>
              <w:rPr>
                <w:rFonts w:ascii="宋体" w:hAnsi="宋体" w:cs="宋体" w:hint="eastAsia"/>
                <w:color w:val="000000"/>
                <w:kern w:val="0"/>
                <w:szCs w:val="21"/>
                <w:lang/>
              </w:rPr>
              <w:t>590</w:t>
            </w:r>
            <w:r>
              <w:rPr>
                <w:rFonts w:ascii="宋体" w:hAnsi="宋体" w:cs="宋体" w:hint="eastAsia"/>
                <w:color w:val="000000"/>
                <w:kern w:val="0"/>
                <w:szCs w:val="21"/>
                <w:lang/>
              </w:rPr>
              <w:t>万像素（</w:t>
            </w:r>
            <w:r>
              <w:rPr>
                <w:rFonts w:ascii="宋体" w:hAnsi="宋体" w:cs="宋体" w:hint="eastAsia"/>
                <w:color w:val="000000"/>
                <w:kern w:val="0"/>
                <w:szCs w:val="21"/>
                <w:lang/>
              </w:rPr>
              <w:t>2976</w:t>
            </w:r>
            <w:r>
              <w:rPr>
                <w:rFonts w:ascii="宋体" w:hAnsi="宋体" w:cs="宋体" w:hint="eastAsia"/>
                <w:color w:val="000000"/>
                <w:kern w:val="0"/>
                <w:szCs w:val="21"/>
                <w:lang/>
              </w:rPr>
              <w:t>×</w:t>
            </w:r>
            <w:r>
              <w:rPr>
                <w:rFonts w:ascii="宋体" w:hAnsi="宋体" w:cs="宋体" w:hint="eastAsia"/>
                <w:color w:val="000000"/>
                <w:kern w:val="0"/>
                <w:szCs w:val="21"/>
                <w:lang/>
              </w:rPr>
              <w:t>1984</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lastRenderedPageBreak/>
              <w:t xml:space="preserve">  6.4 S2</w:t>
            </w:r>
            <w:r>
              <w:rPr>
                <w:rFonts w:ascii="宋体" w:hAnsi="宋体" w:cs="宋体" w:hint="eastAsia"/>
                <w:color w:val="000000"/>
                <w:kern w:val="0"/>
                <w:szCs w:val="21"/>
                <w:lang/>
              </w:rPr>
              <w:t>（小</w:t>
            </w:r>
            <w:r>
              <w:rPr>
                <w:rFonts w:ascii="宋体" w:hAnsi="宋体" w:cs="宋体" w:hint="eastAsia"/>
                <w:color w:val="000000"/>
                <w:kern w:val="0"/>
                <w:szCs w:val="21"/>
                <w:lang/>
              </w:rPr>
              <w:t>2</w:t>
            </w:r>
            <w:r>
              <w:rPr>
                <w:rFonts w:ascii="宋体" w:hAnsi="宋体" w:cs="宋体" w:hint="eastAsia"/>
                <w:color w:val="000000"/>
                <w:kern w:val="0"/>
                <w:szCs w:val="21"/>
                <w:lang/>
              </w:rPr>
              <w:t>）：约</w:t>
            </w:r>
            <w:r>
              <w:rPr>
                <w:rFonts w:ascii="宋体" w:hAnsi="宋体" w:cs="宋体" w:hint="eastAsia"/>
                <w:color w:val="000000"/>
                <w:kern w:val="0"/>
                <w:szCs w:val="21"/>
                <w:lang/>
              </w:rPr>
              <w:t>250</w:t>
            </w:r>
            <w:r>
              <w:rPr>
                <w:rFonts w:ascii="宋体" w:hAnsi="宋体" w:cs="宋体" w:hint="eastAsia"/>
                <w:color w:val="000000"/>
                <w:kern w:val="0"/>
                <w:szCs w:val="21"/>
                <w:lang/>
              </w:rPr>
              <w:t>万像素（</w:t>
            </w:r>
            <w:r>
              <w:rPr>
                <w:rFonts w:ascii="宋体" w:hAnsi="宋体" w:cs="宋体" w:hint="eastAsia"/>
                <w:color w:val="000000"/>
                <w:kern w:val="0"/>
                <w:szCs w:val="21"/>
                <w:lang/>
              </w:rPr>
              <w:t>1920</w:t>
            </w:r>
            <w:r>
              <w:rPr>
                <w:rFonts w:ascii="宋体" w:hAnsi="宋体" w:cs="宋体" w:hint="eastAsia"/>
                <w:color w:val="000000"/>
                <w:kern w:val="0"/>
                <w:szCs w:val="21"/>
                <w:lang/>
              </w:rPr>
              <w:t>×</w:t>
            </w:r>
            <w:r>
              <w:rPr>
                <w:rFonts w:ascii="宋体" w:hAnsi="宋体" w:cs="宋体" w:hint="eastAsia"/>
                <w:color w:val="000000"/>
                <w:kern w:val="0"/>
                <w:szCs w:val="21"/>
                <w:lang/>
              </w:rPr>
              <w:t>1280</w:t>
            </w:r>
            <w:r>
              <w:rPr>
                <w:rFonts w:ascii="宋体" w:hAnsi="宋体" w:cs="宋体" w:hint="eastAsia"/>
                <w:color w:val="000000"/>
                <w:kern w:val="0"/>
                <w:szCs w:val="21"/>
                <w:lang/>
              </w:rPr>
              <w:t>）</w:t>
            </w:r>
            <w:r>
              <w:rPr>
                <w:rFonts w:ascii="宋体" w:hAnsi="宋体" w:cs="宋体" w:hint="eastAsia"/>
                <w:color w:val="000000"/>
                <w:kern w:val="0"/>
                <w:szCs w:val="21"/>
                <w:lang/>
              </w:rPr>
              <w:br/>
              <w:t xml:space="preserve">  6.5 S3</w:t>
            </w:r>
            <w:r>
              <w:rPr>
                <w:rFonts w:ascii="宋体" w:hAnsi="宋体" w:cs="宋体" w:hint="eastAsia"/>
                <w:color w:val="000000"/>
                <w:kern w:val="0"/>
                <w:szCs w:val="21"/>
                <w:lang/>
              </w:rPr>
              <w:t>（小</w:t>
            </w:r>
            <w:r>
              <w:rPr>
                <w:rFonts w:ascii="宋体" w:hAnsi="宋体" w:cs="宋体" w:hint="eastAsia"/>
                <w:color w:val="000000"/>
                <w:kern w:val="0"/>
                <w:szCs w:val="21"/>
                <w:lang/>
              </w:rPr>
              <w:t>3</w:t>
            </w:r>
            <w:r>
              <w:rPr>
                <w:rFonts w:ascii="宋体" w:hAnsi="宋体" w:cs="宋体" w:hint="eastAsia"/>
                <w:color w:val="000000"/>
                <w:kern w:val="0"/>
                <w:szCs w:val="21"/>
                <w:lang/>
              </w:rPr>
              <w:t>）：约</w:t>
            </w:r>
            <w:r>
              <w:rPr>
                <w:rFonts w:ascii="宋体" w:hAnsi="宋体" w:cs="宋体" w:hint="eastAsia"/>
                <w:color w:val="000000"/>
                <w:kern w:val="0"/>
                <w:szCs w:val="21"/>
                <w:lang/>
              </w:rPr>
              <w:t>35</w:t>
            </w:r>
            <w:r>
              <w:rPr>
                <w:rFonts w:ascii="宋体" w:hAnsi="宋体" w:cs="宋体" w:hint="eastAsia"/>
                <w:color w:val="000000"/>
                <w:kern w:val="0"/>
                <w:szCs w:val="21"/>
                <w:lang/>
              </w:rPr>
              <w:t>万像素（</w:t>
            </w:r>
            <w:r>
              <w:rPr>
                <w:rFonts w:ascii="宋体" w:hAnsi="宋体" w:cs="宋体" w:hint="eastAsia"/>
                <w:color w:val="000000"/>
                <w:kern w:val="0"/>
                <w:szCs w:val="21"/>
                <w:lang/>
              </w:rPr>
              <w:t>720</w:t>
            </w:r>
            <w:r>
              <w:rPr>
                <w:rFonts w:ascii="宋体" w:hAnsi="宋体" w:cs="宋体" w:hint="eastAsia"/>
                <w:color w:val="000000"/>
                <w:kern w:val="0"/>
                <w:szCs w:val="21"/>
                <w:lang/>
              </w:rPr>
              <w:t>×</w:t>
            </w:r>
            <w:r>
              <w:rPr>
                <w:rFonts w:ascii="宋体" w:hAnsi="宋体" w:cs="宋体" w:hint="eastAsia"/>
                <w:color w:val="000000"/>
                <w:kern w:val="0"/>
                <w:szCs w:val="21"/>
                <w:lang/>
              </w:rPr>
              <w:t>480</w:t>
            </w:r>
            <w:r>
              <w:rPr>
                <w:rFonts w:ascii="宋体" w:hAnsi="宋体" w:cs="宋体" w:hint="eastAsia"/>
                <w:color w:val="000000"/>
                <w:kern w:val="0"/>
                <w:szCs w:val="21"/>
                <w:lang/>
              </w:rPr>
              <w:t>）</w:t>
            </w:r>
            <w:r>
              <w:rPr>
                <w:rFonts w:ascii="宋体" w:hAnsi="宋体" w:cs="宋体" w:hint="eastAsia"/>
                <w:color w:val="000000"/>
                <w:kern w:val="0"/>
                <w:szCs w:val="21"/>
                <w:lang/>
              </w:rPr>
              <w:br/>
              <w:t xml:space="preserve">  6.6 RAW</w:t>
            </w:r>
            <w:r>
              <w:rPr>
                <w:rFonts w:ascii="宋体" w:hAnsi="宋体" w:cs="宋体" w:hint="eastAsia"/>
                <w:color w:val="000000"/>
                <w:kern w:val="0"/>
                <w:szCs w:val="21"/>
                <w:lang/>
              </w:rPr>
              <w:t>：</w:t>
            </w:r>
            <w:r>
              <w:rPr>
                <w:rFonts w:ascii="宋体" w:hAnsi="宋体" w:cs="宋体" w:hint="eastAsia"/>
                <w:color w:val="000000"/>
                <w:kern w:val="0"/>
                <w:szCs w:val="21"/>
                <w:lang/>
              </w:rPr>
              <w:t>2400</w:t>
            </w:r>
            <w:r>
              <w:rPr>
                <w:rFonts w:ascii="宋体" w:hAnsi="宋体" w:cs="宋体" w:hint="eastAsia"/>
                <w:color w:val="000000"/>
                <w:kern w:val="0"/>
                <w:szCs w:val="21"/>
                <w:lang/>
              </w:rPr>
              <w:t>万像素（</w:t>
            </w:r>
            <w:r>
              <w:rPr>
                <w:rFonts w:ascii="宋体" w:hAnsi="宋体" w:cs="宋体" w:hint="eastAsia"/>
                <w:color w:val="000000"/>
                <w:kern w:val="0"/>
                <w:szCs w:val="21"/>
                <w:lang/>
              </w:rPr>
              <w:t>6000</w:t>
            </w:r>
            <w:r>
              <w:rPr>
                <w:rFonts w:ascii="宋体" w:hAnsi="宋体" w:cs="宋体" w:hint="eastAsia"/>
                <w:color w:val="000000"/>
                <w:kern w:val="0"/>
                <w:szCs w:val="21"/>
                <w:lang/>
              </w:rPr>
              <w:t>×</w:t>
            </w:r>
            <w:r>
              <w:rPr>
                <w:rFonts w:ascii="宋体" w:hAnsi="宋体" w:cs="宋体" w:hint="eastAsia"/>
                <w:color w:val="000000"/>
                <w:kern w:val="0"/>
                <w:szCs w:val="21"/>
                <w:lang/>
              </w:rPr>
              <w:t>4000</w:t>
            </w:r>
            <w:r>
              <w:rPr>
                <w:rFonts w:ascii="宋体" w:hAnsi="宋体" w:cs="宋体" w:hint="eastAsia"/>
                <w:color w:val="000000"/>
                <w:kern w:val="0"/>
                <w:szCs w:val="21"/>
                <w:lang/>
              </w:rPr>
              <w:t>）</w:t>
            </w:r>
            <w:r>
              <w:rPr>
                <w:rFonts w:ascii="宋体" w:hAnsi="宋体" w:cs="宋体" w:hint="eastAsia"/>
                <w:color w:val="000000"/>
                <w:kern w:val="0"/>
                <w:szCs w:val="21"/>
                <w:lang/>
              </w:rPr>
              <w:br/>
              <w:t xml:space="preserve">  6.7 M-RAW</w:t>
            </w:r>
            <w:r>
              <w:rPr>
                <w:rFonts w:ascii="宋体" w:hAnsi="宋体" w:cs="宋体" w:hint="eastAsia"/>
                <w:color w:val="000000"/>
                <w:kern w:val="0"/>
                <w:szCs w:val="21"/>
                <w:lang/>
              </w:rPr>
              <w:t>：</w:t>
            </w:r>
            <w:r>
              <w:rPr>
                <w:rFonts w:ascii="宋体" w:hAnsi="宋体" w:cs="宋体" w:hint="eastAsia"/>
                <w:color w:val="000000"/>
                <w:kern w:val="0"/>
                <w:szCs w:val="21"/>
                <w:lang/>
              </w:rPr>
              <w:t>1350</w:t>
            </w:r>
            <w:r>
              <w:rPr>
                <w:rFonts w:ascii="宋体" w:hAnsi="宋体" w:cs="宋体" w:hint="eastAsia"/>
                <w:color w:val="000000"/>
                <w:kern w:val="0"/>
                <w:szCs w:val="21"/>
                <w:lang/>
              </w:rPr>
              <w:t>万像素（</w:t>
            </w:r>
            <w:r>
              <w:rPr>
                <w:rFonts w:ascii="宋体" w:hAnsi="宋体" w:cs="宋体" w:hint="eastAsia"/>
                <w:color w:val="000000"/>
                <w:kern w:val="0"/>
                <w:szCs w:val="21"/>
                <w:lang/>
              </w:rPr>
              <w:t>4500</w:t>
            </w:r>
            <w:r>
              <w:rPr>
                <w:rFonts w:ascii="宋体" w:hAnsi="宋体" w:cs="宋体" w:hint="eastAsia"/>
                <w:color w:val="000000"/>
                <w:kern w:val="0"/>
                <w:szCs w:val="21"/>
                <w:lang/>
              </w:rPr>
              <w:t>×</w:t>
            </w:r>
            <w:r>
              <w:rPr>
                <w:rFonts w:ascii="宋体" w:hAnsi="宋体" w:cs="宋体" w:hint="eastAsia"/>
                <w:color w:val="000000"/>
                <w:kern w:val="0"/>
                <w:szCs w:val="21"/>
                <w:lang/>
              </w:rPr>
              <w:t>3000</w:t>
            </w:r>
            <w:r>
              <w:rPr>
                <w:rFonts w:ascii="宋体" w:hAnsi="宋体" w:cs="宋体" w:hint="eastAsia"/>
                <w:color w:val="000000"/>
                <w:kern w:val="0"/>
                <w:szCs w:val="21"/>
                <w:lang/>
              </w:rPr>
              <w:t>）</w:t>
            </w:r>
            <w:r>
              <w:rPr>
                <w:rFonts w:ascii="宋体" w:hAnsi="宋体" w:cs="宋体" w:hint="eastAsia"/>
                <w:color w:val="000000"/>
                <w:kern w:val="0"/>
                <w:szCs w:val="21"/>
                <w:lang/>
              </w:rPr>
              <w:br/>
              <w:t xml:space="preserve">  6.8 S-RAW</w:t>
            </w:r>
            <w:r>
              <w:rPr>
                <w:rFonts w:ascii="宋体" w:hAnsi="宋体" w:cs="宋体" w:hint="eastAsia"/>
                <w:color w:val="000000"/>
                <w:kern w:val="0"/>
                <w:szCs w:val="21"/>
                <w:lang/>
              </w:rPr>
              <w:t>：</w:t>
            </w:r>
            <w:r>
              <w:rPr>
                <w:rFonts w:ascii="宋体" w:hAnsi="宋体" w:cs="宋体" w:hint="eastAsia"/>
                <w:color w:val="000000"/>
                <w:kern w:val="0"/>
                <w:szCs w:val="21"/>
                <w:lang/>
              </w:rPr>
              <w:t>600</w:t>
            </w:r>
            <w:r>
              <w:rPr>
                <w:rFonts w:ascii="宋体" w:hAnsi="宋体" w:cs="宋体" w:hint="eastAsia"/>
                <w:color w:val="000000"/>
                <w:kern w:val="0"/>
                <w:szCs w:val="21"/>
                <w:lang/>
              </w:rPr>
              <w:t>万像素（</w:t>
            </w:r>
            <w:r>
              <w:rPr>
                <w:rFonts w:ascii="宋体" w:hAnsi="宋体" w:cs="宋体" w:hint="eastAsia"/>
                <w:color w:val="000000"/>
                <w:kern w:val="0"/>
                <w:szCs w:val="21"/>
                <w:lang/>
              </w:rPr>
              <w:t>3000</w:t>
            </w:r>
            <w:r>
              <w:rPr>
                <w:rFonts w:ascii="宋体" w:hAnsi="宋体" w:cs="宋体" w:hint="eastAsia"/>
                <w:color w:val="000000"/>
                <w:kern w:val="0"/>
                <w:szCs w:val="21"/>
                <w:lang/>
              </w:rPr>
              <w:t>×</w:t>
            </w:r>
            <w:r>
              <w:rPr>
                <w:rFonts w:ascii="宋体" w:hAnsi="宋体" w:cs="宋体" w:hint="eastAsia"/>
                <w:color w:val="000000"/>
                <w:kern w:val="0"/>
                <w:szCs w:val="21"/>
                <w:lang/>
              </w:rPr>
              <w:t>2000</w:t>
            </w:r>
            <w:r>
              <w:rPr>
                <w:rFonts w:ascii="宋体" w:hAnsi="宋体" w:cs="宋体" w:hint="eastAsia"/>
                <w:color w:val="000000"/>
                <w:kern w:val="0"/>
                <w:szCs w:val="21"/>
                <w:lang/>
              </w:rPr>
              <w:t>）</w:t>
            </w:r>
            <w:r>
              <w:rPr>
                <w:rFonts w:ascii="宋体" w:hAnsi="宋体" w:cs="宋体" w:hint="eastAsia"/>
                <w:color w:val="000000"/>
                <w:kern w:val="0"/>
                <w:szCs w:val="21"/>
                <w:lang/>
              </w:rPr>
              <w:t xml:space="preserve"> </w:t>
            </w:r>
            <w:r>
              <w:rPr>
                <w:rFonts w:ascii="宋体" w:hAnsi="宋体" w:cs="宋体" w:hint="eastAsia"/>
                <w:color w:val="000000"/>
                <w:kern w:val="0"/>
                <w:szCs w:val="21"/>
                <w:lang/>
              </w:rPr>
              <w:br/>
              <w:t>7.</w:t>
            </w:r>
            <w:r>
              <w:rPr>
                <w:rFonts w:ascii="宋体" w:hAnsi="宋体" w:cs="宋体" w:hint="eastAsia"/>
                <w:color w:val="000000"/>
                <w:kern w:val="0"/>
                <w:szCs w:val="21"/>
                <w:lang/>
              </w:rPr>
              <w:t>高清摄像：全高清（</w:t>
            </w:r>
            <w:r>
              <w:rPr>
                <w:rFonts w:ascii="宋体" w:hAnsi="宋体" w:cs="宋体" w:hint="eastAsia"/>
                <w:color w:val="000000"/>
                <w:kern w:val="0"/>
                <w:szCs w:val="21"/>
                <w:lang/>
              </w:rPr>
              <w:t>1080</w:t>
            </w:r>
            <w:r>
              <w:rPr>
                <w:rFonts w:ascii="宋体" w:hAnsi="宋体" w:cs="宋体" w:hint="eastAsia"/>
                <w:color w:val="000000"/>
                <w:kern w:val="0"/>
                <w:szCs w:val="21"/>
                <w:lang/>
              </w:rPr>
              <w:t>）</w:t>
            </w:r>
            <w:r>
              <w:rPr>
                <w:rFonts w:ascii="宋体" w:hAnsi="宋体" w:cs="宋体" w:hint="eastAsia"/>
                <w:color w:val="000000"/>
                <w:kern w:val="0"/>
                <w:szCs w:val="21"/>
                <w:lang/>
              </w:rPr>
              <w:t>1080P</w:t>
            </w:r>
            <w:r>
              <w:rPr>
                <w:rFonts w:ascii="宋体" w:hAnsi="宋体" w:cs="宋体" w:hint="eastAsia"/>
                <w:color w:val="000000"/>
                <w:kern w:val="0"/>
                <w:szCs w:val="21"/>
                <w:lang/>
              </w:rPr>
              <w:t>全高清更多全高清相机；</w:t>
            </w:r>
            <w:r>
              <w:rPr>
                <w:rFonts w:ascii="宋体" w:hAnsi="宋体" w:cs="宋体" w:hint="eastAsia"/>
                <w:color w:val="000000"/>
                <w:kern w:val="0"/>
                <w:szCs w:val="21"/>
                <w:lang/>
              </w:rPr>
              <w:br/>
              <w:t>8.</w:t>
            </w:r>
            <w:r>
              <w:rPr>
                <w:rFonts w:ascii="宋体" w:hAnsi="宋体" w:cs="宋体" w:hint="eastAsia"/>
                <w:color w:val="000000"/>
                <w:kern w:val="0"/>
                <w:szCs w:val="21"/>
                <w:lang/>
              </w:rPr>
              <w:t>配套镜头，镜</w:t>
            </w:r>
            <w:r>
              <w:rPr>
                <w:rFonts w:ascii="宋体" w:hAnsi="宋体" w:cs="宋体" w:hint="eastAsia"/>
                <w:color w:val="000000"/>
                <w:kern w:val="0"/>
                <w:szCs w:val="21"/>
                <w:lang/>
              </w:rPr>
              <w:t>头特点：</w:t>
            </w:r>
            <w:r>
              <w:rPr>
                <w:rFonts w:ascii="宋体" w:hAnsi="宋体" w:cs="宋体" w:hint="eastAsia"/>
                <w:color w:val="000000"/>
                <w:kern w:val="0"/>
                <w:szCs w:val="21"/>
                <w:lang/>
              </w:rPr>
              <w:t xml:space="preserve"> </w:t>
            </w:r>
            <w:r>
              <w:rPr>
                <w:rFonts w:ascii="宋体" w:hAnsi="宋体" w:cs="宋体" w:hint="eastAsia"/>
                <w:color w:val="000000"/>
                <w:kern w:val="0"/>
                <w:szCs w:val="21"/>
                <w:lang/>
              </w:rPr>
              <w:br/>
              <w:t xml:space="preserve">  8.1 </w:t>
            </w:r>
            <w:r>
              <w:rPr>
                <w:rFonts w:ascii="宋体" w:hAnsi="宋体" w:cs="宋体" w:hint="eastAsia"/>
                <w:color w:val="000000"/>
                <w:kern w:val="0"/>
                <w:szCs w:val="21"/>
                <w:lang/>
              </w:rPr>
              <w:t>镜头类型：可伸缩</w:t>
            </w:r>
            <w:r>
              <w:rPr>
                <w:rFonts w:ascii="宋体" w:hAnsi="宋体" w:cs="宋体" w:hint="eastAsia"/>
                <w:color w:val="000000"/>
                <w:kern w:val="0"/>
                <w:szCs w:val="21"/>
                <w:lang/>
              </w:rPr>
              <w:br/>
              <w:t xml:space="preserve">  8.2 </w:t>
            </w:r>
            <w:r>
              <w:rPr>
                <w:rFonts w:ascii="宋体" w:hAnsi="宋体" w:cs="宋体" w:hint="eastAsia"/>
                <w:color w:val="000000"/>
                <w:kern w:val="0"/>
                <w:szCs w:val="21"/>
                <w:lang/>
              </w:rPr>
              <w:t>镜头：</w:t>
            </w:r>
            <w:r>
              <w:rPr>
                <w:rFonts w:ascii="宋体" w:hAnsi="宋体" w:cs="宋体" w:hint="eastAsia"/>
                <w:color w:val="000000"/>
                <w:kern w:val="0"/>
                <w:szCs w:val="21"/>
                <w:lang/>
              </w:rPr>
              <w:t>EF-S 18-55mm f/3.5-5.6 IS STM</w:t>
            </w:r>
            <w:r>
              <w:rPr>
                <w:rFonts w:ascii="宋体" w:hAnsi="宋体" w:cs="宋体" w:hint="eastAsia"/>
                <w:color w:val="000000"/>
                <w:kern w:val="0"/>
                <w:szCs w:val="21"/>
                <w:lang/>
              </w:rPr>
              <w:t>；</w:t>
            </w:r>
            <w:r>
              <w:rPr>
                <w:rFonts w:ascii="宋体" w:hAnsi="宋体" w:cs="宋体" w:hint="eastAsia"/>
                <w:color w:val="000000"/>
                <w:kern w:val="0"/>
                <w:szCs w:val="21"/>
                <w:lang/>
              </w:rPr>
              <w:t xml:space="preserve"> </w:t>
            </w:r>
            <w:r>
              <w:rPr>
                <w:rFonts w:ascii="宋体" w:hAnsi="宋体" w:cs="宋体" w:hint="eastAsia"/>
                <w:color w:val="000000"/>
                <w:kern w:val="0"/>
                <w:szCs w:val="21"/>
                <w:lang/>
              </w:rPr>
              <w:br/>
              <w:t>9.</w:t>
            </w:r>
            <w:r>
              <w:rPr>
                <w:rFonts w:ascii="宋体" w:hAnsi="宋体" w:cs="宋体" w:hint="eastAsia"/>
                <w:color w:val="000000"/>
                <w:kern w:val="0"/>
                <w:szCs w:val="21"/>
                <w:lang/>
              </w:rPr>
              <w:t>对焦方式：单次自动对焦，人工智能伺服自动对焦，人工智能自动对焦，手动对焦；</w:t>
            </w:r>
            <w:r>
              <w:rPr>
                <w:rFonts w:ascii="宋体" w:hAnsi="宋体" w:cs="宋体" w:hint="eastAsia"/>
                <w:color w:val="000000"/>
                <w:kern w:val="0"/>
                <w:szCs w:val="21"/>
                <w:lang/>
              </w:rPr>
              <w:t xml:space="preserve"> </w:t>
            </w:r>
            <w:r>
              <w:rPr>
                <w:rFonts w:ascii="宋体" w:hAnsi="宋体" w:cs="宋体" w:hint="eastAsia"/>
                <w:color w:val="000000"/>
                <w:kern w:val="0"/>
                <w:szCs w:val="21"/>
                <w:lang/>
              </w:rPr>
              <w:br/>
              <w:t>10.</w:t>
            </w:r>
            <w:r>
              <w:rPr>
                <w:rFonts w:ascii="宋体" w:hAnsi="宋体" w:cs="宋体" w:hint="eastAsia"/>
                <w:color w:val="000000"/>
                <w:kern w:val="0"/>
                <w:szCs w:val="21"/>
                <w:lang/>
              </w:rPr>
              <w:t>对焦区域：可选择</w:t>
            </w:r>
            <w:r>
              <w:rPr>
                <w:rFonts w:ascii="宋体" w:hAnsi="宋体" w:cs="宋体" w:hint="eastAsia"/>
                <w:color w:val="000000"/>
                <w:kern w:val="0"/>
                <w:szCs w:val="21"/>
                <w:lang/>
              </w:rPr>
              <w:t>4</w:t>
            </w:r>
            <w:r>
              <w:rPr>
                <w:rFonts w:ascii="宋体" w:hAnsi="宋体" w:cs="宋体" w:hint="eastAsia"/>
                <w:color w:val="000000"/>
                <w:kern w:val="0"/>
                <w:szCs w:val="21"/>
                <w:lang/>
              </w:rPr>
              <w:t>区块</w:t>
            </w:r>
            <w:r>
              <w:rPr>
                <w:rFonts w:ascii="宋体" w:hAnsi="宋体" w:cs="宋体" w:hint="eastAsia"/>
                <w:color w:val="000000"/>
                <w:kern w:val="0"/>
                <w:szCs w:val="21"/>
                <w:lang/>
              </w:rPr>
              <w:t>AF</w:t>
            </w:r>
            <w:r>
              <w:rPr>
                <w:rFonts w:ascii="宋体" w:hAnsi="宋体" w:cs="宋体" w:hint="eastAsia"/>
                <w:color w:val="000000"/>
                <w:kern w:val="0"/>
                <w:szCs w:val="21"/>
                <w:lang/>
              </w:rPr>
              <w:t>；</w:t>
            </w:r>
            <w:r>
              <w:rPr>
                <w:rFonts w:ascii="宋体" w:hAnsi="宋体" w:cs="宋体" w:hint="eastAsia"/>
                <w:color w:val="000000"/>
                <w:kern w:val="0"/>
                <w:szCs w:val="21"/>
                <w:lang/>
              </w:rPr>
              <w:t xml:space="preserve"> </w:t>
            </w:r>
            <w:r>
              <w:rPr>
                <w:rFonts w:ascii="宋体" w:hAnsi="宋体" w:cs="宋体" w:hint="eastAsia"/>
                <w:color w:val="000000"/>
                <w:kern w:val="0"/>
                <w:szCs w:val="21"/>
                <w:lang/>
              </w:rPr>
              <w:br/>
              <w:t>11.</w:t>
            </w:r>
            <w:r>
              <w:rPr>
                <w:rFonts w:ascii="宋体" w:hAnsi="宋体" w:cs="宋体" w:hint="eastAsia"/>
                <w:color w:val="000000"/>
                <w:kern w:val="0"/>
                <w:szCs w:val="21"/>
                <w:lang/>
              </w:rPr>
              <w:t>对焦点数；</w:t>
            </w:r>
            <w:r>
              <w:rPr>
                <w:rFonts w:ascii="宋体" w:hAnsi="宋体" w:cs="宋体" w:hint="eastAsia"/>
                <w:color w:val="000000"/>
                <w:kern w:val="0"/>
                <w:szCs w:val="21"/>
                <w:lang/>
              </w:rPr>
              <w:t>45</w:t>
            </w:r>
            <w:r>
              <w:rPr>
                <w:rFonts w:ascii="宋体" w:hAnsi="宋体" w:cs="宋体" w:hint="eastAsia"/>
                <w:color w:val="000000"/>
                <w:kern w:val="0"/>
                <w:szCs w:val="21"/>
                <w:lang/>
              </w:rPr>
              <w:t>点对焦点；</w:t>
            </w:r>
            <w:r>
              <w:rPr>
                <w:rFonts w:ascii="宋体" w:hAnsi="宋体" w:cs="宋体" w:hint="eastAsia"/>
                <w:color w:val="000000"/>
                <w:kern w:val="0"/>
                <w:szCs w:val="21"/>
                <w:lang/>
              </w:rPr>
              <w:t xml:space="preserve"> </w:t>
            </w:r>
            <w:r>
              <w:rPr>
                <w:rFonts w:ascii="宋体" w:hAnsi="宋体" w:cs="宋体" w:hint="eastAsia"/>
                <w:color w:val="000000"/>
                <w:kern w:val="0"/>
                <w:szCs w:val="21"/>
                <w:lang/>
              </w:rPr>
              <w:br/>
              <w:t>12.</w:t>
            </w:r>
            <w:r>
              <w:rPr>
                <w:rFonts w:ascii="宋体" w:hAnsi="宋体" w:cs="宋体" w:hint="eastAsia"/>
                <w:color w:val="000000"/>
                <w:kern w:val="0"/>
                <w:szCs w:val="21"/>
                <w:lang/>
              </w:rPr>
              <w:t>最大光圈；</w:t>
            </w:r>
            <w:r>
              <w:rPr>
                <w:rFonts w:ascii="宋体" w:hAnsi="宋体" w:cs="宋体" w:hint="eastAsia"/>
                <w:color w:val="000000"/>
                <w:kern w:val="0"/>
                <w:szCs w:val="21"/>
                <w:lang/>
              </w:rPr>
              <w:t>F3.5-5.6</w:t>
            </w:r>
            <w:r>
              <w:rPr>
                <w:rFonts w:ascii="宋体" w:hAnsi="宋体" w:cs="宋体" w:hint="eastAsia"/>
                <w:color w:val="000000"/>
                <w:kern w:val="0"/>
                <w:szCs w:val="21"/>
                <w:lang/>
              </w:rPr>
              <w:t>；</w:t>
            </w:r>
            <w:r>
              <w:rPr>
                <w:rFonts w:ascii="宋体" w:hAnsi="宋体" w:cs="宋体" w:hint="eastAsia"/>
                <w:color w:val="000000"/>
                <w:kern w:val="0"/>
                <w:szCs w:val="21"/>
                <w:lang/>
              </w:rPr>
              <w:t xml:space="preserve"> </w:t>
            </w:r>
            <w:r>
              <w:rPr>
                <w:rFonts w:ascii="宋体" w:hAnsi="宋体" w:cs="宋体" w:hint="eastAsia"/>
                <w:color w:val="000000"/>
                <w:kern w:val="0"/>
                <w:szCs w:val="21"/>
                <w:lang/>
              </w:rPr>
              <w:br/>
              <w:t>13.</w:t>
            </w:r>
            <w:r>
              <w:rPr>
                <w:rFonts w:ascii="宋体" w:hAnsi="宋体" w:cs="宋体" w:hint="eastAsia"/>
                <w:color w:val="000000"/>
                <w:kern w:val="0"/>
                <w:szCs w:val="21"/>
                <w:lang/>
              </w:rPr>
              <w:t>变焦类型：外变焦；</w:t>
            </w:r>
            <w:r>
              <w:rPr>
                <w:rFonts w:ascii="宋体" w:hAnsi="宋体" w:cs="宋体" w:hint="eastAsia"/>
                <w:color w:val="000000"/>
                <w:kern w:val="0"/>
                <w:szCs w:val="21"/>
                <w:lang/>
              </w:rPr>
              <w:br/>
              <w:t>14.</w:t>
            </w:r>
            <w:r>
              <w:rPr>
                <w:rFonts w:ascii="宋体" w:hAnsi="宋体" w:cs="宋体" w:hint="eastAsia"/>
                <w:color w:val="000000"/>
                <w:kern w:val="0"/>
                <w:szCs w:val="21"/>
                <w:lang/>
              </w:rPr>
              <w:t>显示功能：</w:t>
            </w:r>
            <w:r>
              <w:rPr>
                <w:rFonts w:ascii="宋体" w:hAnsi="宋体" w:cs="宋体" w:hint="eastAsia"/>
                <w:color w:val="000000"/>
                <w:kern w:val="0"/>
                <w:szCs w:val="21"/>
                <w:lang/>
              </w:rPr>
              <w:t xml:space="preserve"> </w:t>
            </w:r>
            <w:r>
              <w:rPr>
                <w:rFonts w:ascii="宋体" w:hAnsi="宋体" w:cs="宋体" w:hint="eastAsia"/>
                <w:color w:val="000000"/>
                <w:kern w:val="0"/>
                <w:szCs w:val="21"/>
                <w:lang/>
              </w:rPr>
              <w:t>显示屏类型触摸屏，旋转屏，显示屏尺寸</w:t>
            </w:r>
            <w:r>
              <w:rPr>
                <w:rFonts w:ascii="宋体" w:hAnsi="宋体" w:cs="宋体" w:hint="eastAsia"/>
                <w:color w:val="000000"/>
                <w:kern w:val="0"/>
                <w:szCs w:val="21"/>
                <w:lang/>
              </w:rPr>
              <w:t>3</w:t>
            </w:r>
            <w:r>
              <w:rPr>
                <w:rFonts w:ascii="宋体" w:hAnsi="宋体" w:cs="宋体" w:hint="eastAsia"/>
                <w:color w:val="000000"/>
                <w:kern w:val="0"/>
                <w:szCs w:val="21"/>
                <w:lang/>
              </w:rPr>
              <w:t>英寸；</w:t>
            </w:r>
            <w:r>
              <w:rPr>
                <w:rFonts w:ascii="宋体" w:hAnsi="宋体" w:cs="宋体" w:hint="eastAsia"/>
                <w:color w:val="000000"/>
                <w:kern w:val="0"/>
                <w:szCs w:val="21"/>
                <w:lang/>
              </w:rPr>
              <w:t xml:space="preserve"> </w:t>
            </w:r>
            <w:r>
              <w:rPr>
                <w:rFonts w:ascii="宋体" w:hAnsi="宋体" w:cs="宋体" w:hint="eastAsia"/>
                <w:color w:val="000000"/>
                <w:kern w:val="0"/>
                <w:szCs w:val="21"/>
                <w:lang/>
              </w:rPr>
              <w:br/>
              <w:t>15.</w:t>
            </w:r>
            <w:r>
              <w:rPr>
                <w:rFonts w:ascii="宋体" w:hAnsi="宋体" w:cs="宋体" w:hint="eastAsia"/>
                <w:color w:val="000000"/>
                <w:kern w:val="0"/>
                <w:szCs w:val="21"/>
                <w:lang/>
              </w:rPr>
              <w:t>取景器类型：光学</w:t>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br/>
              <w:t>16.</w:t>
            </w:r>
            <w:r>
              <w:rPr>
                <w:rFonts w:ascii="宋体" w:hAnsi="宋体" w:cs="宋体" w:hint="eastAsia"/>
                <w:color w:val="000000"/>
                <w:kern w:val="0"/>
                <w:szCs w:val="21"/>
                <w:lang/>
              </w:rPr>
              <w:t>电池：提供</w:t>
            </w:r>
            <w:r>
              <w:rPr>
                <w:rFonts w:ascii="宋体" w:hAnsi="宋体" w:cs="宋体" w:hint="eastAsia"/>
                <w:color w:val="000000"/>
                <w:kern w:val="0"/>
                <w:szCs w:val="21"/>
                <w:lang/>
              </w:rPr>
              <w:t>2</w:t>
            </w:r>
            <w:r>
              <w:rPr>
                <w:rFonts w:ascii="宋体" w:hAnsi="宋体" w:cs="宋体" w:hint="eastAsia"/>
                <w:color w:val="000000"/>
                <w:kern w:val="0"/>
                <w:szCs w:val="21"/>
                <w:lang/>
              </w:rPr>
              <w:t>块原装电池</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10</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台</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cente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lastRenderedPageBreak/>
              <w:t>42</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数码相机广角变焦镜头</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镜头结构：</w:t>
            </w:r>
            <w:r>
              <w:rPr>
                <w:rFonts w:ascii="宋体" w:hAnsi="宋体" w:cs="宋体" w:hint="eastAsia"/>
                <w:color w:val="000000"/>
                <w:kern w:val="0"/>
                <w:szCs w:val="21"/>
                <w:lang/>
              </w:rPr>
              <w:t>12</w:t>
            </w:r>
            <w:r>
              <w:rPr>
                <w:rFonts w:ascii="宋体" w:hAnsi="宋体" w:cs="宋体" w:hint="eastAsia"/>
                <w:color w:val="000000"/>
                <w:kern w:val="0"/>
                <w:szCs w:val="21"/>
                <w:lang/>
              </w:rPr>
              <w:t>组</w:t>
            </w:r>
            <w:r>
              <w:rPr>
                <w:rFonts w:ascii="宋体" w:hAnsi="宋体" w:cs="宋体" w:hint="eastAsia"/>
                <w:color w:val="000000"/>
                <w:kern w:val="0"/>
                <w:szCs w:val="21"/>
                <w:lang/>
              </w:rPr>
              <w:t>16</w:t>
            </w:r>
            <w:r>
              <w:rPr>
                <w:rFonts w:ascii="宋体" w:hAnsi="宋体" w:cs="宋体" w:hint="eastAsia"/>
                <w:color w:val="000000"/>
                <w:kern w:val="0"/>
                <w:szCs w:val="21"/>
                <w:lang/>
              </w:rPr>
              <w:t>片；</w:t>
            </w:r>
            <w:r>
              <w:rPr>
                <w:rFonts w:ascii="宋体" w:hAnsi="宋体" w:cs="宋体" w:hint="eastAsia"/>
                <w:color w:val="000000"/>
                <w:kern w:val="0"/>
                <w:szCs w:val="21"/>
                <w:lang/>
              </w:rPr>
              <w:t xml:space="preserve"> </w:t>
            </w:r>
            <w:r>
              <w:rPr>
                <w:rFonts w:ascii="宋体" w:hAnsi="宋体" w:cs="宋体" w:hint="eastAsia"/>
                <w:color w:val="000000"/>
                <w:kern w:val="0"/>
                <w:szCs w:val="21"/>
                <w:lang/>
              </w:rPr>
              <w:br/>
              <w:t>2.</w:t>
            </w:r>
            <w:r>
              <w:rPr>
                <w:rFonts w:ascii="宋体" w:hAnsi="宋体" w:cs="宋体" w:hint="eastAsia"/>
                <w:color w:val="000000"/>
                <w:kern w:val="0"/>
                <w:szCs w:val="21"/>
                <w:lang/>
              </w:rPr>
              <w:t>镜头卡口：提供符合第</w:t>
            </w:r>
            <w:r>
              <w:rPr>
                <w:rFonts w:ascii="宋体" w:hAnsi="宋体" w:cs="宋体" w:hint="eastAsia"/>
                <w:color w:val="000000"/>
                <w:kern w:val="0"/>
                <w:szCs w:val="21"/>
                <w:lang/>
              </w:rPr>
              <w:t>41</w:t>
            </w:r>
            <w:r>
              <w:rPr>
                <w:rFonts w:ascii="宋体" w:hAnsi="宋体" w:cs="宋体" w:hint="eastAsia"/>
                <w:color w:val="000000"/>
                <w:kern w:val="0"/>
                <w:szCs w:val="21"/>
                <w:lang/>
              </w:rPr>
              <w:t>项数码相机卡口，并能够无缝兼容；</w:t>
            </w:r>
            <w:r>
              <w:rPr>
                <w:rFonts w:ascii="宋体" w:hAnsi="宋体" w:cs="宋体" w:hint="eastAsia"/>
                <w:color w:val="000000"/>
                <w:kern w:val="0"/>
                <w:szCs w:val="21"/>
                <w:lang/>
              </w:rPr>
              <w:br/>
              <w:t>3.</w:t>
            </w:r>
            <w:r>
              <w:rPr>
                <w:rFonts w:ascii="宋体" w:hAnsi="宋体" w:cs="宋体" w:hint="eastAsia"/>
                <w:color w:val="000000"/>
                <w:kern w:val="0"/>
                <w:szCs w:val="21"/>
                <w:lang/>
              </w:rPr>
              <w:t>对焦方式：</w:t>
            </w:r>
            <w:r>
              <w:rPr>
                <w:rFonts w:ascii="宋体" w:hAnsi="宋体" w:cs="宋体" w:hint="eastAsia"/>
                <w:color w:val="000000"/>
                <w:kern w:val="0"/>
                <w:szCs w:val="21"/>
                <w:lang/>
              </w:rPr>
              <w:t>M</w:t>
            </w:r>
            <w:r>
              <w:rPr>
                <w:rFonts w:ascii="宋体" w:hAnsi="宋体" w:cs="宋体" w:hint="eastAsia"/>
                <w:color w:val="000000"/>
                <w:kern w:val="0"/>
                <w:szCs w:val="21"/>
                <w:lang/>
              </w:rPr>
              <w:t>（手动对焦）；</w:t>
            </w:r>
            <w:r>
              <w:rPr>
                <w:rFonts w:ascii="宋体" w:hAnsi="宋体" w:cs="宋体" w:hint="eastAsia"/>
                <w:color w:val="000000"/>
                <w:kern w:val="0"/>
                <w:szCs w:val="21"/>
                <w:lang/>
              </w:rPr>
              <w:t xml:space="preserve"> </w:t>
            </w:r>
            <w:r>
              <w:rPr>
                <w:rFonts w:ascii="宋体" w:hAnsi="宋体" w:cs="宋体" w:hint="eastAsia"/>
                <w:color w:val="000000"/>
                <w:kern w:val="0"/>
                <w:szCs w:val="21"/>
                <w:lang/>
              </w:rPr>
              <w:br/>
              <w:t>4.</w:t>
            </w:r>
            <w:r>
              <w:rPr>
                <w:rFonts w:ascii="宋体" w:hAnsi="宋体" w:cs="宋体" w:hint="eastAsia"/>
                <w:color w:val="000000"/>
                <w:kern w:val="0"/>
                <w:szCs w:val="21"/>
                <w:lang/>
              </w:rPr>
              <w:t>滤镜尺寸：</w:t>
            </w:r>
            <w:r>
              <w:rPr>
                <w:rFonts w:ascii="宋体" w:hAnsi="宋体" w:cs="宋体" w:hint="eastAsia"/>
                <w:color w:val="000000"/>
                <w:kern w:val="0"/>
                <w:szCs w:val="21"/>
                <w:lang/>
              </w:rPr>
              <w:t>77mm</w:t>
            </w:r>
            <w:r>
              <w:rPr>
                <w:rFonts w:ascii="宋体" w:hAnsi="宋体" w:cs="宋体" w:hint="eastAsia"/>
                <w:color w:val="000000"/>
                <w:kern w:val="0"/>
                <w:szCs w:val="21"/>
                <w:lang/>
              </w:rPr>
              <w:t>；</w:t>
            </w:r>
            <w:r>
              <w:rPr>
                <w:rFonts w:ascii="宋体" w:hAnsi="宋体" w:cs="宋体" w:hint="eastAsia"/>
                <w:color w:val="000000"/>
                <w:kern w:val="0"/>
                <w:szCs w:val="21"/>
                <w:lang/>
              </w:rPr>
              <w:br/>
              <w:t>5.</w:t>
            </w:r>
            <w:r>
              <w:rPr>
                <w:rFonts w:ascii="宋体" w:hAnsi="宋体" w:cs="宋体" w:hint="eastAsia"/>
                <w:color w:val="000000"/>
                <w:kern w:val="0"/>
                <w:szCs w:val="21"/>
                <w:lang/>
              </w:rPr>
              <w:t>驱动马达：</w:t>
            </w:r>
            <w:r>
              <w:rPr>
                <w:rFonts w:ascii="宋体" w:hAnsi="宋体" w:cs="宋体" w:hint="eastAsia"/>
                <w:color w:val="000000"/>
                <w:kern w:val="0"/>
                <w:szCs w:val="21"/>
                <w:lang/>
              </w:rPr>
              <w:t>USM</w:t>
            </w:r>
            <w:r>
              <w:rPr>
                <w:rFonts w:ascii="宋体" w:hAnsi="宋体" w:cs="宋体" w:hint="eastAsia"/>
                <w:color w:val="000000"/>
                <w:kern w:val="0"/>
                <w:szCs w:val="21"/>
                <w:lang/>
              </w:rPr>
              <w:t>；</w:t>
            </w:r>
            <w:r>
              <w:rPr>
                <w:rFonts w:ascii="宋体" w:hAnsi="宋体" w:cs="宋体" w:hint="eastAsia"/>
                <w:color w:val="000000"/>
                <w:kern w:val="0"/>
                <w:szCs w:val="21"/>
                <w:lang/>
              </w:rPr>
              <w:br/>
              <w:t>6.</w:t>
            </w:r>
            <w:r>
              <w:rPr>
                <w:rFonts w:ascii="宋体" w:hAnsi="宋体" w:cs="宋体" w:hint="eastAsia"/>
                <w:color w:val="000000"/>
                <w:kern w:val="0"/>
                <w:szCs w:val="21"/>
                <w:lang/>
              </w:rPr>
              <w:t>光学参数：</w:t>
            </w:r>
            <w:r>
              <w:rPr>
                <w:rFonts w:ascii="宋体" w:hAnsi="宋体" w:cs="宋体" w:hint="eastAsia"/>
                <w:color w:val="000000"/>
                <w:kern w:val="0"/>
                <w:szCs w:val="21"/>
                <w:lang/>
              </w:rPr>
              <w:t xml:space="preserve"> </w:t>
            </w:r>
            <w:r>
              <w:rPr>
                <w:rFonts w:ascii="宋体" w:hAnsi="宋体" w:cs="宋体" w:hint="eastAsia"/>
                <w:color w:val="000000"/>
                <w:kern w:val="0"/>
                <w:szCs w:val="21"/>
                <w:lang/>
              </w:rPr>
              <w:br/>
              <w:t xml:space="preserve">  6.2 </w:t>
            </w:r>
            <w:r>
              <w:rPr>
                <w:rFonts w:ascii="宋体" w:hAnsi="宋体" w:cs="宋体" w:hint="eastAsia"/>
                <w:color w:val="000000"/>
                <w:kern w:val="0"/>
                <w:szCs w:val="21"/>
                <w:lang/>
              </w:rPr>
              <w:t>最大光圈：</w:t>
            </w:r>
            <w:r>
              <w:rPr>
                <w:rFonts w:ascii="宋体" w:hAnsi="宋体" w:cs="宋体" w:hint="eastAsia"/>
                <w:color w:val="000000"/>
                <w:kern w:val="0"/>
                <w:szCs w:val="21"/>
                <w:lang/>
              </w:rPr>
              <w:t>F4.0</w:t>
            </w:r>
            <w:r>
              <w:rPr>
                <w:rFonts w:ascii="宋体" w:hAnsi="宋体" w:cs="宋体" w:hint="eastAsia"/>
                <w:color w:val="000000"/>
                <w:kern w:val="0"/>
                <w:szCs w:val="21"/>
                <w:lang/>
              </w:rPr>
              <w:t>；</w:t>
            </w:r>
            <w:r>
              <w:rPr>
                <w:rFonts w:ascii="宋体" w:hAnsi="宋体" w:cs="宋体" w:hint="eastAsia"/>
                <w:color w:val="000000"/>
                <w:kern w:val="0"/>
                <w:szCs w:val="21"/>
                <w:lang/>
              </w:rPr>
              <w:br/>
              <w:t xml:space="preserve">  6.3 </w:t>
            </w:r>
            <w:r>
              <w:rPr>
                <w:rFonts w:ascii="宋体" w:hAnsi="宋体" w:cs="宋体" w:hint="eastAsia"/>
                <w:color w:val="000000"/>
                <w:kern w:val="0"/>
                <w:szCs w:val="21"/>
                <w:lang/>
              </w:rPr>
              <w:t>最小光圈：</w:t>
            </w:r>
            <w:r>
              <w:rPr>
                <w:rFonts w:ascii="宋体" w:hAnsi="宋体" w:cs="宋体" w:hint="eastAsia"/>
                <w:color w:val="000000"/>
                <w:kern w:val="0"/>
                <w:szCs w:val="21"/>
                <w:lang/>
              </w:rPr>
              <w:t>F22</w:t>
            </w:r>
            <w:r>
              <w:rPr>
                <w:rFonts w:ascii="宋体" w:hAnsi="宋体" w:cs="宋体" w:hint="eastAsia"/>
                <w:color w:val="000000"/>
                <w:kern w:val="0"/>
                <w:szCs w:val="21"/>
                <w:lang/>
              </w:rPr>
              <w:t>；</w:t>
            </w:r>
            <w:r>
              <w:rPr>
                <w:rFonts w:ascii="宋体" w:hAnsi="宋体" w:cs="宋体" w:hint="eastAsia"/>
                <w:color w:val="000000"/>
                <w:kern w:val="0"/>
                <w:szCs w:val="21"/>
                <w:lang/>
              </w:rPr>
              <w:br/>
              <w:t xml:space="preserve">  6.4 </w:t>
            </w:r>
            <w:r>
              <w:rPr>
                <w:rFonts w:ascii="宋体" w:hAnsi="宋体" w:cs="宋体" w:hint="eastAsia"/>
                <w:color w:val="000000"/>
                <w:kern w:val="0"/>
                <w:szCs w:val="21"/>
                <w:lang/>
              </w:rPr>
              <w:t>光圈叶片数：</w:t>
            </w:r>
            <w:r>
              <w:rPr>
                <w:rFonts w:ascii="宋体" w:hAnsi="宋体" w:cs="宋体" w:hint="eastAsia"/>
                <w:color w:val="000000"/>
                <w:kern w:val="0"/>
                <w:szCs w:val="21"/>
                <w:lang/>
              </w:rPr>
              <w:t>9</w:t>
            </w:r>
            <w:r>
              <w:rPr>
                <w:rFonts w:ascii="宋体" w:hAnsi="宋体" w:cs="宋体" w:hint="eastAsia"/>
                <w:color w:val="000000"/>
                <w:kern w:val="0"/>
                <w:szCs w:val="21"/>
                <w:lang/>
              </w:rPr>
              <w:t>片（圆形光圈）；</w:t>
            </w:r>
            <w:r>
              <w:rPr>
                <w:rFonts w:ascii="宋体" w:hAnsi="宋体" w:cs="宋体" w:hint="eastAsia"/>
                <w:color w:val="000000"/>
                <w:kern w:val="0"/>
                <w:szCs w:val="21"/>
                <w:lang/>
              </w:rPr>
              <w:t xml:space="preserve"> </w:t>
            </w:r>
            <w:r>
              <w:rPr>
                <w:rFonts w:ascii="宋体" w:hAnsi="宋体" w:cs="宋体" w:hint="eastAsia"/>
                <w:color w:val="000000"/>
                <w:kern w:val="0"/>
                <w:szCs w:val="21"/>
                <w:lang/>
              </w:rPr>
              <w:br/>
              <w:t xml:space="preserve">  6.5 </w:t>
            </w:r>
            <w:r>
              <w:rPr>
                <w:rFonts w:ascii="宋体" w:hAnsi="宋体" w:cs="宋体" w:hint="eastAsia"/>
                <w:color w:val="000000"/>
                <w:kern w:val="0"/>
                <w:szCs w:val="21"/>
                <w:lang/>
              </w:rPr>
              <w:t>焦距范围：</w:t>
            </w:r>
            <w:r>
              <w:rPr>
                <w:rFonts w:ascii="宋体" w:hAnsi="宋体" w:cs="宋体" w:hint="eastAsia"/>
                <w:color w:val="000000"/>
                <w:kern w:val="0"/>
                <w:szCs w:val="21"/>
                <w:lang/>
              </w:rPr>
              <w:t>16-35mm</w:t>
            </w:r>
            <w:r>
              <w:rPr>
                <w:rFonts w:ascii="宋体" w:hAnsi="宋体" w:cs="宋体" w:hint="eastAsia"/>
                <w:color w:val="000000"/>
                <w:kern w:val="0"/>
                <w:szCs w:val="21"/>
                <w:lang/>
              </w:rPr>
              <w:t>；</w:t>
            </w:r>
            <w:r>
              <w:rPr>
                <w:rFonts w:ascii="宋体" w:hAnsi="宋体" w:cs="宋体" w:hint="eastAsia"/>
                <w:color w:val="000000"/>
                <w:kern w:val="0"/>
                <w:szCs w:val="21"/>
                <w:lang/>
              </w:rPr>
              <w:t xml:space="preserve"> </w:t>
            </w:r>
            <w:r>
              <w:rPr>
                <w:rFonts w:ascii="宋体" w:hAnsi="宋体" w:cs="宋体" w:hint="eastAsia"/>
                <w:color w:val="000000"/>
                <w:kern w:val="0"/>
                <w:szCs w:val="21"/>
                <w:lang/>
              </w:rPr>
              <w:br/>
              <w:t xml:space="preserve">  6.6 </w:t>
            </w:r>
            <w:r>
              <w:rPr>
                <w:rFonts w:ascii="宋体" w:hAnsi="宋体" w:cs="宋体" w:hint="eastAsia"/>
                <w:color w:val="000000"/>
                <w:kern w:val="0"/>
                <w:szCs w:val="21"/>
                <w:lang/>
              </w:rPr>
              <w:t>等效焦距：</w:t>
            </w:r>
            <w:r>
              <w:rPr>
                <w:rFonts w:ascii="宋体" w:hAnsi="宋体" w:cs="宋体" w:hint="eastAsia"/>
                <w:color w:val="000000"/>
                <w:kern w:val="0"/>
                <w:szCs w:val="21"/>
                <w:lang/>
              </w:rPr>
              <w:t>26-56mm</w:t>
            </w:r>
            <w:r>
              <w:rPr>
                <w:rFonts w:ascii="宋体" w:hAnsi="宋体" w:cs="宋体" w:hint="eastAsia"/>
                <w:color w:val="000000"/>
                <w:kern w:val="0"/>
                <w:szCs w:val="21"/>
                <w:lang/>
              </w:rPr>
              <w:t>；</w:t>
            </w:r>
            <w:r>
              <w:rPr>
                <w:rFonts w:ascii="宋体" w:hAnsi="宋体" w:cs="宋体" w:hint="eastAsia"/>
                <w:color w:val="000000"/>
                <w:kern w:val="0"/>
                <w:szCs w:val="21"/>
                <w:lang/>
              </w:rPr>
              <w:t xml:space="preserve"> </w:t>
            </w:r>
            <w:r>
              <w:rPr>
                <w:rFonts w:ascii="宋体" w:hAnsi="宋体" w:cs="宋体" w:hint="eastAsia"/>
                <w:color w:val="000000"/>
                <w:kern w:val="0"/>
                <w:szCs w:val="21"/>
                <w:lang/>
              </w:rPr>
              <w:br/>
              <w:t xml:space="preserve">  6.7 </w:t>
            </w:r>
            <w:r>
              <w:rPr>
                <w:rFonts w:ascii="宋体" w:hAnsi="宋体" w:cs="宋体" w:hint="eastAsia"/>
                <w:color w:val="000000"/>
                <w:kern w:val="0"/>
                <w:szCs w:val="21"/>
                <w:lang/>
              </w:rPr>
              <w:t>最近对焦距离：</w:t>
            </w:r>
            <w:r>
              <w:rPr>
                <w:rFonts w:ascii="宋体" w:hAnsi="宋体" w:cs="宋体" w:hint="eastAsia"/>
                <w:color w:val="000000"/>
                <w:kern w:val="0"/>
                <w:szCs w:val="21"/>
                <w:lang/>
              </w:rPr>
              <w:t>0.28m</w:t>
            </w:r>
            <w:r>
              <w:rPr>
                <w:rFonts w:ascii="宋体" w:hAnsi="宋体" w:cs="宋体" w:hint="eastAsia"/>
                <w:color w:val="000000"/>
                <w:kern w:val="0"/>
                <w:szCs w:val="21"/>
                <w:lang/>
              </w:rPr>
              <w:t>；</w:t>
            </w:r>
            <w:r>
              <w:rPr>
                <w:rFonts w:ascii="宋体" w:hAnsi="宋体" w:cs="宋体" w:hint="eastAsia"/>
                <w:color w:val="000000"/>
                <w:kern w:val="0"/>
                <w:szCs w:val="21"/>
                <w:lang/>
              </w:rPr>
              <w:t xml:space="preserve"> </w:t>
            </w:r>
            <w:r>
              <w:rPr>
                <w:rFonts w:ascii="宋体" w:hAnsi="宋体" w:cs="宋体" w:hint="eastAsia"/>
                <w:color w:val="000000"/>
                <w:kern w:val="0"/>
                <w:szCs w:val="21"/>
                <w:lang/>
              </w:rPr>
              <w:br/>
              <w:t xml:space="preserve">  6.8 </w:t>
            </w:r>
            <w:r>
              <w:rPr>
                <w:rFonts w:ascii="宋体" w:hAnsi="宋体" w:cs="宋体" w:hint="eastAsia"/>
                <w:color w:val="000000"/>
                <w:kern w:val="0"/>
                <w:szCs w:val="21"/>
                <w:lang/>
              </w:rPr>
              <w:t>最大放大倍率：</w:t>
            </w:r>
            <w:r>
              <w:rPr>
                <w:rFonts w:ascii="宋体" w:hAnsi="宋体" w:cs="宋体" w:hint="eastAsia"/>
                <w:color w:val="000000"/>
                <w:kern w:val="0"/>
                <w:szCs w:val="21"/>
                <w:lang/>
              </w:rPr>
              <w:t>0.23</w:t>
            </w:r>
            <w:r>
              <w:rPr>
                <w:rFonts w:ascii="宋体" w:hAnsi="宋体" w:cs="宋体" w:hint="eastAsia"/>
                <w:color w:val="000000"/>
                <w:kern w:val="0"/>
                <w:szCs w:val="21"/>
                <w:lang/>
              </w:rPr>
              <w:t>倍；</w:t>
            </w:r>
            <w:r>
              <w:rPr>
                <w:rFonts w:ascii="宋体" w:hAnsi="宋体" w:cs="宋体" w:hint="eastAsia"/>
                <w:color w:val="000000"/>
                <w:kern w:val="0"/>
                <w:szCs w:val="21"/>
                <w:lang/>
              </w:rPr>
              <w:t xml:space="preserve"> </w:t>
            </w:r>
            <w:r>
              <w:rPr>
                <w:rFonts w:ascii="宋体" w:hAnsi="宋体" w:cs="宋体" w:hint="eastAsia"/>
                <w:color w:val="000000"/>
                <w:kern w:val="0"/>
                <w:szCs w:val="21"/>
                <w:lang/>
              </w:rPr>
              <w:br/>
              <w:t xml:space="preserve">  6.9 </w:t>
            </w:r>
            <w:r>
              <w:rPr>
                <w:rFonts w:ascii="宋体" w:hAnsi="宋体" w:cs="宋体" w:hint="eastAsia"/>
                <w:color w:val="000000"/>
                <w:kern w:val="0"/>
                <w:szCs w:val="21"/>
                <w:lang/>
              </w:rPr>
              <w:t>视角范围全画幅视角：</w:t>
            </w:r>
            <w:r>
              <w:rPr>
                <w:rFonts w:ascii="宋体" w:hAnsi="宋体" w:cs="宋体" w:hint="eastAsia"/>
                <w:color w:val="000000"/>
                <w:kern w:val="0"/>
                <w:szCs w:val="21"/>
                <w:lang/>
              </w:rPr>
              <w:t>10</w:t>
            </w:r>
            <w:r>
              <w:rPr>
                <w:rFonts w:ascii="宋体" w:hAnsi="宋体" w:cs="宋体" w:hint="eastAsia"/>
                <w:color w:val="000000"/>
                <w:kern w:val="0"/>
                <w:szCs w:val="21"/>
                <w:lang/>
              </w:rPr>
              <w:t>8</w:t>
            </w:r>
            <w:r>
              <w:rPr>
                <w:rFonts w:ascii="宋体" w:hAnsi="宋体" w:cs="宋体" w:hint="eastAsia"/>
                <w:color w:val="000000"/>
                <w:kern w:val="0"/>
                <w:szCs w:val="21"/>
                <w:lang/>
              </w:rPr>
              <w:t>度</w:t>
            </w:r>
            <w:r>
              <w:rPr>
                <w:rFonts w:ascii="宋体" w:hAnsi="宋体" w:cs="宋体" w:hint="eastAsia"/>
                <w:color w:val="000000"/>
                <w:kern w:val="0"/>
                <w:szCs w:val="21"/>
                <w:lang/>
              </w:rPr>
              <w:t>10</w:t>
            </w:r>
            <w:r>
              <w:rPr>
                <w:rFonts w:ascii="宋体" w:hAnsi="宋体" w:cs="宋体" w:hint="eastAsia"/>
                <w:color w:val="000000"/>
                <w:kern w:val="0"/>
                <w:szCs w:val="21"/>
                <w:lang/>
              </w:rPr>
              <w:t>分</w:t>
            </w:r>
            <w:r>
              <w:rPr>
                <w:rFonts w:ascii="宋体" w:hAnsi="宋体" w:cs="宋体" w:hint="eastAsia"/>
                <w:color w:val="000000"/>
                <w:kern w:val="0"/>
                <w:szCs w:val="21"/>
                <w:lang/>
              </w:rPr>
              <w:t>-63</w:t>
            </w:r>
            <w:r>
              <w:rPr>
                <w:rFonts w:ascii="宋体" w:hAnsi="宋体" w:cs="宋体" w:hint="eastAsia"/>
                <w:color w:val="000000"/>
                <w:kern w:val="0"/>
                <w:szCs w:val="21"/>
                <w:lang/>
              </w:rPr>
              <w:t>度；</w:t>
            </w:r>
            <w:r>
              <w:rPr>
                <w:rFonts w:ascii="宋体" w:hAnsi="宋体" w:cs="宋体" w:hint="eastAsia"/>
                <w:color w:val="000000"/>
                <w:kern w:val="0"/>
                <w:szCs w:val="21"/>
                <w:lang/>
              </w:rPr>
              <w:br/>
              <w:t xml:space="preserve">  6.10 APS-C</w:t>
            </w:r>
            <w:r>
              <w:rPr>
                <w:rFonts w:ascii="宋体" w:hAnsi="宋体" w:cs="宋体" w:hint="eastAsia"/>
                <w:color w:val="000000"/>
                <w:kern w:val="0"/>
                <w:szCs w:val="21"/>
                <w:lang/>
              </w:rPr>
              <w:t>画幅：</w:t>
            </w:r>
            <w:r>
              <w:rPr>
                <w:rFonts w:ascii="宋体" w:hAnsi="宋体" w:cs="宋体" w:hint="eastAsia"/>
                <w:color w:val="000000"/>
                <w:kern w:val="0"/>
                <w:szCs w:val="21"/>
                <w:lang/>
              </w:rPr>
              <w:t>79</w:t>
            </w:r>
            <w:r>
              <w:rPr>
                <w:rFonts w:ascii="宋体" w:hAnsi="宋体" w:cs="宋体" w:hint="eastAsia"/>
                <w:color w:val="000000"/>
                <w:kern w:val="0"/>
                <w:szCs w:val="21"/>
                <w:lang/>
              </w:rPr>
              <w:t>度</w:t>
            </w:r>
            <w:r>
              <w:rPr>
                <w:rFonts w:ascii="宋体" w:hAnsi="宋体" w:cs="宋体" w:hint="eastAsia"/>
                <w:color w:val="000000"/>
                <w:kern w:val="0"/>
                <w:szCs w:val="21"/>
                <w:lang/>
              </w:rPr>
              <w:t>-42</w:t>
            </w:r>
            <w:r>
              <w:rPr>
                <w:rFonts w:ascii="宋体" w:hAnsi="宋体" w:cs="宋体" w:hint="eastAsia"/>
                <w:color w:val="000000"/>
                <w:kern w:val="0"/>
                <w:szCs w:val="21"/>
                <w:lang/>
              </w:rPr>
              <w:t>度；</w:t>
            </w:r>
            <w:r>
              <w:rPr>
                <w:rFonts w:ascii="宋体" w:hAnsi="宋体" w:cs="宋体" w:hint="eastAsia"/>
                <w:color w:val="000000"/>
                <w:kern w:val="0"/>
                <w:szCs w:val="21"/>
                <w:lang/>
              </w:rPr>
              <w:t xml:space="preserve"> </w:t>
            </w:r>
            <w:r>
              <w:rPr>
                <w:rFonts w:ascii="宋体" w:hAnsi="宋体" w:cs="宋体" w:hint="eastAsia"/>
                <w:color w:val="000000"/>
                <w:kern w:val="0"/>
                <w:szCs w:val="21"/>
                <w:lang/>
              </w:rPr>
              <w:br/>
              <w:t xml:space="preserve">  6.11 </w:t>
            </w:r>
            <w:r>
              <w:rPr>
                <w:rFonts w:ascii="宋体" w:hAnsi="宋体" w:cs="宋体" w:hint="eastAsia"/>
                <w:color w:val="000000"/>
                <w:kern w:val="0"/>
                <w:szCs w:val="21"/>
                <w:lang/>
              </w:rPr>
              <w:t>防抖性能：光学防抖；</w:t>
            </w:r>
            <w:r>
              <w:rPr>
                <w:rFonts w:ascii="宋体" w:hAnsi="宋体" w:cs="宋体" w:hint="eastAsia"/>
                <w:color w:val="000000"/>
                <w:kern w:val="0"/>
                <w:szCs w:val="21"/>
                <w:lang/>
              </w:rPr>
              <w:t xml:space="preserve"> </w:t>
            </w:r>
            <w:r>
              <w:rPr>
                <w:rFonts w:ascii="宋体" w:hAnsi="宋体" w:cs="宋体" w:hint="eastAsia"/>
                <w:color w:val="000000"/>
                <w:kern w:val="0"/>
                <w:szCs w:val="21"/>
                <w:lang/>
              </w:rPr>
              <w:br/>
              <w:t>7.</w:t>
            </w:r>
            <w:r>
              <w:rPr>
                <w:rFonts w:ascii="宋体" w:hAnsi="宋体" w:cs="宋体" w:hint="eastAsia"/>
                <w:color w:val="000000"/>
                <w:kern w:val="0"/>
                <w:szCs w:val="21"/>
                <w:lang/>
              </w:rPr>
              <w:t>其它参数：</w:t>
            </w:r>
            <w:r>
              <w:rPr>
                <w:rFonts w:ascii="宋体" w:hAnsi="宋体" w:cs="宋体" w:hint="eastAsia"/>
                <w:color w:val="000000"/>
                <w:kern w:val="0"/>
                <w:szCs w:val="21"/>
                <w:lang/>
              </w:rPr>
              <w:t xml:space="preserve"> </w:t>
            </w:r>
            <w:r>
              <w:rPr>
                <w:rFonts w:ascii="宋体" w:hAnsi="宋体" w:cs="宋体" w:hint="eastAsia"/>
                <w:color w:val="000000"/>
                <w:kern w:val="0"/>
                <w:szCs w:val="21"/>
                <w:lang/>
              </w:rPr>
              <w:br/>
              <w:t xml:space="preserve">  7.1 </w:t>
            </w:r>
            <w:r>
              <w:rPr>
                <w:rFonts w:ascii="宋体" w:hAnsi="宋体" w:cs="宋体" w:hint="eastAsia"/>
                <w:color w:val="000000"/>
                <w:kern w:val="0"/>
                <w:szCs w:val="21"/>
                <w:lang/>
              </w:rPr>
              <w:t>镜头直径：</w:t>
            </w:r>
            <w:r>
              <w:rPr>
                <w:rFonts w:ascii="宋体" w:hAnsi="宋体" w:cs="宋体" w:hint="eastAsia"/>
                <w:color w:val="000000"/>
                <w:kern w:val="0"/>
                <w:szCs w:val="21"/>
                <w:lang/>
              </w:rPr>
              <w:t>82.6mm</w:t>
            </w:r>
            <w:r>
              <w:rPr>
                <w:rFonts w:ascii="宋体" w:hAnsi="宋体" w:cs="宋体" w:hint="eastAsia"/>
                <w:color w:val="000000"/>
                <w:kern w:val="0"/>
                <w:szCs w:val="21"/>
                <w:lang/>
              </w:rPr>
              <w:t>；</w:t>
            </w:r>
            <w:r>
              <w:rPr>
                <w:rFonts w:ascii="宋体" w:hAnsi="宋体" w:cs="宋体" w:hint="eastAsia"/>
                <w:color w:val="000000"/>
                <w:kern w:val="0"/>
                <w:szCs w:val="21"/>
                <w:lang/>
              </w:rPr>
              <w:t xml:space="preserve"> </w:t>
            </w:r>
            <w:r>
              <w:rPr>
                <w:rFonts w:ascii="宋体" w:hAnsi="宋体" w:cs="宋体" w:hint="eastAsia"/>
                <w:color w:val="000000"/>
                <w:kern w:val="0"/>
                <w:szCs w:val="21"/>
                <w:lang/>
              </w:rPr>
              <w:br/>
              <w:t xml:space="preserve">  7.2 </w:t>
            </w:r>
            <w:r>
              <w:rPr>
                <w:rFonts w:ascii="宋体" w:hAnsi="宋体" w:cs="宋体" w:hint="eastAsia"/>
                <w:color w:val="000000"/>
                <w:kern w:val="0"/>
                <w:szCs w:val="21"/>
                <w:lang/>
              </w:rPr>
              <w:t>镜头长度：</w:t>
            </w:r>
            <w:r>
              <w:rPr>
                <w:rFonts w:ascii="宋体" w:hAnsi="宋体" w:cs="宋体" w:hint="eastAsia"/>
                <w:color w:val="000000"/>
                <w:kern w:val="0"/>
                <w:szCs w:val="21"/>
                <w:lang/>
              </w:rPr>
              <w:t>112.8mm</w:t>
            </w:r>
            <w:r>
              <w:rPr>
                <w:rFonts w:ascii="宋体" w:hAnsi="宋体" w:cs="宋体" w:hint="eastAsia"/>
                <w:color w:val="000000"/>
                <w:kern w:val="0"/>
                <w:szCs w:val="21"/>
                <w:lang/>
              </w:rPr>
              <w:t>。</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只</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cente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43</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数码相机远摄变焦镜头</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镜头类型：变焦；</w:t>
            </w:r>
            <w:r>
              <w:rPr>
                <w:rFonts w:ascii="宋体" w:hAnsi="宋体" w:cs="宋体" w:hint="eastAsia"/>
                <w:color w:val="000000"/>
                <w:kern w:val="0"/>
                <w:szCs w:val="21"/>
                <w:lang/>
              </w:rPr>
              <w:br/>
              <w:t>2.</w:t>
            </w:r>
            <w:r>
              <w:rPr>
                <w:rFonts w:ascii="宋体" w:hAnsi="宋体" w:cs="宋体" w:hint="eastAsia"/>
                <w:color w:val="000000"/>
                <w:kern w:val="0"/>
                <w:szCs w:val="21"/>
                <w:lang/>
              </w:rPr>
              <w:t>镜头结构：</w:t>
            </w:r>
            <w:r>
              <w:rPr>
                <w:rFonts w:ascii="宋体" w:hAnsi="宋体" w:cs="宋体" w:hint="eastAsia"/>
                <w:color w:val="000000"/>
                <w:kern w:val="0"/>
                <w:szCs w:val="21"/>
                <w:lang/>
              </w:rPr>
              <w:t>12</w:t>
            </w:r>
            <w:r>
              <w:rPr>
                <w:rFonts w:ascii="宋体" w:hAnsi="宋体" w:cs="宋体" w:hint="eastAsia"/>
                <w:color w:val="000000"/>
                <w:kern w:val="0"/>
                <w:szCs w:val="21"/>
                <w:lang/>
              </w:rPr>
              <w:t>组</w:t>
            </w:r>
            <w:r>
              <w:rPr>
                <w:rFonts w:ascii="宋体" w:hAnsi="宋体" w:cs="宋体" w:hint="eastAsia"/>
                <w:color w:val="000000"/>
                <w:kern w:val="0"/>
                <w:szCs w:val="21"/>
                <w:lang/>
              </w:rPr>
              <w:t>16</w:t>
            </w:r>
            <w:r>
              <w:rPr>
                <w:rFonts w:ascii="宋体" w:hAnsi="宋体" w:cs="宋体" w:hint="eastAsia"/>
                <w:color w:val="000000"/>
                <w:kern w:val="0"/>
                <w:szCs w:val="21"/>
                <w:lang/>
              </w:rPr>
              <w:t>片；</w:t>
            </w:r>
            <w:r>
              <w:rPr>
                <w:rFonts w:ascii="宋体" w:hAnsi="宋体" w:cs="宋体" w:hint="eastAsia"/>
                <w:color w:val="000000"/>
                <w:kern w:val="0"/>
                <w:szCs w:val="21"/>
                <w:lang/>
              </w:rPr>
              <w:br/>
              <w:t>3.</w:t>
            </w:r>
            <w:r>
              <w:rPr>
                <w:rFonts w:ascii="宋体" w:hAnsi="宋体" w:cs="宋体" w:hint="eastAsia"/>
                <w:color w:val="000000"/>
                <w:kern w:val="0"/>
                <w:szCs w:val="21"/>
                <w:lang/>
              </w:rPr>
              <w:t>镜头卡口：提供符合第</w:t>
            </w:r>
            <w:r>
              <w:rPr>
                <w:rFonts w:ascii="宋体" w:hAnsi="宋体" w:cs="宋体" w:hint="eastAsia"/>
                <w:color w:val="000000"/>
                <w:kern w:val="0"/>
                <w:szCs w:val="21"/>
                <w:lang/>
              </w:rPr>
              <w:t>41</w:t>
            </w:r>
            <w:r>
              <w:rPr>
                <w:rFonts w:ascii="宋体" w:hAnsi="宋体" w:cs="宋体" w:hint="eastAsia"/>
                <w:color w:val="000000"/>
                <w:kern w:val="0"/>
                <w:szCs w:val="21"/>
                <w:lang/>
              </w:rPr>
              <w:t>项数码相机卡口，并能够无缝兼容；</w:t>
            </w:r>
            <w:r>
              <w:rPr>
                <w:rFonts w:ascii="宋体" w:hAnsi="宋体" w:cs="宋体" w:hint="eastAsia"/>
                <w:color w:val="000000"/>
                <w:kern w:val="0"/>
                <w:szCs w:val="21"/>
                <w:lang/>
              </w:rPr>
              <w:br/>
              <w:t>4.</w:t>
            </w:r>
            <w:r>
              <w:rPr>
                <w:rFonts w:ascii="宋体" w:hAnsi="宋体" w:cs="宋体" w:hint="eastAsia"/>
                <w:color w:val="000000"/>
                <w:kern w:val="0"/>
                <w:szCs w:val="21"/>
                <w:lang/>
              </w:rPr>
              <w:t>变焦方式：伸缩式镜头；</w:t>
            </w:r>
            <w:r>
              <w:rPr>
                <w:rFonts w:ascii="宋体" w:hAnsi="宋体" w:cs="宋体" w:hint="eastAsia"/>
                <w:color w:val="000000"/>
                <w:kern w:val="0"/>
                <w:szCs w:val="21"/>
                <w:lang/>
              </w:rPr>
              <w:br/>
            </w:r>
            <w:r>
              <w:rPr>
                <w:rFonts w:ascii="宋体" w:hAnsi="宋体" w:cs="宋体" w:hint="eastAsia"/>
                <w:color w:val="000000"/>
                <w:kern w:val="0"/>
                <w:szCs w:val="21"/>
                <w:lang/>
              </w:rPr>
              <w:lastRenderedPageBreak/>
              <w:t>5.</w:t>
            </w:r>
            <w:r>
              <w:rPr>
                <w:rFonts w:ascii="宋体" w:hAnsi="宋体" w:cs="宋体" w:hint="eastAsia"/>
                <w:color w:val="000000"/>
                <w:kern w:val="0"/>
                <w:szCs w:val="21"/>
                <w:lang/>
              </w:rPr>
              <w:t>滤镜尺寸：</w:t>
            </w:r>
            <w:r>
              <w:rPr>
                <w:rFonts w:ascii="宋体" w:hAnsi="宋体" w:cs="宋体" w:hint="eastAsia"/>
                <w:color w:val="000000"/>
                <w:kern w:val="0"/>
                <w:szCs w:val="21"/>
                <w:lang/>
              </w:rPr>
              <w:t>72mm</w:t>
            </w:r>
            <w:r>
              <w:rPr>
                <w:rFonts w:ascii="宋体" w:hAnsi="宋体" w:cs="宋体" w:hint="eastAsia"/>
                <w:color w:val="000000"/>
                <w:kern w:val="0"/>
                <w:szCs w:val="21"/>
                <w:lang/>
              </w:rPr>
              <w:t>；</w:t>
            </w:r>
            <w:r>
              <w:rPr>
                <w:rFonts w:ascii="宋体" w:hAnsi="宋体" w:cs="宋体" w:hint="eastAsia"/>
                <w:color w:val="000000"/>
                <w:kern w:val="0"/>
                <w:szCs w:val="21"/>
                <w:lang/>
              </w:rPr>
              <w:br/>
              <w:t>6.</w:t>
            </w:r>
            <w:r>
              <w:rPr>
                <w:rFonts w:ascii="宋体" w:hAnsi="宋体" w:cs="宋体" w:hint="eastAsia"/>
                <w:color w:val="000000"/>
                <w:kern w:val="0"/>
                <w:szCs w:val="21"/>
                <w:lang/>
              </w:rPr>
              <w:t>光学参数：</w:t>
            </w:r>
            <w:r>
              <w:rPr>
                <w:rFonts w:ascii="宋体" w:hAnsi="宋体" w:cs="宋体" w:hint="eastAsia"/>
                <w:color w:val="000000"/>
                <w:kern w:val="0"/>
                <w:szCs w:val="21"/>
                <w:lang/>
              </w:rPr>
              <w:br/>
              <w:t xml:space="preserve">  6.1 </w:t>
            </w:r>
            <w:r>
              <w:rPr>
                <w:rFonts w:ascii="宋体" w:hAnsi="宋体" w:cs="宋体" w:hint="eastAsia"/>
                <w:color w:val="000000"/>
                <w:kern w:val="0"/>
                <w:szCs w:val="21"/>
                <w:lang/>
              </w:rPr>
              <w:t>最大光圈：</w:t>
            </w:r>
            <w:r>
              <w:rPr>
                <w:rFonts w:ascii="宋体" w:hAnsi="宋体" w:cs="宋体" w:hint="eastAsia"/>
                <w:color w:val="000000"/>
                <w:kern w:val="0"/>
                <w:szCs w:val="21"/>
                <w:lang/>
              </w:rPr>
              <w:t>F3.5</w:t>
            </w:r>
            <w:r>
              <w:rPr>
                <w:rFonts w:ascii="宋体" w:hAnsi="宋体" w:cs="宋体" w:hint="eastAsia"/>
                <w:color w:val="000000"/>
                <w:kern w:val="0"/>
                <w:szCs w:val="21"/>
                <w:lang/>
              </w:rPr>
              <w:t>；</w:t>
            </w:r>
            <w:r>
              <w:rPr>
                <w:rFonts w:ascii="宋体" w:hAnsi="宋体" w:cs="宋体" w:hint="eastAsia"/>
                <w:color w:val="000000"/>
                <w:kern w:val="0"/>
                <w:szCs w:val="21"/>
                <w:lang/>
              </w:rPr>
              <w:br/>
              <w:t xml:space="preserve">  6.2 </w:t>
            </w:r>
            <w:r>
              <w:rPr>
                <w:rFonts w:ascii="宋体" w:hAnsi="宋体" w:cs="宋体" w:hint="eastAsia"/>
                <w:color w:val="000000"/>
                <w:kern w:val="0"/>
                <w:szCs w:val="21"/>
                <w:lang/>
              </w:rPr>
              <w:t>最小光圈：</w:t>
            </w:r>
            <w:r>
              <w:rPr>
                <w:rFonts w:ascii="宋体" w:hAnsi="宋体" w:cs="宋体" w:hint="eastAsia"/>
                <w:color w:val="000000"/>
                <w:kern w:val="0"/>
                <w:szCs w:val="21"/>
                <w:lang/>
              </w:rPr>
              <w:t>F22-F38</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 xml:space="preserve">  6.3 </w:t>
            </w:r>
            <w:r>
              <w:rPr>
                <w:rFonts w:ascii="宋体" w:hAnsi="宋体" w:cs="宋体" w:hint="eastAsia"/>
                <w:color w:val="000000"/>
                <w:kern w:val="0"/>
                <w:szCs w:val="21"/>
                <w:lang/>
              </w:rPr>
              <w:t>光圈叶片数：</w:t>
            </w:r>
            <w:r>
              <w:rPr>
                <w:rFonts w:ascii="宋体" w:hAnsi="宋体" w:cs="宋体" w:hint="eastAsia"/>
                <w:color w:val="000000"/>
                <w:kern w:val="0"/>
                <w:szCs w:val="21"/>
                <w:lang/>
              </w:rPr>
              <w:t>6</w:t>
            </w:r>
            <w:r>
              <w:rPr>
                <w:rFonts w:ascii="宋体" w:hAnsi="宋体" w:cs="宋体" w:hint="eastAsia"/>
                <w:color w:val="000000"/>
                <w:kern w:val="0"/>
                <w:szCs w:val="21"/>
                <w:lang/>
              </w:rPr>
              <w:t>片；</w:t>
            </w:r>
            <w:r>
              <w:rPr>
                <w:rFonts w:ascii="宋体" w:hAnsi="宋体" w:cs="宋体" w:hint="eastAsia"/>
                <w:color w:val="000000"/>
                <w:kern w:val="0"/>
                <w:szCs w:val="21"/>
                <w:lang/>
              </w:rPr>
              <w:br/>
              <w:t xml:space="preserve">  6.4 </w:t>
            </w:r>
            <w:r>
              <w:rPr>
                <w:rFonts w:ascii="宋体" w:hAnsi="宋体" w:cs="宋体" w:hint="eastAsia"/>
                <w:color w:val="000000"/>
                <w:kern w:val="0"/>
                <w:szCs w:val="21"/>
                <w:lang/>
              </w:rPr>
              <w:t>焦距范围：</w:t>
            </w:r>
            <w:r>
              <w:rPr>
                <w:rFonts w:ascii="宋体" w:hAnsi="宋体" w:cs="宋体" w:hint="eastAsia"/>
                <w:color w:val="000000"/>
                <w:kern w:val="0"/>
                <w:szCs w:val="21"/>
                <w:lang/>
              </w:rPr>
              <w:t>18-200mm</w:t>
            </w:r>
            <w:r>
              <w:rPr>
                <w:rFonts w:ascii="宋体" w:hAnsi="宋体" w:cs="宋体" w:hint="eastAsia"/>
                <w:color w:val="000000"/>
                <w:kern w:val="0"/>
                <w:szCs w:val="21"/>
                <w:lang/>
              </w:rPr>
              <w:t>；</w:t>
            </w:r>
            <w:r>
              <w:rPr>
                <w:rFonts w:ascii="宋体" w:hAnsi="宋体" w:cs="宋体" w:hint="eastAsia"/>
                <w:color w:val="000000"/>
                <w:kern w:val="0"/>
                <w:szCs w:val="21"/>
                <w:lang/>
              </w:rPr>
              <w:br/>
              <w:t xml:space="preserve">  6.5 </w:t>
            </w:r>
            <w:r>
              <w:rPr>
                <w:rFonts w:ascii="宋体" w:hAnsi="宋体" w:cs="宋体" w:hint="eastAsia"/>
                <w:color w:val="000000"/>
                <w:kern w:val="0"/>
                <w:szCs w:val="21"/>
                <w:lang/>
              </w:rPr>
              <w:t>等效焦距：约</w:t>
            </w:r>
            <w:r>
              <w:rPr>
                <w:rFonts w:ascii="宋体" w:hAnsi="宋体" w:cs="宋体" w:hint="eastAsia"/>
                <w:color w:val="000000"/>
                <w:kern w:val="0"/>
                <w:szCs w:val="21"/>
                <w:lang/>
              </w:rPr>
              <w:t>29-320mm</w:t>
            </w:r>
            <w:r>
              <w:rPr>
                <w:rFonts w:ascii="宋体" w:hAnsi="宋体" w:cs="宋体" w:hint="eastAsia"/>
                <w:color w:val="000000"/>
                <w:kern w:val="0"/>
                <w:szCs w:val="21"/>
                <w:lang/>
              </w:rPr>
              <w:t>；</w:t>
            </w:r>
            <w:r>
              <w:rPr>
                <w:rFonts w:ascii="宋体" w:hAnsi="宋体" w:cs="宋体" w:hint="eastAsia"/>
                <w:color w:val="000000"/>
                <w:kern w:val="0"/>
                <w:szCs w:val="21"/>
                <w:lang/>
              </w:rPr>
              <w:br/>
              <w:t xml:space="preserve">  6.6 </w:t>
            </w:r>
            <w:r>
              <w:rPr>
                <w:rFonts w:ascii="宋体" w:hAnsi="宋体" w:cs="宋体" w:hint="eastAsia"/>
                <w:color w:val="000000"/>
                <w:kern w:val="0"/>
                <w:szCs w:val="21"/>
                <w:lang/>
              </w:rPr>
              <w:t>最近对焦距离：</w:t>
            </w:r>
            <w:r>
              <w:rPr>
                <w:rFonts w:ascii="宋体" w:hAnsi="宋体" w:cs="宋体" w:hint="eastAsia"/>
                <w:color w:val="000000"/>
                <w:kern w:val="0"/>
                <w:szCs w:val="21"/>
                <w:lang/>
              </w:rPr>
              <w:t>0.45m</w:t>
            </w:r>
            <w:r>
              <w:rPr>
                <w:rFonts w:ascii="宋体" w:hAnsi="宋体" w:cs="宋体" w:hint="eastAsia"/>
                <w:color w:val="000000"/>
                <w:kern w:val="0"/>
                <w:szCs w:val="21"/>
                <w:lang/>
              </w:rPr>
              <w:t>；</w:t>
            </w:r>
            <w:r>
              <w:rPr>
                <w:rFonts w:ascii="宋体" w:hAnsi="宋体" w:cs="宋体" w:hint="eastAsia"/>
                <w:color w:val="000000"/>
                <w:kern w:val="0"/>
                <w:szCs w:val="21"/>
                <w:lang/>
              </w:rPr>
              <w:br/>
              <w:t xml:space="preserve">  6.7 </w:t>
            </w:r>
            <w:r>
              <w:rPr>
                <w:rFonts w:ascii="宋体" w:hAnsi="宋体" w:cs="宋体" w:hint="eastAsia"/>
                <w:color w:val="000000"/>
                <w:kern w:val="0"/>
                <w:szCs w:val="21"/>
                <w:lang/>
              </w:rPr>
              <w:t>最大放大倍率：</w:t>
            </w:r>
            <w:r>
              <w:rPr>
                <w:rFonts w:ascii="宋体" w:hAnsi="宋体" w:cs="宋体" w:hint="eastAsia"/>
                <w:color w:val="000000"/>
                <w:kern w:val="0"/>
                <w:szCs w:val="21"/>
                <w:lang/>
              </w:rPr>
              <w:t>0.24</w:t>
            </w:r>
            <w:r>
              <w:rPr>
                <w:rFonts w:ascii="宋体" w:hAnsi="宋体" w:cs="宋体" w:hint="eastAsia"/>
                <w:color w:val="000000"/>
                <w:kern w:val="0"/>
                <w:szCs w:val="21"/>
                <w:lang/>
              </w:rPr>
              <w:t>倍；</w:t>
            </w:r>
            <w:r>
              <w:rPr>
                <w:rFonts w:ascii="宋体" w:hAnsi="宋体" w:cs="宋体" w:hint="eastAsia"/>
                <w:color w:val="000000"/>
                <w:kern w:val="0"/>
                <w:szCs w:val="21"/>
                <w:lang/>
              </w:rPr>
              <w:br/>
              <w:t xml:space="preserve">  6.8 </w:t>
            </w:r>
            <w:r>
              <w:rPr>
                <w:rFonts w:ascii="宋体" w:hAnsi="宋体" w:cs="宋体" w:hint="eastAsia"/>
                <w:color w:val="000000"/>
                <w:kern w:val="0"/>
                <w:szCs w:val="21"/>
                <w:lang/>
              </w:rPr>
              <w:t>视角范围：水平：</w:t>
            </w:r>
            <w:r>
              <w:rPr>
                <w:rFonts w:ascii="宋体" w:hAnsi="宋体" w:cs="宋体" w:hint="eastAsia"/>
                <w:color w:val="000000"/>
                <w:kern w:val="0"/>
                <w:szCs w:val="21"/>
                <w:lang/>
              </w:rPr>
              <w:t>64</w:t>
            </w:r>
            <w:r>
              <w:rPr>
                <w:rFonts w:ascii="宋体" w:hAnsi="宋体" w:cs="宋体" w:hint="eastAsia"/>
                <w:color w:val="000000"/>
                <w:kern w:val="0"/>
                <w:szCs w:val="21"/>
                <w:lang/>
              </w:rPr>
              <w:t>度</w:t>
            </w:r>
            <w:r>
              <w:rPr>
                <w:rFonts w:ascii="宋体" w:hAnsi="宋体" w:cs="宋体" w:hint="eastAsia"/>
                <w:color w:val="000000"/>
                <w:kern w:val="0"/>
                <w:szCs w:val="21"/>
                <w:lang/>
              </w:rPr>
              <w:t>30</w:t>
            </w:r>
            <w:r>
              <w:rPr>
                <w:rFonts w:ascii="宋体" w:hAnsi="宋体" w:cs="宋体" w:hint="eastAsia"/>
                <w:color w:val="000000"/>
                <w:kern w:val="0"/>
                <w:szCs w:val="21"/>
                <w:lang/>
              </w:rPr>
              <w:t>分</w:t>
            </w:r>
            <w:r>
              <w:rPr>
                <w:rFonts w:ascii="宋体" w:hAnsi="宋体" w:cs="宋体" w:hint="eastAsia"/>
                <w:color w:val="000000"/>
                <w:kern w:val="0"/>
                <w:szCs w:val="21"/>
                <w:lang/>
              </w:rPr>
              <w:t>-6</w:t>
            </w:r>
            <w:r>
              <w:rPr>
                <w:rFonts w:ascii="宋体" w:hAnsi="宋体" w:cs="宋体" w:hint="eastAsia"/>
                <w:color w:val="000000"/>
                <w:kern w:val="0"/>
                <w:szCs w:val="21"/>
                <w:lang/>
              </w:rPr>
              <w:t>度</w:t>
            </w:r>
            <w:r>
              <w:rPr>
                <w:rFonts w:ascii="宋体" w:hAnsi="宋体" w:cs="宋体" w:hint="eastAsia"/>
                <w:color w:val="000000"/>
                <w:kern w:val="0"/>
                <w:szCs w:val="21"/>
                <w:lang/>
              </w:rPr>
              <w:t>30</w:t>
            </w:r>
            <w:r>
              <w:rPr>
                <w:rFonts w:ascii="宋体" w:hAnsi="宋体" w:cs="宋体" w:hint="eastAsia"/>
                <w:color w:val="000000"/>
                <w:kern w:val="0"/>
                <w:szCs w:val="21"/>
                <w:lang/>
              </w:rPr>
              <w:t>分；垂直：</w:t>
            </w:r>
            <w:r>
              <w:rPr>
                <w:rFonts w:ascii="宋体" w:hAnsi="宋体" w:cs="宋体" w:hint="eastAsia"/>
                <w:color w:val="000000"/>
                <w:kern w:val="0"/>
                <w:szCs w:val="21"/>
                <w:lang/>
              </w:rPr>
              <w:t>45</w:t>
            </w:r>
            <w:r>
              <w:rPr>
                <w:rFonts w:ascii="宋体" w:hAnsi="宋体" w:cs="宋体" w:hint="eastAsia"/>
                <w:color w:val="000000"/>
                <w:kern w:val="0"/>
                <w:szCs w:val="21"/>
                <w:lang/>
              </w:rPr>
              <w:t>度</w:t>
            </w:r>
            <w:r>
              <w:rPr>
                <w:rFonts w:ascii="宋体" w:hAnsi="宋体" w:cs="宋体" w:hint="eastAsia"/>
                <w:color w:val="000000"/>
                <w:kern w:val="0"/>
                <w:szCs w:val="21"/>
                <w:lang/>
              </w:rPr>
              <w:t>30</w:t>
            </w:r>
            <w:r>
              <w:rPr>
                <w:rFonts w:ascii="宋体" w:hAnsi="宋体" w:cs="宋体" w:hint="eastAsia"/>
                <w:color w:val="000000"/>
                <w:kern w:val="0"/>
                <w:szCs w:val="21"/>
                <w:lang/>
              </w:rPr>
              <w:t>分</w:t>
            </w:r>
            <w:r>
              <w:rPr>
                <w:rFonts w:ascii="宋体" w:hAnsi="宋体" w:cs="宋体" w:hint="eastAsia"/>
                <w:color w:val="000000"/>
                <w:kern w:val="0"/>
                <w:szCs w:val="21"/>
                <w:lang/>
              </w:rPr>
              <w:t>-4</w:t>
            </w:r>
            <w:r>
              <w:rPr>
                <w:rFonts w:ascii="宋体" w:hAnsi="宋体" w:cs="宋体" w:hint="eastAsia"/>
                <w:color w:val="000000"/>
                <w:kern w:val="0"/>
                <w:szCs w:val="21"/>
                <w:lang/>
              </w:rPr>
              <w:t>度</w:t>
            </w:r>
            <w:r>
              <w:rPr>
                <w:rFonts w:ascii="宋体" w:hAnsi="宋体" w:cs="宋体" w:hint="eastAsia"/>
                <w:color w:val="000000"/>
                <w:kern w:val="0"/>
                <w:szCs w:val="21"/>
                <w:lang/>
              </w:rPr>
              <w:t>20</w:t>
            </w:r>
            <w:r>
              <w:rPr>
                <w:rFonts w:ascii="宋体" w:hAnsi="宋体" w:cs="宋体" w:hint="eastAsia"/>
                <w:color w:val="000000"/>
                <w:kern w:val="0"/>
                <w:szCs w:val="21"/>
                <w:lang/>
              </w:rPr>
              <w:t>分；对角线：</w:t>
            </w:r>
            <w:r>
              <w:rPr>
                <w:rFonts w:ascii="宋体" w:hAnsi="宋体" w:cs="宋体" w:hint="eastAsia"/>
                <w:color w:val="000000"/>
                <w:kern w:val="0"/>
                <w:szCs w:val="21"/>
                <w:lang/>
              </w:rPr>
              <w:t>74</w:t>
            </w:r>
            <w:r>
              <w:rPr>
                <w:rFonts w:ascii="宋体" w:hAnsi="宋体" w:cs="宋体" w:hint="eastAsia"/>
                <w:color w:val="000000"/>
                <w:kern w:val="0"/>
                <w:szCs w:val="21"/>
                <w:lang/>
              </w:rPr>
              <w:t>度</w:t>
            </w:r>
            <w:r>
              <w:rPr>
                <w:rFonts w:ascii="宋体" w:hAnsi="宋体" w:cs="宋体" w:hint="eastAsia"/>
                <w:color w:val="000000"/>
                <w:kern w:val="0"/>
                <w:szCs w:val="21"/>
                <w:lang/>
              </w:rPr>
              <w:t>20</w:t>
            </w:r>
            <w:r>
              <w:rPr>
                <w:rFonts w:ascii="宋体" w:hAnsi="宋体" w:cs="宋体" w:hint="eastAsia"/>
                <w:color w:val="000000"/>
                <w:kern w:val="0"/>
                <w:szCs w:val="21"/>
                <w:lang/>
              </w:rPr>
              <w:t>分</w:t>
            </w:r>
            <w:r>
              <w:rPr>
                <w:rFonts w:ascii="宋体" w:hAnsi="宋体" w:cs="宋体" w:hint="eastAsia"/>
                <w:color w:val="000000"/>
                <w:kern w:val="0"/>
                <w:szCs w:val="21"/>
                <w:lang/>
              </w:rPr>
              <w:t>-7</w:t>
            </w:r>
            <w:r>
              <w:rPr>
                <w:rFonts w:ascii="宋体" w:hAnsi="宋体" w:cs="宋体" w:hint="eastAsia"/>
                <w:color w:val="000000"/>
                <w:kern w:val="0"/>
                <w:szCs w:val="21"/>
                <w:lang/>
              </w:rPr>
              <w:t>度</w:t>
            </w:r>
            <w:r>
              <w:rPr>
                <w:rFonts w:ascii="宋体" w:hAnsi="宋体" w:cs="宋体" w:hint="eastAsia"/>
                <w:color w:val="000000"/>
                <w:kern w:val="0"/>
                <w:szCs w:val="21"/>
                <w:lang/>
              </w:rPr>
              <w:t>50</w:t>
            </w:r>
            <w:r>
              <w:rPr>
                <w:rFonts w:ascii="宋体" w:hAnsi="宋体" w:cs="宋体" w:hint="eastAsia"/>
                <w:color w:val="000000"/>
                <w:kern w:val="0"/>
                <w:szCs w:val="21"/>
                <w:lang/>
              </w:rPr>
              <w:t>分；</w:t>
            </w:r>
            <w:r>
              <w:rPr>
                <w:rFonts w:ascii="宋体" w:hAnsi="宋体" w:cs="宋体" w:hint="eastAsia"/>
                <w:color w:val="000000"/>
                <w:kern w:val="0"/>
                <w:szCs w:val="21"/>
                <w:lang/>
              </w:rPr>
              <w:br/>
              <w:t>7.</w:t>
            </w:r>
            <w:r>
              <w:rPr>
                <w:rFonts w:ascii="宋体" w:hAnsi="宋体" w:cs="宋体" w:hint="eastAsia"/>
                <w:color w:val="000000"/>
                <w:kern w:val="0"/>
                <w:szCs w:val="21"/>
                <w:lang/>
              </w:rPr>
              <w:t>其它参数</w:t>
            </w:r>
            <w:r>
              <w:rPr>
                <w:rFonts w:ascii="宋体" w:hAnsi="宋体" w:cs="宋体" w:hint="eastAsia"/>
                <w:color w:val="000000"/>
                <w:kern w:val="0"/>
                <w:szCs w:val="21"/>
                <w:lang/>
              </w:rPr>
              <w:br/>
              <w:t xml:space="preserve">  7.1 </w:t>
            </w:r>
            <w:r>
              <w:rPr>
                <w:rFonts w:ascii="宋体" w:hAnsi="宋体" w:cs="宋体" w:hint="eastAsia"/>
                <w:color w:val="000000"/>
                <w:kern w:val="0"/>
                <w:szCs w:val="21"/>
                <w:lang/>
              </w:rPr>
              <w:t>镜头直径：</w:t>
            </w:r>
            <w:r>
              <w:rPr>
                <w:rFonts w:ascii="宋体" w:hAnsi="宋体" w:cs="宋体" w:hint="eastAsia"/>
                <w:color w:val="000000"/>
                <w:kern w:val="0"/>
                <w:szCs w:val="21"/>
                <w:lang/>
              </w:rPr>
              <w:t>78.6mm</w:t>
            </w:r>
            <w:r>
              <w:rPr>
                <w:rFonts w:ascii="宋体" w:hAnsi="宋体" w:cs="宋体" w:hint="eastAsia"/>
                <w:color w:val="000000"/>
                <w:kern w:val="0"/>
                <w:szCs w:val="21"/>
                <w:lang/>
              </w:rPr>
              <w:t>；</w:t>
            </w:r>
            <w:r>
              <w:rPr>
                <w:rFonts w:ascii="宋体" w:hAnsi="宋体" w:cs="宋体" w:hint="eastAsia"/>
                <w:color w:val="000000"/>
                <w:kern w:val="0"/>
                <w:szCs w:val="21"/>
                <w:lang/>
              </w:rPr>
              <w:br/>
              <w:t xml:space="preserve">  7.2 </w:t>
            </w:r>
            <w:r>
              <w:rPr>
                <w:rFonts w:ascii="宋体" w:hAnsi="宋体" w:cs="宋体" w:hint="eastAsia"/>
                <w:color w:val="000000"/>
                <w:kern w:val="0"/>
                <w:szCs w:val="21"/>
                <w:lang/>
              </w:rPr>
              <w:t>镜头长度：</w:t>
            </w:r>
            <w:r>
              <w:rPr>
                <w:rFonts w:ascii="宋体" w:hAnsi="宋体" w:cs="宋体" w:hint="eastAsia"/>
                <w:color w:val="000000"/>
                <w:kern w:val="0"/>
                <w:szCs w:val="21"/>
                <w:lang/>
              </w:rPr>
              <w:t>102mm</w:t>
            </w:r>
            <w:r>
              <w:rPr>
                <w:rFonts w:ascii="宋体" w:hAnsi="宋体" w:cs="宋体" w:hint="eastAsia"/>
                <w:color w:val="000000"/>
                <w:kern w:val="0"/>
                <w:szCs w:val="21"/>
                <w:lang/>
              </w:rPr>
              <w:t>。</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只</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cente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lastRenderedPageBreak/>
              <w:t>44</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数码相机微距变焦镜头</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镜头类型：变焦微距镜头；</w:t>
            </w:r>
            <w:r>
              <w:rPr>
                <w:rFonts w:ascii="宋体" w:hAnsi="宋体" w:cs="宋体" w:hint="eastAsia"/>
                <w:color w:val="000000"/>
                <w:kern w:val="0"/>
                <w:szCs w:val="21"/>
                <w:lang/>
              </w:rPr>
              <w:br/>
            </w:r>
            <w:r>
              <w:rPr>
                <w:rFonts w:ascii="宋体" w:hAnsi="宋体" w:cs="宋体" w:hint="eastAsia"/>
                <w:color w:val="000000"/>
                <w:kern w:val="0"/>
                <w:szCs w:val="21"/>
                <w:lang/>
              </w:rPr>
              <w:t>2.</w:t>
            </w:r>
            <w:r>
              <w:rPr>
                <w:rFonts w:ascii="宋体" w:hAnsi="宋体" w:cs="宋体" w:hint="eastAsia"/>
                <w:color w:val="000000"/>
                <w:kern w:val="0"/>
                <w:szCs w:val="21"/>
                <w:lang/>
              </w:rPr>
              <w:t>镜头卡口：提供符合第</w:t>
            </w:r>
            <w:r>
              <w:rPr>
                <w:rFonts w:ascii="宋体" w:hAnsi="宋体" w:cs="宋体" w:hint="eastAsia"/>
                <w:color w:val="000000"/>
                <w:kern w:val="0"/>
                <w:szCs w:val="21"/>
                <w:lang/>
              </w:rPr>
              <w:t>41</w:t>
            </w:r>
            <w:r>
              <w:rPr>
                <w:rFonts w:ascii="宋体" w:hAnsi="宋体" w:cs="宋体" w:hint="eastAsia"/>
                <w:color w:val="000000"/>
                <w:kern w:val="0"/>
                <w:szCs w:val="21"/>
                <w:lang/>
              </w:rPr>
              <w:t>项数码相机卡口，并能够无缝兼容；</w:t>
            </w:r>
            <w:r>
              <w:rPr>
                <w:rFonts w:ascii="宋体" w:hAnsi="宋体" w:cs="宋体" w:hint="eastAsia"/>
                <w:color w:val="000000"/>
                <w:kern w:val="0"/>
                <w:szCs w:val="21"/>
                <w:lang/>
              </w:rPr>
              <w:br/>
              <w:t>3.</w:t>
            </w:r>
            <w:r>
              <w:rPr>
                <w:rFonts w:ascii="宋体" w:hAnsi="宋体" w:cs="宋体" w:hint="eastAsia"/>
                <w:color w:val="000000"/>
                <w:kern w:val="0"/>
                <w:szCs w:val="21"/>
                <w:lang/>
              </w:rPr>
              <w:t>镜头用途：广角镜头</w:t>
            </w:r>
            <w:r>
              <w:rPr>
                <w:rFonts w:ascii="宋体" w:hAnsi="宋体" w:cs="宋体" w:hint="eastAsia"/>
                <w:color w:val="000000"/>
                <w:kern w:val="0"/>
                <w:szCs w:val="21"/>
                <w:lang/>
              </w:rPr>
              <w:t>,</w:t>
            </w:r>
            <w:r>
              <w:rPr>
                <w:rFonts w:ascii="宋体" w:hAnsi="宋体" w:cs="宋体" w:hint="eastAsia"/>
                <w:color w:val="000000"/>
                <w:kern w:val="0"/>
                <w:szCs w:val="21"/>
                <w:lang/>
              </w:rPr>
              <w:t>标准镜头</w:t>
            </w:r>
            <w:r>
              <w:rPr>
                <w:rFonts w:ascii="宋体" w:hAnsi="宋体" w:cs="宋体" w:hint="eastAsia"/>
                <w:color w:val="000000"/>
                <w:kern w:val="0"/>
                <w:szCs w:val="21"/>
                <w:lang/>
              </w:rPr>
              <w:t>,</w:t>
            </w:r>
            <w:r>
              <w:rPr>
                <w:rFonts w:ascii="宋体" w:hAnsi="宋体" w:cs="宋体" w:hint="eastAsia"/>
                <w:color w:val="000000"/>
                <w:kern w:val="0"/>
                <w:szCs w:val="21"/>
                <w:lang/>
              </w:rPr>
              <w:t>人像镜头；</w:t>
            </w:r>
            <w:r>
              <w:rPr>
                <w:rFonts w:ascii="宋体" w:hAnsi="宋体" w:cs="宋体" w:hint="eastAsia"/>
                <w:color w:val="000000"/>
                <w:kern w:val="0"/>
                <w:szCs w:val="21"/>
                <w:lang/>
              </w:rPr>
              <w:br/>
              <w:t>4.</w:t>
            </w:r>
            <w:r>
              <w:rPr>
                <w:rFonts w:ascii="宋体" w:hAnsi="宋体" w:cs="宋体" w:hint="eastAsia"/>
                <w:color w:val="000000"/>
                <w:kern w:val="0"/>
                <w:szCs w:val="21"/>
                <w:lang/>
              </w:rPr>
              <w:t>镜头结构：</w:t>
            </w:r>
            <w:r>
              <w:rPr>
                <w:rFonts w:ascii="宋体" w:hAnsi="宋体" w:cs="宋体" w:hint="eastAsia"/>
                <w:color w:val="000000"/>
                <w:kern w:val="0"/>
                <w:szCs w:val="21"/>
                <w:lang/>
              </w:rPr>
              <w:t>12</w:t>
            </w:r>
            <w:r>
              <w:rPr>
                <w:rFonts w:ascii="宋体" w:hAnsi="宋体" w:cs="宋体" w:hint="eastAsia"/>
                <w:color w:val="000000"/>
                <w:kern w:val="0"/>
                <w:szCs w:val="21"/>
                <w:lang/>
              </w:rPr>
              <w:t>组</w:t>
            </w:r>
            <w:r>
              <w:rPr>
                <w:rFonts w:ascii="宋体" w:hAnsi="宋体" w:cs="宋体" w:hint="eastAsia"/>
                <w:color w:val="000000"/>
                <w:kern w:val="0"/>
                <w:szCs w:val="21"/>
                <w:lang/>
              </w:rPr>
              <w:t>15</w:t>
            </w:r>
            <w:r>
              <w:rPr>
                <w:rFonts w:ascii="宋体" w:hAnsi="宋体" w:cs="宋体" w:hint="eastAsia"/>
                <w:color w:val="000000"/>
                <w:kern w:val="0"/>
                <w:szCs w:val="21"/>
                <w:lang/>
              </w:rPr>
              <w:t>片</w:t>
            </w:r>
            <w:r>
              <w:rPr>
                <w:rFonts w:ascii="宋体" w:hAnsi="宋体" w:cs="宋体" w:hint="eastAsia"/>
                <w:color w:val="000000"/>
                <w:kern w:val="0"/>
                <w:szCs w:val="21"/>
                <w:lang/>
              </w:rPr>
              <w:t>(</w:t>
            </w:r>
            <w:r>
              <w:rPr>
                <w:rFonts w:ascii="宋体" w:hAnsi="宋体" w:cs="宋体" w:hint="eastAsia"/>
                <w:color w:val="000000"/>
                <w:kern w:val="0"/>
                <w:szCs w:val="21"/>
                <w:lang/>
              </w:rPr>
              <w:t>包括</w:t>
            </w:r>
            <w:r>
              <w:rPr>
                <w:rFonts w:ascii="宋体" w:hAnsi="宋体" w:cs="宋体" w:hint="eastAsia"/>
                <w:color w:val="000000"/>
                <w:kern w:val="0"/>
                <w:szCs w:val="21"/>
                <w:lang/>
              </w:rPr>
              <w:t>2</w:t>
            </w:r>
            <w:r>
              <w:rPr>
                <w:rFonts w:ascii="宋体" w:hAnsi="宋体" w:cs="宋体" w:hint="eastAsia"/>
                <w:color w:val="000000"/>
                <w:kern w:val="0"/>
                <w:szCs w:val="21"/>
                <w:lang/>
              </w:rPr>
              <w:t>个非球面镜片</w:t>
            </w:r>
            <w:r>
              <w:rPr>
                <w:rFonts w:ascii="宋体" w:hAnsi="宋体" w:cs="宋体" w:hint="eastAsia"/>
                <w:color w:val="000000"/>
                <w:kern w:val="0"/>
                <w:szCs w:val="21"/>
                <w:lang/>
              </w:rPr>
              <w:t>,2</w:t>
            </w:r>
            <w:r>
              <w:rPr>
                <w:rFonts w:ascii="宋体" w:hAnsi="宋体" w:cs="宋体" w:hint="eastAsia"/>
                <w:color w:val="000000"/>
                <w:kern w:val="0"/>
                <w:szCs w:val="21"/>
                <w:lang/>
              </w:rPr>
              <w:t>片</w:t>
            </w:r>
            <w:r>
              <w:rPr>
                <w:rFonts w:ascii="宋体" w:hAnsi="宋体" w:cs="宋体" w:hint="eastAsia"/>
                <w:color w:val="000000"/>
                <w:kern w:val="0"/>
                <w:szCs w:val="21"/>
                <w:lang/>
              </w:rPr>
              <w:t>UD</w:t>
            </w:r>
            <w:r>
              <w:rPr>
                <w:rFonts w:ascii="宋体" w:hAnsi="宋体" w:cs="宋体" w:hint="eastAsia"/>
                <w:color w:val="000000"/>
                <w:kern w:val="0"/>
                <w:szCs w:val="21"/>
                <w:lang/>
              </w:rPr>
              <w:t>镜片</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br/>
              <w:t>5.</w:t>
            </w:r>
            <w:r>
              <w:rPr>
                <w:rFonts w:ascii="宋体" w:hAnsi="宋体" w:cs="宋体" w:hint="eastAsia"/>
                <w:color w:val="000000"/>
                <w:kern w:val="0"/>
                <w:szCs w:val="21"/>
                <w:lang/>
              </w:rPr>
              <w:t>光圈叶片数：</w:t>
            </w:r>
            <w:r>
              <w:rPr>
                <w:rFonts w:ascii="宋体" w:hAnsi="宋体" w:cs="宋体" w:hint="eastAsia"/>
                <w:color w:val="000000"/>
                <w:kern w:val="0"/>
                <w:szCs w:val="21"/>
                <w:lang/>
              </w:rPr>
              <w:t>9</w:t>
            </w:r>
            <w:r>
              <w:rPr>
                <w:rFonts w:ascii="宋体" w:hAnsi="宋体" w:cs="宋体" w:hint="eastAsia"/>
                <w:color w:val="000000"/>
                <w:kern w:val="0"/>
                <w:szCs w:val="21"/>
                <w:lang/>
              </w:rPr>
              <w:t>片；</w:t>
            </w:r>
            <w:r>
              <w:rPr>
                <w:rFonts w:ascii="宋体" w:hAnsi="宋体" w:cs="宋体" w:hint="eastAsia"/>
                <w:color w:val="000000"/>
                <w:kern w:val="0"/>
                <w:szCs w:val="21"/>
                <w:lang/>
              </w:rPr>
              <w:br/>
              <w:t>6.</w:t>
            </w:r>
            <w:r>
              <w:rPr>
                <w:rFonts w:ascii="宋体" w:hAnsi="宋体" w:cs="宋体" w:hint="eastAsia"/>
                <w:color w:val="000000"/>
                <w:kern w:val="0"/>
                <w:szCs w:val="21"/>
                <w:lang/>
              </w:rPr>
              <w:t>最大光圈：</w:t>
            </w:r>
            <w:r>
              <w:rPr>
                <w:rFonts w:ascii="宋体" w:hAnsi="宋体" w:cs="宋体" w:hint="eastAsia"/>
                <w:color w:val="000000"/>
                <w:kern w:val="0"/>
                <w:szCs w:val="21"/>
                <w:lang/>
              </w:rPr>
              <w:t>F4</w:t>
            </w:r>
            <w:r>
              <w:rPr>
                <w:rFonts w:ascii="宋体" w:hAnsi="宋体" w:cs="宋体" w:hint="eastAsia"/>
                <w:color w:val="000000"/>
                <w:kern w:val="0"/>
                <w:szCs w:val="21"/>
                <w:lang/>
              </w:rPr>
              <w:t>；</w:t>
            </w:r>
            <w:r>
              <w:rPr>
                <w:rFonts w:ascii="宋体" w:hAnsi="宋体" w:cs="宋体" w:hint="eastAsia"/>
                <w:color w:val="000000"/>
                <w:kern w:val="0"/>
                <w:szCs w:val="21"/>
                <w:lang/>
              </w:rPr>
              <w:br/>
              <w:t>7.</w:t>
            </w:r>
            <w:r>
              <w:rPr>
                <w:rFonts w:ascii="宋体" w:hAnsi="宋体" w:cs="宋体" w:hint="eastAsia"/>
                <w:color w:val="000000"/>
                <w:kern w:val="0"/>
                <w:szCs w:val="21"/>
                <w:lang/>
              </w:rPr>
              <w:t>最小光圈：</w:t>
            </w:r>
            <w:r>
              <w:rPr>
                <w:rFonts w:ascii="宋体" w:hAnsi="宋体" w:cs="宋体" w:hint="eastAsia"/>
                <w:color w:val="000000"/>
                <w:kern w:val="0"/>
                <w:szCs w:val="21"/>
                <w:lang/>
              </w:rPr>
              <w:t>F22</w:t>
            </w:r>
            <w:r>
              <w:rPr>
                <w:rFonts w:ascii="宋体" w:hAnsi="宋体" w:cs="宋体" w:hint="eastAsia"/>
                <w:color w:val="000000"/>
                <w:kern w:val="0"/>
                <w:szCs w:val="21"/>
                <w:lang/>
              </w:rPr>
              <w:t>；</w:t>
            </w:r>
            <w:r>
              <w:rPr>
                <w:rFonts w:ascii="宋体" w:hAnsi="宋体" w:cs="宋体" w:hint="eastAsia"/>
                <w:color w:val="000000"/>
                <w:kern w:val="0"/>
                <w:szCs w:val="21"/>
                <w:lang/>
              </w:rPr>
              <w:br/>
              <w:t>8.</w:t>
            </w:r>
            <w:r>
              <w:rPr>
                <w:rFonts w:ascii="宋体" w:hAnsi="宋体" w:cs="宋体" w:hint="eastAsia"/>
                <w:color w:val="000000"/>
                <w:kern w:val="0"/>
                <w:szCs w:val="21"/>
                <w:lang/>
              </w:rPr>
              <w:t>最近对焦距离：</w:t>
            </w:r>
            <w:r>
              <w:rPr>
                <w:rFonts w:ascii="宋体" w:hAnsi="宋体" w:cs="宋体" w:hint="eastAsia"/>
                <w:color w:val="000000"/>
                <w:kern w:val="0"/>
                <w:szCs w:val="21"/>
                <w:lang/>
              </w:rPr>
              <w:t>38cm</w:t>
            </w:r>
            <w:r>
              <w:rPr>
                <w:rFonts w:ascii="宋体" w:hAnsi="宋体" w:cs="宋体" w:hint="eastAsia"/>
                <w:color w:val="000000"/>
                <w:kern w:val="0"/>
                <w:szCs w:val="21"/>
                <w:lang/>
              </w:rPr>
              <w:t>；</w:t>
            </w:r>
            <w:r>
              <w:rPr>
                <w:rFonts w:ascii="宋体" w:hAnsi="宋体" w:cs="宋体" w:hint="eastAsia"/>
                <w:color w:val="000000"/>
                <w:kern w:val="0"/>
                <w:szCs w:val="21"/>
                <w:lang/>
              </w:rPr>
              <w:t xml:space="preserve"> </w:t>
            </w:r>
            <w:r>
              <w:rPr>
                <w:rFonts w:ascii="宋体" w:hAnsi="宋体" w:cs="宋体" w:hint="eastAsia"/>
                <w:color w:val="000000"/>
                <w:kern w:val="0"/>
                <w:szCs w:val="21"/>
                <w:lang/>
              </w:rPr>
              <w:t>微距</w:t>
            </w:r>
            <w:r>
              <w:rPr>
                <w:rFonts w:ascii="宋体" w:hAnsi="宋体" w:cs="宋体" w:hint="eastAsia"/>
                <w:color w:val="000000"/>
                <w:kern w:val="0"/>
                <w:szCs w:val="21"/>
                <w:lang/>
              </w:rPr>
              <w:t>:20cm</w:t>
            </w:r>
            <w:r>
              <w:rPr>
                <w:rFonts w:ascii="宋体" w:hAnsi="宋体" w:cs="宋体" w:hint="eastAsia"/>
                <w:color w:val="000000"/>
                <w:kern w:val="0"/>
                <w:szCs w:val="21"/>
                <w:lang/>
              </w:rPr>
              <w:t>；</w:t>
            </w:r>
            <w:r>
              <w:rPr>
                <w:rFonts w:ascii="宋体" w:hAnsi="宋体" w:cs="宋体" w:hint="eastAsia"/>
                <w:color w:val="000000"/>
                <w:kern w:val="0"/>
                <w:szCs w:val="21"/>
                <w:lang/>
              </w:rPr>
              <w:br/>
              <w:t>9.</w:t>
            </w:r>
            <w:r>
              <w:rPr>
                <w:rFonts w:ascii="宋体" w:hAnsi="宋体" w:cs="宋体" w:hint="eastAsia"/>
                <w:color w:val="000000"/>
                <w:kern w:val="0"/>
                <w:szCs w:val="21"/>
                <w:lang/>
              </w:rPr>
              <w:t>焦距范围：</w:t>
            </w:r>
            <w:r>
              <w:rPr>
                <w:rFonts w:ascii="宋体" w:hAnsi="宋体" w:cs="宋体" w:hint="eastAsia"/>
                <w:color w:val="000000"/>
                <w:kern w:val="0"/>
                <w:szCs w:val="21"/>
                <w:lang/>
              </w:rPr>
              <w:t>24-70mm</w:t>
            </w:r>
            <w:r>
              <w:rPr>
                <w:rFonts w:ascii="宋体" w:hAnsi="宋体" w:cs="宋体" w:hint="eastAsia"/>
                <w:color w:val="000000"/>
                <w:kern w:val="0"/>
                <w:szCs w:val="21"/>
                <w:lang/>
              </w:rPr>
              <w:t>；</w:t>
            </w:r>
            <w:r>
              <w:rPr>
                <w:rFonts w:ascii="宋体" w:hAnsi="宋体" w:cs="宋体" w:hint="eastAsia"/>
                <w:color w:val="000000"/>
                <w:kern w:val="0"/>
                <w:szCs w:val="21"/>
                <w:lang/>
              </w:rPr>
              <w:br/>
              <w:t>10.</w:t>
            </w:r>
            <w:r>
              <w:rPr>
                <w:rFonts w:ascii="宋体" w:hAnsi="宋体" w:cs="宋体" w:hint="eastAsia"/>
                <w:color w:val="000000"/>
                <w:kern w:val="0"/>
                <w:szCs w:val="21"/>
                <w:lang/>
              </w:rPr>
              <w:t>等效焦距：</w:t>
            </w:r>
            <w:r>
              <w:rPr>
                <w:rFonts w:ascii="宋体" w:hAnsi="宋体" w:cs="宋体" w:hint="eastAsia"/>
                <w:color w:val="000000"/>
                <w:kern w:val="0"/>
                <w:szCs w:val="21"/>
                <w:lang/>
              </w:rPr>
              <w:t>38-112mm</w:t>
            </w:r>
            <w:r>
              <w:rPr>
                <w:rFonts w:ascii="宋体" w:hAnsi="宋体" w:cs="宋体" w:hint="eastAsia"/>
                <w:color w:val="000000"/>
                <w:kern w:val="0"/>
                <w:szCs w:val="21"/>
                <w:lang/>
              </w:rPr>
              <w:t>；</w:t>
            </w:r>
            <w:r>
              <w:rPr>
                <w:rFonts w:ascii="宋体" w:hAnsi="宋体" w:cs="宋体" w:hint="eastAsia"/>
                <w:color w:val="000000"/>
                <w:kern w:val="0"/>
                <w:szCs w:val="21"/>
                <w:lang/>
              </w:rPr>
              <w:br/>
              <w:t>11.</w:t>
            </w:r>
            <w:r>
              <w:rPr>
                <w:rFonts w:ascii="宋体" w:hAnsi="宋体" w:cs="宋体" w:hint="eastAsia"/>
                <w:color w:val="000000"/>
                <w:kern w:val="0"/>
                <w:szCs w:val="21"/>
                <w:lang/>
              </w:rPr>
              <w:t>最大放大倍率：</w:t>
            </w:r>
            <w:r>
              <w:rPr>
                <w:rFonts w:ascii="宋体" w:hAnsi="宋体" w:cs="宋体" w:hint="eastAsia"/>
                <w:color w:val="000000"/>
                <w:kern w:val="0"/>
                <w:szCs w:val="21"/>
                <w:lang/>
              </w:rPr>
              <w:t>0.21</w:t>
            </w:r>
            <w:r>
              <w:rPr>
                <w:rFonts w:ascii="宋体" w:hAnsi="宋体" w:cs="宋体" w:hint="eastAsia"/>
                <w:color w:val="000000"/>
                <w:kern w:val="0"/>
                <w:szCs w:val="21"/>
                <w:lang/>
              </w:rPr>
              <w:t>；</w:t>
            </w:r>
            <w:r>
              <w:rPr>
                <w:rFonts w:ascii="宋体" w:hAnsi="宋体" w:cs="宋体" w:hint="eastAsia"/>
                <w:color w:val="000000"/>
                <w:kern w:val="0"/>
                <w:szCs w:val="21"/>
                <w:lang/>
              </w:rPr>
              <w:t xml:space="preserve"> </w:t>
            </w:r>
            <w:r>
              <w:rPr>
                <w:rFonts w:ascii="宋体" w:hAnsi="宋体" w:cs="宋体" w:hint="eastAsia"/>
                <w:color w:val="000000"/>
                <w:kern w:val="0"/>
                <w:szCs w:val="21"/>
                <w:lang/>
              </w:rPr>
              <w:t>微距</w:t>
            </w:r>
            <w:r>
              <w:rPr>
                <w:rFonts w:ascii="宋体" w:hAnsi="宋体" w:cs="宋体" w:hint="eastAsia"/>
                <w:color w:val="000000"/>
                <w:kern w:val="0"/>
                <w:szCs w:val="21"/>
                <w:lang/>
              </w:rPr>
              <w:t>:0.7</w:t>
            </w:r>
            <w:r>
              <w:rPr>
                <w:rFonts w:ascii="宋体" w:hAnsi="宋体" w:cs="宋体" w:hint="eastAsia"/>
                <w:color w:val="000000"/>
                <w:kern w:val="0"/>
                <w:szCs w:val="21"/>
                <w:lang/>
              </w:rPr>
              <w:t>倍；</w:t>
            </w:r>
            <w:r>
              <w:rPr>
                <w:rFonts w:ascii="宋体" w:hAnsi="宋体" w:cs="宋体" w:hint="eastAsia"/>
                <w:color w:val="000000"/>
                <w:kern w:val="0"/>
                <w:szCs w:val="21"/>
                <w:lang/>
              </w:rPr>
              <w:br/>
              <w:t>12.</w:t>
            </w:r>
            <w:r>
              <w:rPr>
                <w:rFonts w:ascii="宋体" w:hAnsi="宋体" w:cs="宋体" w:hint="eastAsia"/>
                <w:color w:val="000000"/>
                <w:kern w:val="0"/>
                <w:szCs w:val="21"/>
                <w:lang/>
              </w:rPr>
              <w:t>滤镜直径：</w:t>
            </w:r>
            <w:r>
              <w:rPr>
                <w:rFonts w:ascii="宋体" w:hAnsi="宋体" w:cs="宋体" w:hint="eastAsia"/>
                <w:color w:val="000000"/>
                <w:kern w:val="0"/>
                <w:szCs w:val="21"/>
                <w:lang/>
              </w:rPr>
              <w:t>77mm</w:t>
            </w:r>
            <w:r>
              <w:rPr>
                <w:rFonts w:ascii="宋体" w:hAnsi="宋体" w:cs="宋体" w:hint="eastAsia"/>
                <w:color w:val="000000"/>
                <w:kern w:val="0"/>
                <w:szCs w:val="21"/>
                <w:lang/>
              </w:rPr>
              <w:t>；</w:t>
            </w:r>
            <w:r>
              <w:rPr>
                <w:rFonts w:ascii="宋体" w:hAnsi="宋体" w:cs="宋体" w:hint="eastAsia"/>
                <w:color w:val="000000"/>
                <w:kern w:val="0"/>
                <w:szCs w:val="21"/>
                <w:lang/>
              </w:rPr>
              <w:br/>
              <w:t>13.</w:t>
            </w:r>
            <w:r>
              <w:rPr>
                <w:rFonts w:ascii="宋体" w:hAnsi="宋体" w:cs="宋体" w:hint="eastAsia"/>
                <w:color w:val="000000"/>
                <w:kern w:val="0"/>
                <w:szCs w:val="21"/>
                <w:lang/>
              </w:rPr>
              <w:t>视角：</w:t>
            </w:r>
            <w:r>
              <w:rPr>
                <w:rFonts w:ascii="宋体" w:hAnsi="宋体" w:cs="宋体" w:hint="eastAsia"/>
                <w:color w:val="000000"/>
                <w:kern w:val="0"/>
                <w:szCs w:val="21"/>
                <w:lang/>
              </w:rPr>
              <w:t>84</w:t>
            </w:r>
            <w:r>
              <w:rPr>
                <w:rFonts w:ascii="宋体" w:hAnsi="宋体" w:cs="宋体" w:hint="eastAsia"/>
                <w:color w:val="000000"/>
                <w:kern w:val="0"/>
                <w:szCs w:val="21"/>
                <w:lang/>
              </w:rPr>
              <w:t>°</w:t>
            </w:r>
            <w:r>
              <w:rPr>
                <w:rFonts w:ascii="宋体" w:hAnsi="宋体" w:cs="宋体" w:hint="eastAsia"/>
                <w:color w:val="000000"/>
                <w:kern w:val="0"/>
                <w:szCs w:val="21"/>
                <w:lang/>
              </w:rPr>
              <w:t>-34</w:t>
            </w:r>
            <w:r>
              <w:rPr>
                <w:rFonts w:ascii="宋体" w:hAnsi="宋体" w:cs="宋体" w:hint="eastAsia"/>
                <w:color w:val="000000"/>
                <w:kern w:val="0"/>
                <w:szCs w:val="21"/>
                <w:lang/>
              </w:rPr>
              <w:t>°；</w:t>
            </w:r>
            <w:r>
              <w:rPr>
                <w:rFonts w:ascii="宋体" w:hAnsi="宋体" w:cs="宋体" w:hint="eastAsia"/>
                <w:color w:val="000000"/>
                <w:kern w:val="0"/>
                <w:szCs w:val="21"/>
                <w:lang/>
              </w:rPr>
              <w:br/>
              <w:t>14.</w:t>
            </w:r>
            <w:r>
              <w:rPr>
                <w:rFonts w:ascii="宋体" w:hAnsi="宋体" w:cs="宋体" w:hint="eastAsia"/>
                <w:color w:val="000000"/>
                <w:kern w:val="0"/>
                <w:szCs w:val="21"/>
                <w:lang/>
              </w:rPr>
              <w:t>防抖：支持</w:t>
            </w:r>
            <w:r>
              <w:rPr>
                <w:rFonts w:ascii="宋体" w:hAnsi="宋体" w:cs="宋体" w:hint="eastAsia"/>
                <w:color w:val="000000"/>
                <w:kern w:val="0"/>
                <w:szCs w:val="21"/>
                <w:lang/>
              </w:rPr>
              <w:t>,</w:t>
            </w:r>
            <w:r>
              <w:rPr>
                <w:rFonts w:ascii="宋体" w:hAnsi="宋体" w:cs="宋体" w:hint="eastAsia"/>
                <w:color w:val="000000"/>
                <w:kern w:val="0"/>
                <w:szCs w:val="21"/>
                <w:lang/>
              </w:rPr>
              <w:t>混合</w:t>
            </w:r>
            <w:r>
              <w:rPr>
                <w:rFonts w:ascii="宋体" w:hAnsi="宋体" w:cs="宋体" w:hint="eastAsia"/>
                <w:color w:val="000000"/>
                <w:kern w:val="0"/>
                <w:szCs w:val="21"/>
                <w:lang/>
              </w:rPr>
              <w:t>IS</w:t>
            </w:r>
            <w:r>
              <w:rPr>
                <w:rFonts w:ascii="宋体" w:hAnsi="宋体" w:cs="宋体" w:hint="eastAsia"/>
                <w:color w:val="000000"/>
                <w:kern w:val="0"/>
                <w:szCs w:val="21"/>
                <w:lang/>
              </w:rPr>
              <w:t>；</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只</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cente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45</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手机云台防抖可折叠手机稳定器</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含延长杆、大三角架。工作电压</w:t>
            </w:r>
            <w:r>
              <w:rPr>
                <w:rFonts w:ascii="宋体" w:hAnsi="宋体" w:cs="宋体" w:hint="eastAsia"/>
                <w:color w:val="000000"/>
                <w:kern w:val="0"/>
                <w:szCs w:val="21"/>
                <w:lang/>
              </w:rPr>
              <w:t>3.3-4.2V</w:t>
            </w:r>
            <w:r>
              <w:rPr>
                <w:rFonts w:ascii="宋体" w:hAnsi="宋体" w:cs="宋体" w:hint="eastAsia"/>
                <w:color w:val="000000"/>
                <w:kern w:val="0"/>
                <w:szCs w:val="21"/>
                <w:lang/>
              </w:rPr>
              <w:t>，工作电流</w:t>
            </w:r>
            <w:r>
              <w:rPr>
                <w:rFonts w:ascii="宋体" w:hAnsi="宋体" w:cs="宋体" w:hint="eastAsia"/>
                <w:color w:val="000000"/>
                <w:kern w:val="0"/>
                <w:szCs w:val="21"/>
                <w:lang/>
              </w:rPr>
              <w:t>0.3A</w:t>
            </w:r>
            <w:r>
              <w:rPr>
                <w:rFonts w:ascii="宋体" w:hAnsi="宋体" w:cs="宋体" w:hint="eastAsia"/>
                <w:color w:val="000000"/>
                <w:kern w:val="0"/>
                <w:szCs w:val="21"/>
                <w:lang/>
              </w:rPr>
              <w:t>，电池（可更换）：</w:t>
            </w:r>
            <w:r>
              <w:rPr>
                <w:rFonts w:ascii="宋体" w:hAnsi="宋体" w:cs="宋体" w:hint="eastAsia"/>
                <w:color w:val="000000"/>
                <w:kern w:val="0"/>
                <w:szCs w:val="21"/>
                <w:lang/>
              </w:rPr>
              <w:t>21700</w:t>
            </w:r>
            <w:r>
              <w:rPr>
                <w:rFonts w:ascii="宋体" w:hAnsi="宋体" w:cs="宋体" w:hint="eastAsia"/>
                <w:color w:val="000000"/>
                <w:kern w:val="0"/>
                <w:szCs w:val="21"/>
                <w:lang/>
              </w:rPr>
              <w:t>柱状锂离子电池，电池容量</w:t>
            </w:r>
            <w:r>
              <w:rPr>
                <w:rFonts w:ascii="宋体" w:hAnsi="宋体" w:cs="宋体" w:hint="eastAsia"/>
                <w:color w:val="000000"/>
                <w:kern w:val="0"/>
                <w:szCs w:val="21"/>
                <w:lang/>
              </w:rPr>
              <w:t>4500mah</w:t>
            </w:r>
            <w:r>
              <w:rPr>
                <w:rFonts w:ascii="宋体" w:hAnsi="宋体" w:cs="宋体" w:hint="eastAsia"/>
                <w:color w:val="000000"/>
                <w:kern w:val="0"/>
                <w:szCs w:val="21"/>
                <w:lang/>
              </w:rPr>
              <w:t>。</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10</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cente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46</w:t>
            </w:r>
          </w:p>
        </w:tc>
        <w:tc>
          <w:tcPr>
            <w:tcW w:w="790" w:type="pct"/>
            <w:tcBorders>
              <w:top w:val="single" w:sz="4" w:space="0" w:color="000000"/>
              <w:left w:val="single" w:sz="4" w:space="0" w:color="000000"/>
              <w:bottom w:val="nil"/>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无人机云台（含镜头）</w:t>
            </w:r>
          </w:p>
        </w:tc>
        <w:tc>
          <w:tcPr>
            <w:tcW w:w="2843" w:type="pct"/>
            <w:tcBorders>
              <w:top w:val="single" w:sz="4" w:space="0" w:color="000000"/>
              <w:left w:val="single" w:sz="4" w:space="0" w:color="000000"/>
              <w:bottom w:val="nil"/>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可控转动范围</w:t>
            </w:r>
            <w:r>
              <w:rPr>
                <w:rFonts w:ascii="宋体" w:hAnsi="宋体" w:cs="宋体" w:hint="eastAsia"/>
                <w:color w:val="000000"/>
                <w:kern w:val="0"/>
                <w:szCs w:val="21"/>
                <w:lang/>
              </w:rPr>
              <w:t xml:space="preserve"> </w:t>
            </w:r>
            <w:r>
              <w:rPr>
                <w:rFonts w:ascii="宋体" w:hAnsi="宋体" w:cs="宋体" w:hint="eastAsia"/>
                <w:color w:val="000000"/>
                <w:kern w:val="0"/>
                <w:szCs w:val="21"/>
                <w:lang/>
              </w:rPr>
              <w:t>俯仰：</w:t>
            </w:r>
            <w:r>
              <w:rPr>
                <w:rFonts w:ascii="宋体" w:hAnsi="宋体" w:cs="宋体" w:hint="eastAsia"/>
                <w:color w:val="000000"/>
                <w:kern w:val="0"/>
                <w:szCs w:val="21"/>
                <w:lang/>
              </w:rPr>
              <w:t>+40</w:t>
            </w:r>
            <w:r>
              <w:rPr>
                <w:rFonts w:ascii="宋体" w:hAnsi="宋体" w:cs="宋体" w:hint="eastAsia"/>
                <w:color w:val="000000"/>
                <w:kern w:val="0"/>
                <w:szCs w:val="21"/>
                <w:lang/>
              </w:rPr>
              <w:t>°至</w:t>
            </w:r>
            <w:r>
              <w:rPr>
                <w:rFonts w:ascii="宋体" w:hAnsi="宋体" w:cs="宋体" w:hint="eastAsia"/>
                <w:color w:val="000000"/>
                <w:kern w:val="0"/>
                <w:szCs w:val="21"/>
                <w:lang/>
              </w:rPr>
              <w:t>-125</w:t>
            </w:r>
            <w:r>
              <w:rPr>
                <w:rFonts w:ascii="宋体" w:hAnsi="宋体" w:cs="宋体" w:hint="eastAsia"/>
                <w:color w:val="000000"/>
                <w:kern w:val="0"/>
                <w:szCs w:val="21"/>
                <w:lang/>
              </w:rPr>
              <w:t>°；平移：±</w:t>
            </w:r>
            <w:r>
              <w:rPr>
                <w:rFonts w:ascii="宋体" w:hAnsi="宋体" w:cs="宋体" w:hint="eastAsia"/>
                <w:color w:val="000000"/>
                <w:kern w:val="0"/>
                <w:szCs w:val="21"/>
                <w:lang/>
              </w:rPr>
              <w:t>300</w:t>
            </w:r>
            <w:r>
              <w:rPr>
                <w:rFonts w:ascii="宋体" w:hAnsi="宋体" w:cs="宋体" w:hint="eastAsia"/>
                <w:color w:val="000000"/>
                <w:kern w:val="0"/>
                <w:szCs w:val="21"/>
                <w:lang/>
              </w:rPr>
              <w:t>°；横滚：±</w:t>
            </w:r>
            <w:r>
              <w:rPr>
                <w:rFonts w:ascii="宋体" w:hAnsi="宋体" w:cs="宋体" w:hint="eastAsia"/>
                <w:color w:val="000000"/>
                <w:kern w:val="0"/>
                <w:szCs w:val="21"/>
                <w:lang/>
              </w:rPr>
              <w:t>20</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结构设计范围</w:t>
            </w:r>
            <w:r>
              <w:rPr>
                <w:rFonts w:ascii="宋体" w:hAnsi="宋体" w:cs="宋体" w:hint="eastAsia"/>
                <w:color w:val="000000"/>
                <w:kern w:val="0"/>
                <w:szCs w:val="21"/>
                <w:lang/>
              </w:rPr>
              <w:t xml:space="preserve"> </w:t>
            </w:r>
            <w:r>
              <w:rPr>
                <w:rFonts w:ascii="宋体" w:hAnsi="宋体" w:cs="宋体" w:hint="eastAsia"/>
                <w:color w:val="000000"/>
                <w:kern w:val="0"/>
                <w:szCs w:val="21"/>
                <w:lang/>
              </w:rPr>
              <w:t>俯仰：</w:t>
            </w:r>
            <w:r>
              <w:rPr>
                <w:rFonts w:ascii="宋体" w:hAnsi="宋体" w:cs="宋体" w:hint="eastAsia"/>
                <w:color w:val="000000"/>
                <w:kern w:val="0"/>
                <w:szCs w:val="21"/>
                <w:lang/>
              </w:rPr>
              <w:t>+50</w:t>
            </w:r>
            <w:r>
              <w:rPr>
                <w:rFonts w:ascii="宋体" w:hAnsi="宋体" w:cs="宋体" w:hint="eastAsia"/>
                <w:color w:val="000000"/>
                <w:kern w:val="0"/>
                <w:szCs w:val="21"/>
                <w:lang/>
              </w:rPr>
              <w:t>°至</w:t>
            </w:r>
            <w:r>
              <w:rPr>
                <w:rFonts w:ascii="宋体" w:hAnsi="宋体" w:cs="宋体" w:hint="eastAsia"/>
                <w:color w:val="000000"/>
                <w:kern w:val="0"/>
                <w:szCs w:val="21"/>
                <w:lang/>
              </w:rPr>
              <w:t>-130</w:t>
            </w:r>
            <w:r>
              <w:rPr>
                <w:rFonts w:ascii="宋体" w:hAnsi="宋体" w:cs="宋体" w:hint="eastAsia"/>
                <w:color w:val="000000"/>
                <w:kern w:val="0"/>
                <w:szCs w:val="21"/>
                <w:lang/>
              </w:rPr>
              <w:t>°；平移：±</w:t>
            </w:r>
            <w:r>
              <w:rPr>
                <w:rFonts w:ascii="宋体" w:hAnsi="宋体" w:cs="宋体" w:hint="eastAsia"/>
                <w:color w:val="000000"/>
                <w:kern w:val="0"/>
                <w:szCs w:val="21"/>
                <w:lang/>
              </w:rPr>
              <w:t>330</w:t>
            </w:r>
            <w:r>
              <w:rPr>
                <w:rFonts w:ascii="宋体" w:hAnsi="宋体" w:cs="宋体" w:hint="eastAsia"/>
                <w:color w:val="000000"/>
                <w:kern w:val="0"/>
                <w:szCs w:val="21"/>
                <w:lang/>
              </w:rPr>
              <w:t>°；横滚：</w:t>
            </w:r>
            <w:r>
              <w:rPr>
                <w:rFonts w:ascii="宋体" w:hAnsi="宋体" w:cs="宋体" w:hint="eastAsia"/>
                <w:color w:val="000000"/>
                <w:kern w:val="0"/>
                <w:szCs w:val="21"/>
                <w:lang/>
              </w:rPr>
              <w:t>+90</w:t>
            </w:r>
            <w:r>
              <w:rPr>
                <w:rFonts w:ascii="宋体" w:hAnsi="宋体" w:cs="宋体" w:hint="eastAsia"/>
                <w:color w:val="000000"/>
                <w:kern w:val="0"/>
                <w:szCs w:val="21"/>
                <w:lang/>
              </w:rPr>
              <w:t>°至</w:t>
            </w:r>
            <w:r>
              <w:rPr>
                <w:rFonts w:ascii="宋体" w:hAnsi="宋体" w:cs="宋体" w:hint="eastAsia"/>
                <w:color w:val="000000"/>
                <w:kern w:val="0"/>
                <w:szCs w:val="21"/>
                <w:lang/>
              </w:rPr>
              <w:t xml:space="preserve"> -50</w:t>
            </w:r>
            <w:r>
              <w:rPr>
                <w:rFonts w:ascii="宋体" w:hAnsi="宋体" w:cs="宋体" w:hint="eastAsia"/>
                <w:color w:val="000000"/>
                <w:kern w:val="0"/>
                <w:szCs w:val="21"/>
                <w:lang/>
              </w:rPr>
              <w:t>°</w:t>
            </w:r>
            <w:r>
              <w:rPr>
                <w:rFonts w:ascii="宋体" w:hAnsi="宋体" w:cs="宋体" w:hint="eastAsia"/>
                <w:color w:val="000000"/>
                <w:kern w:val="0"/>
                <w:szCs w:val="21"/>
                <w:lang/>
              </w:rPr>
              <w:t>DJI DL 50mm F2.8 LS ASPH</w:t>
            </w:r>
            <w:r>
              <w:rPr>
                <w:rFonts w:ascii="宋体" w:hAnsi="宋体" w:cs="宋体" w:hint="eastAsia"/>
                <w:color w:val="000000"/>
                <w:kern w:val="0"/>
                <w:szCs w:val="21"/>
                <w:lang/>
              </w:rPr>
              <w:t>（带遮光罩和配重环</w:t>
            </w:r>
            <w:r>
              <w:rPr>
                <w:rFonts w:ascii="宋体" w:hAnsi="宋体" w:cs="宋体" w:hint="eastAsia"/>
                <w:color w:val="000000"/>
                <w:kern w:val="0"/>
                <w:szCs w:val="21"/>
                <w:lang/>
              </w:rPr>
              <w:t xml:space="preserve">/ </w:t>
            </w:r>
            <w:r>
              <w:rPr>
                <w:rFonts w:ascii="宋体" w:hAnsi="宋体" w:cs="宋体" w:hint="eastAsia"/>
                <w:color w:val="000000"/>
                <w:kern w:val="0"/>
                <w:szCs w:val="21"/>
                <w:lang/>
              </w:rPr>
              <w:t>滤镜）传感器尺寸（照片）：</w:t>
            </w:r>
            <w:r>
              <w:rPr>
                <w:rFonts w:ascii="宋体" w:hAnsi="宋体" w:cs="宋体" w:hint="eastAsia"/>
                <w:color w:val="000000"/>
                <w:kern w:val="0"/>
                <w:szCs w:val="21"/>
                <w:lang/>
              </w:rPr>
              <w:t>23.5</w:t>
            </w:r>
            <w:r>
              <w:rPr>
                <w:rFonts w:ascii="宋体" w:hAnsi="宋体" w:cs="宋体" w:hint="eastAsia"/>
                <w:color w:val="000000"/>
                <w:kern w:val="0"/>
                <w:szCs w:val="21"/>
                <w:lang/>
              </w:rPr>
              <w:t>×</w:t>
            </w:r>
            <w:r>
              <w:rPr>
                <w:rFonts w:ascii="宋体" w:hAnsi="宋体" w:cs="宋体" w:hint="eastAsia"/>
                <w:color w:val="000000"/>
                <w:kern w:val="0"/>
                <w:szCs w:val="21"/>
                <w:lang/>
              </w:rPr>
              <w:t>15.7 mm</w:t>
            </w:r>
            <w:r>
              <w:rPr>
                <w:rFonts w:ascii="宋体" w:hAnsi="宋体" w:cs="宋体" w:hint="eastAsia"/>
                <w:color w:val="000000"/>
                <w:kern w:val="0"/>
                <w:szCs w:val="21"/>
                <w:lang/>
              </w:rPr>
              <w:br/>
            </w:r>
            <w:r>
              <w:rPr>
                <w:rFonts w:ascii="宋体" w:hAnsi="宋体" w:cs="宋体" w:hint="eastAsia"/>
                <w:color w:val="000000"/>
                <w:kern w:val="0"/>
                <w:szCs w:val="21"/>
                <w:lang/>
              </w:rPr>
              <w:t>传感器尺寸（最大视频尺寸）：</w:t>
            </w:r>
            <w:r>
              <w:rPr>
                <w:rFonts w:ascii="宋体" w:hAnsi="宋体" w:cs="宋体" w:hint="eastAsia"/>
                <w:color w:val="000000"/>
                <w:kern w:val="0"/>
                <w:szCs w:val="21"/>
                <w:lang/>
              </w:rPr>
              <w:t>23.5</w:t>
            </w:r>
            <w:r>
              <w:rPr>
                <w:rFonts w:ascii="宋体" w:hAnsi="宋体" w:cs="宋体" w:hint="eastAsia"/>
                <w:color w:val="000000"/>
                <w:kern w:val="0"/>
                <w:szCs w:val="21"/>
                <w:lang/>
              </w:rPr>
              <w:t>×</w:t>
            </w:r>
            <w:r>
              <w:rPr>
                <w:rFonts w:ascii="宋体" w:hAnsi="宋体" w:cs="宋体" w:hint="eastAsia"/>
                <w:color w:val="000000"/>
                <w:kern w:val="0"/>
                <w:szCs w:val="21"/>
                <w:lang/>
              </w:rPr>
              <w:t>12.5 mm</w:t>
            </w:r>
            <w:r>
              <w:rPr>
                <w:rFonts w:ascii="宋体" w:hAnsi="宋体" w:cs="宋体" w:hint="eastAsia"/>
                <w:color w:val="000000"/>
                <w:kern w:val="0"/>
                <w:szCs w:val="21"/>
                <w:lang/>
              </w:rPr>
              <w:br/>
            </w:r>
            <w:r>
              <w:rPr>
                <w:rFonts w:ascii="宋体" w:hAnsi="宋体" w:cs="宋体" w:hint="eastAsia"/>
                <w:color w:val="000000"/>
                <w:kern w:val="0"/>
                <w:szCs w:val="21"/>
                <w:lang/>
              </w:rPr>
              <w:t>有效像素：≥</w:t>
            </w:r>
            <w:r>
              <w:rPr>
                <w:rFonts w:ascii="宋体" w:hAnsi="宋体" w:cs="宋体" w:hint="eastAsia"/>
                <w:color w:val="000000"/>
                <w:kern w:val="0"/>
                <w:szCs w:val="21"/>
                <w:lang/>
              </w:rPr>
              <w:t>24MP</w:t>
            </w:r>
          </w:p>
        </w:tc>
        <w:tc>
          <w:tcPr>
            <w:tcW w:w="280" w:type="pct"/>
            <w:tcBorders>
              <w:top w:val="single" w:sz="4" w:space="0" w:color="000000"/>
              <w:left w:val="single" w:sz="4" w:space="0" w:color="000000"/>
              <w:bottom w:val="nil"/>
              <w:right w:val="single" w:sz="4" w:space="0" w:color="000000"/>
            </w:tcBorders>
            <w:shd w:val="clear" w:color="auto" w:fill="auto"/>
            <w:noWrap/>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8</w:t>
            </w:r>
          </w:p>
        </w:tc>
        <w:tc>
          <w:tcPr>
            <w:tcW w:w="390" w:type="pct"/>
            <w:tcBorders>
              <w:top w:val="single" w:sz="4" w:space="0" w:color="000000"/>
              <w:left w:val="single" w:sz="4" w:space="0" w:color="000000"/>
              <w:bottom w:val="nil"/>
              <w:right w:val="single" w:sz="4" w:space="0" w:color="000000"/>
            </w:tcBorders>
            <w:shd w:val="clear" w:color="auto" w:fill="auto"/>
            <w:noWrap/>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需无缝兼容大疆悟系列无人机</w:t>
            </w: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47</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录音话筒</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话筒指向：心形指向。</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只</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cente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48</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录音话筒配套挑杆</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4</w:t>
            </w:r>
            <w:r>
              <w:rPr>
                <w:rFonts w:ascii="宋体" w:hAnsi="宋体" w:cs="宋体" w:hint="eastAsia"/>
                <w:color w:val="000000"/>
                <w:kern w:val="0"/>
                <w:szCs w:val="21"/>
                <w:lang/>
              </w:rPr>
              <w:t>米挑杆，</w:t>
            </w:r>
            <w:r>
              <w:rPr>
                <w:rFonts w:ascii="宋体" w:hAnsi="宋体" w:cs="宋体" w:hint="eastAsia"/>
                <w:color w:val="000000"/>
                <w:kern w:val="0"/>
                <w:szCs w:val="21"/>
                <w:lang/>
              </w:rPr>
              <w:t>3.5mm</w:t>
            </w:r>
            <w:r>
              <w:rPr>
                <w:rFonts w:ascii="宋体" w:hAnsi="宋体" w:cs="宋体" w:hint="eastAsia"/>
                <w:color w:val="000000"/>
                <w:kern w:val="0"/>
                <w:szCs w:val="21"/>
                <w:lang/>
              </w:rPr>
              <w:t>转卡农公母延长线</w:t>
            </w:r>
            <w:r>
              <w:rPr>
                <w:rFonts w:ascii="宋体" w:hAnsi="宋体" w:cs="宋体" w:hint="eastAsia"/>
                <w:color w:val="000000"/>
                <w:kern w:val="0"/>
                <w:szCs w:val="21"/>
                <w:lang/>
              </w:rPr>
              <w:t>10</w:t>
            </w:r>
            <w:r>
              <w:rPr>
                <w:rFonts w:ascii="宋体" w:hAnsi="宋体" w:cs="宋体" w:hint="eastAsia"/>
                <w:color w:val="000000"/>
                <w:kern w:val="0"/>
                <w:szCs w:val="21"/>
                <w:lang/>
              </w:rPr>
              <w:t>米</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只</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9244EE">
            <w:pPr>
              <w:jc w:val="cente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lastRenderedPageBreak/>
              <w:t>49</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实训室监控系统</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含高清摄像头≥</w:t>
            </w:r>
            <w:r>
              <w:rPr>
                <w:rFonts w:ascii="宋体" w:hAnsi="宋体" w:cs="宋体" w:hint="eastAsia"/>
                <w:color w:val="000000"/>
                <w:kern w:val="0"/>
                <w:szCs w:val="21"/>
                <w:lang/>
              </w:rPr>
              <w:t>2</w:t>
            </w:r>
            <w:r>
              <w:rPr>
                <w:rFonts w:ascii="宋体" w:hAnsi="宋体" w:cs="宋体" w:hint="eastAsia"/>
                <w:color w:val="000000"/>
                <w:kern w:val="0"/>
                <w:szCs w:val="21"/>
                <w:lang/>
              </w:rPr>
              <w:t>个，每个摄像头像素≥</w:t>
            </w:r>
            <w:r>
              <w:rPr>
                <w:rFonts w:ascii="宋体" w:hAnsi="宋体" w:cs="宋体" w:hint="eastAsia"/>
                <w:color w:val="000000"/>
                <w:kern w:val="0"/>
                <w:szCs w:val="21"/>
                <w:lang/>
              </w:rPr>
              <w:t>400</w:t>
            </w:r>
            <w:r>
              <w:rPr>
                <w:rFonts w:ascii="宋体" w:hAnsi="宋体" w:cs="宋体" w:hint="eastAsia"/>
                <w:color w:val="000000"/>
                <w:kern w:val="0"/>
                <w:szCs w:val="21"/>
                <w:lang/>
              </w:rPr>
              <w:t>万像素；</w:t>
            </w:r>
            <w:r>
              <w:rPr>
                <w:rFonts w:ascii="宋体" w:hAnsi="宋体" w:cs="宋体" w:hint="eastAsia"/>
                <w:color w:val="000000"/>
                <w:kern w:val="0"/>
                <w:szCs w:val="21"/>
                <w:lang/>
              </w:rPr>
              <w:br/>
              <w:t>2.</w:t>
            </w:r>
            <w:r>
              <w:rPr>
                <w:rFonts w:ascii="宋体" w:hAnsi="宋体" w:cs="宋体" w:hint="eastAsia"/>
                <w:color w:val="000000"/>
                <w:kern w:val="0"/>
                <w:szCs w:val="21"/>
                <w:lang/>
              </w:rPr>
              <w:t>含硬盘录像存储机</w:t>
            </w:r>
            <w:r>
              <w:rPr>
                <w:rFonts w:ascii="宋体" w:hAnsi="宋体" w:cs="宋体" w:hint="eastAsia"/>
                <w:color w:val="000000"/>
                <w:kern w:val="0"/>
                <w:szCs w:val="21"/>
                <w:lang/>
              </w:rPr>
              <w:t>2TB</w:t>
            </w:r>
            <w:r>
              <w:rPr>
                <w:rFonts w:ascii="宋体" w:hAnsi="宋体" w:cs="宋体" w:hint="eastAsia"/>
                <w:color w:val="000000"/>
                <w:kern w:val="0"/>
                <w:szCs w:val="21"/>
                <w:lang/>
              </w:rPr>
              <w:t>，录像保存时间≥</w:t>
            </w:r>
            <w:r>
              <w:rPr>
                <w:rFonts w:ascii="宋体" w:hAnsi="宋体" w:cs="宋体" w:hint="eastAsia"/>
                <w:color w:val="000000"/>
                <w:kern w:val="0"/>
                <w:szCs w:val="21"/>
                <w:lang/>
              </w:rPr>
              <w:t>3</w:t>
            </w:r>
            <w:r>
              <w:rPr>
                <w:rFonts w:ascii="宋体" w:hAnsi="宋体" w:cs="宋体" w:hint="eastAsia"/>
                <w:color w:val="000000"/>
                <w:kern w:val="0"/>
                <w:szCs w:val="21"/>
                <w:lang/>
              </w:rPr>
              <w:t>个月；</w:t>
            </w:r>
            <w:r>
              <w:rPr>
                <w:rFonts w:ascii="宋体" w:hAnsi="宋体" w:cs="宋体" w:hint="eastAsia"/>
                <w:color w:val="000000"/>
                <w:kern w:val="0"/>
                <w:szCs w:val="21"/>
                <w:lang/>
              </w:rPr>
              <w:br/>
              <w:t>3.</w:t>
            </w:r>
            <w:r>
              <w:rPr>
                <w:rFonts w:ascii="宋体" w:hAnsi="宋体" w:cs="宋体" w:hint="eastAsia"/>
                <w:color w:val="000000"/>
                <w:kern w:val="0"/>
                <w:szCs w:val="21"/>
                <w:lang/>
              </w:rPr>
              <w:t>满足机房无死角监控录像；</w:t>
            </w:r>
            <w:r>
              <w:rPr>
                <w:rFonts w:ascii="宋体" w:hAnsi="宋体" w:cs="宋体" w:hint="eastAsia"/>
                <w:color w:val="000000"/>
                <w:kern w:val="0"/>
                <w:szCs w:val="21"/>
                <w:lang/>
              </w:rPr>
              <w:br/>
              <w:t>4.</w:t>
            </w:r>
            <w:r>
              <w:rPr>
                <w:rFonts w:ascii="宋体" w:hAnsi="宋体" w:cs="宋体" w:hint="eastAsia"/>
                <w:color w:val="000000"/>
                <w:kern w:val="0"/>
                <w:szCs w:val="21"/>
                <w:lang/>
              </w:rPr>
              <w:t>支持远程访问。</w:t>
            </w:r>
          </w:p>
        </w:tc>
        <w:tc>
          <w:tcPr>
            <w:tcW w:w="280" w:type="pct"/>
            <w:tcBorders>
              <w:top w:val="single" w:sz="4" w:space="0" w:color="000000"/>
              <w:left w:val="single" w:sz="4" w:space="0" w:color="000000"/>
              <w:bottom w:val="nil"/>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390" w:type="pct"/>
            <w:tcBorders>
              <w:top w:val="single" w:sz="4" w:space="0" w:color="000000"/>
              <w:left w:val="single" w:sz="4" w:space="0" w:color="000000"/>
              <w:bottom w:val="nil"/>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nil"/>
              <w:right w:val="single" w:sz="4" w:space="0" w:color="000000"/>
            </w:tcBorders>
            <w:shd w:val="clear" w:color="auto" w:fill="auto"/>
            <w:vAlign w:val="center"/>
          </w:tcPr>
          <w:p w:rsidR="009244EE" w:rsidRDefault="009244EE">
            <w:pPr>
              <w:jc w:val="center"/>
              <w:rPr>
                <w:rFonts w:ascii="宋体" w:hAnsi="宋体" w:cs="宋体"/>
                <w:color w:val="000000"/>
                <w:szCs w:val="21"/>
              </w:rPr>
            </w:pPr>
          </w:p>
        </w:tc>
      </w:tr>
      <w:tr w:rsidR="009244EE">
        <w:trPr>
          <w:trHeight w:val="76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50</w:t>
            </w:r>
          </w:p>
        </w:tc>
        <w:tc>
          <w:tcPr>
            <w:tcW w:w="790" w:type="pct"/>
            <w:tcBorders>
              <w:top w:val="single" w:sz="4" w:space="0" w:color="000000"/>
              <w:left w:val="single" w:sz="4" w:space="0" w:color="000000"/>
              <w:bottom w:val="nil"/>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人工智能无人机视觉版</w:t>
            </w:r>
          </w:p>
        </w:tc>
        <w:tc>
          <w:tcPr>
            <w:tcW w:w="2843" w:type="pct"/>
            <w:tcBorders>
              <w:top w:val="single" w:sz="4" w:space="0" w:color="000000"/>
              <w:left w:val="single" w:sz="4" w:space="0" w:color="000000"/>
              <w:bottom w:val="nil"/>
              <w:right w:val="single" w:sz="4" w:space="0" w:color="000000"/>
            </w:tcBorders>
            <w:shd w:val="clear" w:color="auto" w:fill="auto"/>
          </w:tcPr>
          <w:p w:rsidR="009244EE" w:rsidRDefault="003F182B">
            <w:pPr>
              <w:widowControl/>
              <w:jc w:val="left"/>
              <w:textAlignment w:val="top"/>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参考材质：</w:t>
            </w:r>
            <w:r>
              <w:rPr>
                <w:rFonts w:ascii="宋体" w:hAnsi="宋体" w:cs="宋体" w:hint="eastAsia"/>
                <w:color w:val="000000"/>
                <w:kern w:val="0"/>
                <w:szCs w:val="21"/>
                <w:lang/>
              </w:rPr>
              <w:t>3K</w:t>
            </w:r>
            <w:r>
              <w:rPr>
                <w:rFonts w:ascii="宋体" w:hAnsi="宋体" w:cs="宋体" w:hint="eastAsia"/>
                <w:color w:val="000000"/>
                <w:kern w:val="0"/>
                <w:szCs w:val="21"/>
                <w:lang/>
              </w:rPr>
              <w:t>碳纤为主，铝合金机架；</w:t>
            </w:r>
            <w:r>
              <w:rPr>
                <w:rFonts w:ascii="宋体" w:hAnsi="宋体" w:cs="宋体" w:hint="eastAsia"/>
                <w:color w:val="000000"/>
                <w:kern w:val="0"/>
                <w:szCs w:val="21"/>
                <w:lang/>
              </w:rPr>
              <w:br/>
            </w:r>
            <w:r>
              <w:rPr>
                <w:rFonts w:ascii="宋体" w:hAnsi="宋体" w:cs="宋体" w:hint="eastAsia"/>
                <w:color w:val="000000"/>
                <w:kern w:val="0"/>
                <w:szCs w:val="21"/>
                <w:lang/>
              </w:rPr>
              <w:t>2.</w:t>
            </w:r>
            <w:r>
              <w:rPr>
                <w:rFonts w:ascii="宋体" w:hAnsi="宋体" w:cs="宋体" w:hint="eastAsia"/>
                <w:color w:val="000000"/>
                <w:kern w:val="0"/>
                <w:szCs w:val="21"/>
                <w:lang/>
              </w:rPr>
              <w:t>整机重量≤</w:t>
            </w:r>
            <w:r>
              <w:rPr>
                <w:rFonts w:ascii="宋体" w:hAnsi="宋体" w:cs="宋体" w:hint="eastAsia"/>
                <w:color w:val="000000"/>
                <w:kern w:val="0"/>
                <w:szCs w:val="21"/>
                <w:lang/>
              </w:rPr>
              <w:t>1050g</w:t>
            </w:r>
            <w:r>
              <w:rPr>
                <w:rFonts w:ascii="宋体" w:hAnsi="宋体" w:cs="宋体" w:hint="eastAsia"/>
                <w:color w:val="000000"/>
                <w:kern w:val="0"/>
                <w:szCs w:val="21"/>
                <w:lang/>
              </w:rPr>
              <w:t>；</w:t>
            </w:r>
            <w:r>
              <w:rPr>
                <w:rFonts w:ascii="宋体" w:hAnsi="宋体" w:cs="宋体" w:hint="eastAsia"/>
                <w:color w:val="000000"/>
                <w:kern w:val="0"/>
                <w:szCs w:val="21"/>
                <w:lang/>
              </w:rPr>
              <w:br/>
              <w:t>3.</w:t>
            </w:r>
            <w:r>
              <w:rPr>
                <w:rFonts w:ascii="宋体" w:hAnsi="宋体" w:cs="宋体" w:hint="eastAsia"/>
                <w:color w:val="000000"/>
                <w:kern w:val="0"/>
                <w:szCs w:val="21"/>
                <w:lang/>
              </w:rPr>
              <w:t>巡航速度≥</w:t>
            </w:r>
            <w:r>
              <w:rPr>
                <w:rFonts w:ascii="宋体" w:hAnsi="宋体" w:cs="宋体" w:hint="eastAsia"/>
                <w:color w:val="000000"/>
                <w:kern w:val="0"/>
                <w:szCs w:val="21"/>
                <w:lang/>
              </w:rPr>
              <w:t>8m/s</w:t>
            </w:r>
            <w:r>
              <w:rPr>
                <w:rFonts w:ascii="宋体" w:hAnsi="宋体" w:cs="宋体" w:hint="eastAsia"/>
                <w:color w:val="000000"/>
                <w:kern w:val="0"/>
                <w:szCs w:val="21"/>
                <w:lang/>
              </w:rPr>
              <w:t>；飞行高度≥</w:t>
            </w:r>
            <w:r>
              <w:rPr>
                <w:rFonts w:ascii="宋体" w:hAnsi="宋体" w:cs="宋体" w:hint="eastAsia"/>
                <w:color w:val="000000"/>
                <w:kern w:val="0"/>
                <w:szCs w:val="21"/>
                <w:lang/>
              </w:rPr>
              <w:t>200</w:t>
            </w:r>
            <w:r>
              <w:rPr>
                <w:rFonts w:ascii="宋体" w:hAnsi="宋体" w:cs="宋体" w:hint="eastAsia"/>
                <w:color w:val="000000"/>
                <w:kern w:val="0"/>
                <w:szCs w:val="21"/>
                <w:lang/>
              </w:rPr>
              <w:t>米（室外）</w:t>
            </w:r>
            <w:r>
              <w:rPr>
                <w:rFonts w:ascii="宋体" w:hAnsi="宋体" w:cs="宋体" w:hint="eastAsia"/>
                <w:color w:val="000000"/>
                <w:kern w:val="0"/>
                <w:szCs w:val="21"/>
                <w:lang/>
              </w:rPr>
              <w:br/>
              <w:t>4.</w:t>
            </w:r>
            <w:r>
              <w:rPr>
                <w:rFonts w:ascii="宋体" w:hAnsi="宋体" w:cs="宋体" w:hint="eastAsia"/>
                <w:color w:val="000000"/>
                <w:kern w:val="0"/>
                <w:szCs w:val="21"/>
                <w:lang/>
              </w:rPr>
              <w:t>载重≥</w:t>
            </w:r>
            <w:r>
              <w:rPr>
                <w:rFonts w:ascii="宋体" w:hAnsi="宋体" w:cs="宋体" w:hint="eastAsia"/>
                <w:color w:val="000000"/>
                <w:kern w:val="0"/>
                <w:szCs w:val="21"/>
                <w:lang/>
              </w:rPr>
              <w:t>600g</w:t>
            </w:r>
            <w:r>
              <w:rPr>
                <w:rFonts w:ascii="宋体" w:hAnsi="宋体" w:cs="宋体" w:hint="eastAsia"/>
                <w:color w:val="000000"/>
                <w:kern w:val="0"/>
                <w:szCs w:val="21"/>
                <w:lang/>
              </w:rPr>
              <w:br/>
              <w:t>5.</w:t>
            </w:r>
            <w:r>
              <w:rPr>
                <w:rFonts w:ascii="宋体" w:hAnsi="宋体" w:cs="宋体" w:hint="eastAsia"/>
                <w:color w:val="000000"/>
                <w:kern w:val="0"/>
                <w:szCs w:val="21"/>
                <w:lang/>
              </w:rPr>
              <w:t>悬停续航≥</w:t>
            </w:r>
            <w:r>
              <w:rPr>
                <w:rFonts w:ascii="宋体" w:hAnsi="宋体" w:cs="宋体" w:hint="eastAsia"/>
                <w:color w:val="000000"/>
                <w:kern w:val="0"/>
                <w:szCs w:val="21"/>
                <w:lang/>
              </w:rPr>
              <w:t>40</w:t>
            </w:r>
            <w:r>
              <w:rPr>
                <w:rFonts w:ascii="宋体" w:hAnsi="宋体" w:cs="宋体" w:hint="eastAsia"/>
                <w:color w:val="000000"/>
                <w:kern w:val="0"/>
                <w:szCs w:val="21"/>
                <w:lang/>
              </w:rPr>
              <w:t>分钟</w:t>
            </w:r>
            <w:r>
              <w:rPr>
                <w:rFonts w:ascii="宋体" w:hAnsi="宋体" w:cs="宋体" w:hint="eastAsia"/>
                <w:color w:val="000000"/>
                <w:kern w:val="0"/>
                <w:szCs w:val="21"/>
                <w:lang/>
              </w:rPr>
              <w:br/>
              <w:t>6.</w:t>
            </w:r>
            <w:r>
              <w:rPr>
                <w:rFonts w:ascii="宋体" w:hAnsi="宋体" w:cs="宋体" w:hint="eastAsia"/>
                <w:color w:val="000000"/>
                <w:kern w:val="0"/>
                <w:szCs w:val="21"/>
                <w:lang/>
              </w:rPr>
              <w:t>保护包含但不限于安全防护保护圈</w:t>
            </w:r>
            <w:r>
              <w:rPr>
                <w:rFonts w:ascii="宋体" w:hAnsi="宋体" w:cs="宋体" w:hint="eastAsia"/>
                <w:color w:val="000000"/>
                <w:kern w:val="0"/>
                <w:szCs w:val="21"/>
                <w:lang/>
              </w:rPr>
              <w:t>*4</w:t>
            </w:r>
            <w:r>
              <w:rPr>
                <w:rFonts w:ascii="宋体" w:hAnsi="宋体" w:cs="宋体" w:hint="eastAsia"/>
                <w:color w:val="000000"/>
                <w:kern w:val="0"/>
                <w:szCs w:val="21"/>
                <w:lang/>
              </w:rPr>
              <w:t>，降落减震设计；</w:t>
            </w:r>
            <w:r>
              <w:rPr>
                <w:rFonts w:ascii="宋体" w:hAnsi="宋体" w:cs="宋体" w:hint="eastAsia"/>
                <w:color w:val="000000"/>
                <w:kern w:val="0"/>
                <w:szCs w:val="21"/>
                <w:lang/>
              </w:rPr>
              <w:br/>
              <w:t>7.</w:t>
            </w:r>
            <w:r>
              <w:rPr>
                <w:rFonts w:ascii="宋体" w:hAnsi="宋体" w:cs="宋体" w:hint="eastAsia"/>
                <w:color w:val="000000"/>
                <w:kern w:val="0"/>
                <w:szCs w:val="21"/>
                <w:lang/>
              </w:rPr>
              <w:t>电调支持但不限于四合一电调，输出最大电流</w:t>
            </w:r>
            <w:r>
              <w:rPr>
                <w:rFonts w:ascii="宋体" w:hAnsi="宋体" w:cs="宋体" w:hint="eastAsia"/>
                <w:color w:val="000000"/>
                <w:kern w:val="0"/>
                <w:szCs w:val="21"/>
                <w:lang/>
              </w:rPr>
              <w:t>40A</w:t>
            </w:r>
            <w:r>
              <w:rPr>
                <w:rFonts w:ascii="宋体" w:hAnsi="宋体" w:cs="宋体" w:hint="eastAsia"/>
                <w:color w:val="000000"/>
                <w:kern w:val="0"/>
                <w:szCs w:val="21"/>
                <w:lang/>
              </w:rPr>
              <w:t>，最大输入电压</w:t>
            </w:r>
            <w:r>
              <w:rPr>
                <w:rFonts w:ascii="宋体" w:hAnsi="宋体" w:cs="宋体" w:hint="eastAsia"/>
                <w:color w:val="000000"/>
                <w:kern w:val="0"/>
                <w:szCs w:val="21"/>
                <w:lang/>
              </w:rPr>
              <w:t>20V</w:t>
            </w:r>
            <w:r>
              <w:rPr>
                <w:rFonts w:ascii="宋体" w:hAnsi="宋体" w:cs="宋体" w:hint="eastAsia"/>
                <w:color w:val="000000"/>
                <w:kern w:val="0"/>
                <w:szCs w:val="21"/>
                <w:lang/>
              </w:rPr>
              <w:t>，尺寸≤</w:t>
            </w:r>
            <w:r>
              <w:rPr>
                <w:rFonts w:ascii="宋体" w:hAnsi="宋体" w:cs="宋体" w:hint="eastAsia"/>
                <w:color w:val="000000"/>
                <w:kern w:val="0"/>
                <w:szCs w:val="21"/>
                <w:lang/>
              </w:rPr>
              <w:t>36.5*40.5 mm</w:t>
            </w:r>
            <w:r>
              <w:rPr>
                <w:rFonts w:ascii="宋体" w:hAnsi="宋体" w:cs="宋体" w:hint="eastAsia"/>
                <w:color w:val="000000"/>
                <w:kern w:val="0"/>
                <w:szCs w:val="21"/>
                <w:lang/>
              </w:rPr>
              <w:t>；</w:t>
            </w:r>
            <w:r>
              <w:rPr>
                <w:rFonts w:ascii="宋体" w:hAnsi="宋体" w:cs="宋体" w:hint="eastAsia"/>
                <w:color w:val="000000"/>
                <w:kern w:val="0"/>
                <w:szCs w:val="21"/>
                <w:lang/>
              </w:rPr>
              <w:br/>
              <w:t>8.</w:t>
            </w:r>
            <w:r>
              <w:rPr>
                <w:rFonts w:ascii="宋体" w:hAnsi="宋体" w:cs="宋体" w:hint="eastAsia"/>
                <w:color w:val="000000"/>
                <w:kern w:val="0"/>
                <w:szCs w:val="21"/>
                <w:lang/>
              </w:rPr>
              <w:t>电机≥</w:t>
            </w:r>
            <w:r>
              <w:rPr>
                <w:rFonts w:ascii="宋体" w:hAnsi="宋体" w:cs="宋体" w:hint="eastAsia"/>
                <w:color w:val="000000"/>
                <w:kern w:val="0"/>
                <w:szCs w:val="21"/>
                <w:lang/>
              </w:rPr>
              <w:t xml:space="preserve">2212 </w:t>
            </w:r>
            <w:r>
              <w:rPr>
                <w:rFonts w:ascii="宋体" w:hAnsi="宋体" w:cs="宋体" w:hint="eastAsia"/>
                <w:color w:val="000000"/>
                <w:kern w:val="0"/>
                <w:szCs w:val="21"/>
                <w:lang/>
              </w:rPr>
              <w:t>–</w:t>
            </w:r>
            <w:r>
              <w:rPr>
                <w:rFonts w:ascii="宋体" w:hAnsi="宋体" w:cs="宋体" w:hint="eastAsia"/>
                <w:color w:val="000000"/>
                <w:kern w:val="0"/>
                <w:szCs w:val="21"/>
                <w:lang/>
              </w:rPr>
              <w:t xml:space="preserve"> 2450KV</w:t>
            </w:r>
            <w:r>
              <w:rPr>
                <w:rFonts w:ascii="宋体" w:hAnsi="宋体" w:cs="宋体" w:hint="eastAsia"/>
                <w:color w:val="000000"/>
                <w:kern w:val="0"/>
                <w:szCs w:val="21"/>
                <w:lang/>
              </w:rPr>
              <w:t>，最大工作电流≥</w:t>
            </w:r>
            <w:r>
              <w:rPr>
                <w:rFonts w:ascii="宋体" w:hAnsi="宋体" w:cs="宋体" w:hint="eastAsia"/>
                <w:color w:val="000000"/>
                <w:kern w:val="0"/>
                <w:szCs w:val="21"/>
                <w:lang/>
              </w:rPr>
              <w:t>40A</w:t>
            </w:r>
            <w:r>
              <w:rPr>
                <w:rFonts w:ascii="宋体" w:hAnsi="宋体" w:cs="宋体" w:hint="eastAsia"/>
                <w:color w:val="000000"/>
                <w:kern w:val="0"/>
                <w:szCs w:val="21"/>
                <w:lang/>
              </w:rPr>
              <w:t>；</w:t>
            </w:r>
            <w:r>
              <w:rPr>
                <w:rFonts w:ascii="宋体" w:hAnsi="宋体" w:cs="宋体" w:hint="eastAsia"/>
                <w:color w:val="000000"/>
                <w:kern w:val="0"/>
                <w:szCs w:val="21"/>
                <w:lang/>
              </w:rPr>
              <w:br/>
              <w:t>9.</w:t>
            </w:r>
            <w:r>
              <w:rPr>
                <w:rFonts w:ascii="宋体" w:hAnsi="宋体" w:cs="宋体" w:hint="eastAsia"/>
                <w:color w:val="000000"/>
                <w:kern w:val="0"/>
                <w:szCs w:val="21"/>
                <w:lang/>
              </w:rPr>
              <w:t>折叠（不带桨）：≥长</w:t>
            </w:r>
            <w:r>
              <w:rPr>
                <w:rFonts w:ascii="宋体" w:hAnsi="宋体" w:cs="宋体" w:hint="eastAsia"/>
                <w:color w:val="000000"/>
                <w:kern w:val="0"/>
                <w:szCs w:val="21"/>
                <w:lang/>
              </w:rPr>
              <w:t xml:space="preserve"> 221 </w:t>
            </w:r>
            <w:r>
              <w:rPr>
                <w:rFonts w:ascii="宋体" w:hAnsi="宋体" w:cs="宋体" w:hint="eastAsia"/>
                <w:color w:val="000000"/>
                <w:kern w:val="0"/>
                <w:szCs w:val="21"/>
                <w:lang/>
              </w:rPr>
              <w:t>毫米，宽</w:t>
            </w:r>
            <w:r>
              <w:rPr>
                <w:rFonts w:ascii="宋体" w:hAnsi="宋体" w:cs="宋体" w:hint="eastAsia"/>
                <w:color w:val="000000"/>
                <w:kern w:val="0"/>
                <w:szCs w:val="21"/>
                <w:lang/>
              </w:rPr>
              <w:t xml:space="preserve"> 96.3 </w:t>
            </w:r>
            <w:r>
              <w:rPr>
                <w:rFonts w:ascii="宋体" w:hAnsi="宋体" w:cs="宋体" w:hint="eastAsia"/>
                <w:color w:val="000000"/>
                <w:kern w:val="0"/>
                <w:szCs w:val="21"/>
                <w:lang/>
              </w:rPr>
              <w:t>毫米，高</w:t>
            </w:r>
            <w:r>
              <w:rPr>
                <w:rFonts w:ascii="宋体" w:hAnsi="宋体" w:cs="宋体" w:hint="eastAsia"/>
                <w:color w:val="000000"/>
                <w:kern w:val="0"/>
                <w:szCs w:val="21"/>
                <w:lang/>
              </w:rPr>
              <w:t xml:space="preserve"> 90.3 </w:t>
            </w:r>
            <w:r>
              <w:rPr>
                <w:rFonts w:ascii="宋体" w:hAnsi="宋体" w:cs="宋体" w:hint="eastAsia"/>
                <w:color w:val="000000"/>
                <w:kern w:val="0"/>
                <w:szCs w:val="21"/>
                <w:lang/>
              </w:rPr>
              <w:t>毫米</w:t>
            </w:r>
            <w:r>
              <w:rPr>
                <w:rFonts w:ascii="宋体" w:hAnsi="宋体" w:cs="宋体" w:hint="eastAsia"/>
                <w:color w:val="000000"/>
                <w:kern w:val="0"/>
                <w:szCs w:val="21"/>
                <w:lang/>
              </w:rPr>
              <w:br/>
            </w:r>
            <w:r>
              <w:rPr>
                <w:rFonts w:ascii="宋体" w:hAnsi="宋体" w:cs="宋体" w:hint="eastAsia"/>
                <w:color w:val="000000"/>
                <w:kern w:val="0"/>
                <w:szCs w:val="21"/>
                <w:lang/>
              </w:rPr>
              <w:t>展开（不带桨）：≥长</w:t>
            </w:r>
            <w:r>
              <w:rPr>
                <w:rFonts w:ascii="宋体" w:hAnsi="宋体" w:cs="宋体" w:hint="eastAsia"/>
                <w:color w:val="000000"/>
                <w:kern w:val="0"/>
                <w:szCs w:val="21"/>
                <w:lang/>
              </w:rPr>
              <w:t xml:space="preserve"> 347.5 </w:t>
            </w:r>
            <w:r>
              <w:rPr>
                <w:rFonts w:ascii="宋体" w:hAnsi="宋体" w:cs="宋体" w:hint="eastAsia"/>
                <w:color w:val="000000"/>
                <w:kern w:val="0"/>
                <w:szCs w:val="21"/>
                <w:lang/>
              </w:rPr>
              <w:t>毫米，宽</w:t>
            </w:r>
            <w:r>
              <w:rPr>
                <w:rFonts w:ascii="宋体" w:hAnsi="宋体" w:cs="宋体" w:hint="eastAsia"/>
                <w:color w:val="000000"/>
                <w:kern w:val="0"/>
                <w:szCs w:val="21"/>
                <w:lang/>
              </w:rPr>
              <w:t xml:space="preserve"> 283 </w:t>
            </w:r>
            <w:r>
              <w:rPr>
                <w:rFonts w:ascii="宋体" w:hAnsi="宋体" w:cs="宋体" w:hint="eastAsia"/>
                <w:color w:val="000000"/>
                <w:kern w:val="0"/>
                <w:szCs w:val="21"/>
                <w:lang/>
              </w:rPr>
              <w:t>毫米，高</w:t>
            </w:r>
            <w:r>
              <w:rPr>
                <w:rFonts w:ascii="宋体" w:hAnsi="宋体" w:cs="宋体" w:hint="eastAsia"/>
                <w:color w:val="000000"/>
                <w:kern w:val="0"/>
                <w:szCs w:val="21"/>
                <w:lang/>
              </w:rPr>
              <w:t xml:space="preserve"> 107.7 </w:t>
            </w:r>
            <w:r>
              <w:rPr>
                <w:rFonts w:ascii="宋体" w:hAnsi="宋体" w:cs="宋体" w:hint="eastAsia"/>
                <w:color w:val="000000"/>
                <w:kern w:val="0"/>
                <w:szCs w:val="21"/>
                <w:lang/>
              </w:rPr>
              <w:t>毫米；</w:t>
            </w:r>
            <w:r>
              <w:rPr>
                <w:rFonts w:ascii="宋体" w:hAnsi="宋体" w:cs="宋体" w:hint="eastAsia"/>
                <w:color w:val="000000"/>
                <w:kern w:val="0"/>
                <w:szCs w:val="21"/>
                <w:lang/>
              </w:rPr>
              <w:br/>
              <w:t>1</w:t>
            </w:r>
            <w:r>
              <w:rPr>
                <w:rFonts w:ascii="宋体" w:hAnsi="宋体" w:cs="宋体" w:hint="eastAsia"/>
                <w:color w:val="000000"/>
                <w:kern w:val="0"/>
                <w:szCs w:val="21"/>
                <w:lang/>
              </w:rPr>
              <w:t>0.</w:t>
            </w:r>
            <w:r>
              <w:rPr>
                <w:rFonts w:ascii="宋体" w:hAnsi="宋体" w:cs="宋体" w:hint="eastAsia"/>
                <w:color w:val="000000"/>
                <w:kern w:val="0"/>
                <w:szCs w:val="21"/>
                <w:lang/>
              </w:rPr>
              <w:t>电池支持但不限于格式航模电池，标准电压≥</w:t>
            </w:r>
            <w:r>
              <w:rPr>
                <w:rFonts w:ascii="宋体" w:hAnsi="宋体" w:cs="宋体" w:hint="eastAsia"/>
                <w:color w:val="000000"/>
                <w:kern w:val="0"/>
                <w:szCs w:val="21"/>
                <w:lang/>
              </w:rPr>
              <w:t>11.1V</w:t>
            </w:r>
            <w:r>
              <w:rPr>
                <w:rFonts w:ascii="宋体" w:hAnsi="宋体" w:cs="宋体" w:hint="eastAsia"/>
                <w:color w:val="000000"/>
                <w:kern w:val="0"/>
                <w:szCs w:val="21"/>
                <w:lang/>
              </w:rPr>
              <w:t>，电池容量≥</w:t>
            </w:r>
            <w:r>
              <w:rPr>
                <w:rFonts w:ascii="宋体" w:hAnsi="宋体" w:cs="宋体" w:hint="eastAsia"/>
                <w:color w:val="000000"/>
                <w:kern w:val="0"/>
                <w:szCs w:val="21"/>
                <w:lang/>
              </w:rPr>
              <w:t>5300mAh</w:t>
            </w:r>
            <w:r>
              <w:rPr>
                <w:rFonts w:ascii="宋体" w:hAnsi="宋体" w:cs="宋体" w:hint="eastAsia"/>
                <w:color w:val="000000"/>
                <w:kern w:val="0"/>
                <w:szCs w:val="21"/>
                <w:lang/>
              </w:rPr>
              <w:t>；</w:t>
            </w:r>
            <w:r>
              <w:rPr>
                <w:rFonts w:ascii="宋体" w:hAnsi="宋体" w:cs="宋体" w:hint="eastAsia"/>
                <w:color w:val="000000"/>
                <w:kern w:val="0"/>
                <w:szCs w:val="21"/>
                <w:lang/>
              </w:rPr>
              <w:br/>
              <w:t>11.</w:t>
            </w:r>
            <w:r>
              <w:rPr>
                <w:rFonts w:ascii="宋体" w:hAnsi="宋体" w:cs="宋体" w:hint="eastAsia"/>
                <w:color w:val="000000"/>
                <w:kern w:val="0"/>
                <w:szCs w:val="21"/>
                <w:lang/>
              </w:rPr>
              <w:t>大功率充电器≥</w:t>
            </w:r>
            <w:r>
              <w:rPr>
                <w:rFonts w:ascii="宋体" w:hAnsi="宋体" w:cs="宋体" w:hint="eastAsia"/>
                <w:color w:val="000000"/>
                <w:kern w:val="0"/>
                <w:szCs w:val="21"/>
                <w:lang/>
              </w:rPr>
              <w:t>B6AC/80W</w:t>
            </w:r>
            <w:r>
              <w:rPr>
                <w:rFonts w:ascii="宋体" w:hAnsi="宋体" w:cs="宋体" w:hint="eastAsia"/>
                <w:color w:val="000000"/>
                <w:kern w:val="0"/>
                <w:szCs w:val="21"/>
                <w:lang/>
              </w:rPr>
              <w:t>，最大充电电流≥</w:t>
            </w:r>
            <w:r>
              <w:rPr>
                <w:rFonts w:ascii="宋体" w:hAnsi="宋体" w:cs="宋体" w:hint="eastAsia"/>
                <w:color w:val="000000"/>
                <w:kern w:val="0"/>
                <w:szCs w:val="21"/>
                <w:lang/>
              </w:rPr>
              <w:t>6A</w:t>
            </w:r>
            <w:r>
              <w:rPr>
                <w:rFonts w:ascii="宋体" w:hAnsi="宋体" w:cs="宋体" w:hint="eastAsia"/>
                <w:color w:val="000000"/>
                <w:kern w:val="0"/>
                <w:szCs w:val="21"/>
                <w:lang/>
              </w:rPr>
              <w:t>，总功率≥</w:t>
            </w:r>
            <w:r>
              <w:rPr>
                <w:rFonts w:ascii="宋体" w:hAnsi="宋体" w:cs="宋体" w:hint="eastAsia"/>
                <w:color w:val="000000"/>
                <w:kern w:val="0"/>
                <w:szCs w:val="21"/>
                <w:lang/>
              </w:rPr>
              <w:t>80W</w:t>
            </w:r>
            <w:r>
              <w:rPr>
                <w:rFonts w:ascii="宋体" w:hAnsi="宋体" w:cs="宋体" w:hint="eastAsia"/>
                <w:color w:val="000000"/>
                <w:kern w:val="0"/>
                <w:szCs w:val="21"/>
                <w:lang/>
              </w:rPr>
              <w:t>；</w:t>
            </w:r>
            <w:r>
              <w:rPr>
                <w:rFonts w:ascii="宋体" w:hAnsi="宋体" w:cs="宋体" w:hint="eastAsia"/>
                <w:color w:val="000000"/>
                <w:kern w:val="0"/>
                <w:szCs w:val="21"/>
                <w:lang/>
              </w:rPr>
              <w:br/>
              <w:t>12.</w:t>
            </w:r>
            <w:r>
              <w:rPr>
                <w:rFonts w:ascii="宋体" w:hAnsi="宋体" w:cs="宋体" w:hint="eastAsia"/>
                <w:color w:val="000000"/>
                <w:kern w:val="0"/>
                <w:szCs w:val="21"/>
                <w:lang/>
              </w:rPr>
              <w:t>核心飞控处理器主频≥</w:t>
            </w:r>
            <w:r>
              <w:rPr>
                <w:rFonts w:ascii="宋体" w:hAnsi="宋体" w:cs="宋体" w:hint="eastAsia"/>
                <w:color w:val="000000"/>
                <w:kern w:val="0"/>
                <w:szCs w:val="21"/>
                <w:lang/>
              </w:rPr>
              <w:t>168M</w:t>
            </w:r>
            <w:r>
              <w:rPr>
                <w:rFonts w:ascii="宋体" w:hAnsi="宋体" w:cs="宋体" w:hint="eastAsia"/>
                <w:color w:val="000000"/>
                <w:kern w:val="0"/>
                <w:szCs w:val="21"/>
                <w:lang/>
              </w:rPr>
              <w:t>，</w:t>
            </w:r>
            <w:r>
              <w:rPr>
                <w:rFonts w:ascii="宋体" w:hAnsi="宋体" w:cs="宋体" w:hint="eastAsia"/>
                <w:color w:val="000000"/>
                <w:kern w:val="0"/>
                <w:szCs w:val="21"/>
                <w:lang/>
              </w:rPr>
              <w:t>RAM</w:t>
            </w:r>
            <w:r>
              <w:rPr>
                <w:rFonts w:ascii="宋体" w:hAnsi="宋体" w:cs="宋体" w:hint="eastAsia"/>
                <w:color w:val="000000"/>
                <w:kern w:val="0"/>
                <w:szCs w:val="21"/>
                <w:lang/>
              </w:rPr>
              <w:t>≥</w:t>
            </w:r>
            <w:r>
              <w:rPr>
                <w:rFonts w:ascii="宋体" w:hAnsi="宋体" w:cs="宋体" w:hint="eastAsia"/>
                <w:color w:val="000000"/>
                <w:kern w:val="0"/>
                <w:szCs w:val="21"/>
                <w:lang/>
              </w:rPr>
              <w:t>192KB</w:t>
            </w:r>
            <w:r>
              <w:rPr>
                <w:rFonts w:ascii="宋体" w:hAnsi="宋体" w:cs="宋体" w:hint="eastAsia"/>
                <w:color w:val="000000"/>
                <w:kern w:val="0"/>
                <w:szCs w:val="21"/>
                <w:lang/>
              </w:rPr>
              <w:t>，</w:t>
            </w:r>
            <w:r>
              <w:rPr>
                <w:rFonts w:ascii="宋体" w:hAnsi="宋体" w:cs="宋体" w:hint="eastAsia"/>
                <w:color w:val="000000"/>
                <w:kern w:val="0"/>
                <w:szCs w:val="21"/>
                <w:lang/>
              </w:rPr>
              <w:t>ROM</w:t>
            </w:r>
            <w:r>
              <w:rPr>
                <w:rFonts w:ascii="宋体" w:hAnsi="宋体" w:cs="宋体" w:hint="eastAsia"/>
                <w:color w:val="000000"/>
                <w:kern w:val="0"/>
                <w:szCs w:val="21"/>
                <w:lang/>
              </w:rPr>
              <w:t>≥</w:t>
            </w:r>
            <w:r>
              <w:rPr>
                <w:rFonts w:ascii="宋体" w:hAnsi="宋体" w:cs="宋体" w:hint="eastAsia"/>
                <w:color w:val="000000"/>
                <w:kern w:val="0"/>
                <w:szCs w:val="21"/>
                <w:lang/>
              </w:rPr>
              <w:t>1MB</w:t>
            </w:r>
            <w:r>
              <w:rPr>
                <w:rFonts w:ascii="宋体" w:hAnsi="宋体" w:cs="宋体" w:hint="eastAsia"/>
                <w:color w:val="000000"/>
                <w:kern w:val="0"/>
                <w:szCs w:val="21"/>
                <w:lang/>
              </w:rPr>
              <w:t>，包含但不限于内置</w:t>
            </w:r>
            <w:r>
              <w:rPr>
                <w:rFonts w:ascii="宋体" w:hAnsi="宋体" w:cs="宋体" w:hint="eastAsia"/>
                <w:color w:val="000000"/>
                <w:kern w:val="0"/>
                <w:szCs w:val="21"/>
                <w:lang/>
              </w:rPr>
              <w:t>FPU</w:t>
            </w:r>
            <w:r>
              <w:rPr>
                <w:rFonts w:ascii="宋体" w:hAnsi="宋体" w:cs="宋体" w:hint="eastAsia"/>
                <w:color w:val="000000"/>
                <w:kern w:val="0"/>
                <w:szCs w:val="21"/>
                <w:lang/>
              </w:rPr>
              <w:t>（浮点数处理单元）；</w:t>
            </w:r>
            <w:r>
              <w:rPr>
                <w:rFonts w:ascii="宋体" w:hAnsi="宋体" w:cs="宋体" w:hint="eastAsia"/>
                <w:color w:val="000000"/>
                <w:kern w:val="0"/>
                <w:szCs w:val="21"/>
                <w:lang/>
              </w:rPr>
              <w:br/>
              <w:t>13</w:t>
            </w:r>
            <w:r>
              <w:rPr>
                <w:rFonts w:ascii="宋体" w:hAnsi="宋体" w:cs="宋体" w:hint="eastAsia"/>
                <w:color w:val="000000"/>
                <w:kern w:val="0"/>
                <w:szCs w:val="21"/>
                <w:lang/>
              </w:rPr>
              <w:t>传感器包含但不限于</w:t>
            </w:r>
            <w:r>
              <w:rPr>
                <w:rFonts w:ascii="宋体" w:hAnsi="宋体" w:cs="宋体" w:hint="eastAsia"/>
                <w:color w:val="000000"/>
                <w:kern w:val="0"/>
                <w:szCs w:val="21"/>
                <w:lang/>
              </w:rPr>
              <w:t>3</w:t>
            </w:r>
            <w:r>
              <w:rPr>
                <w:rFonts w:ascii="宋体" w:hAnsi="宋体" w:cs="宋体" w:hint="eastAsia"/>
                <w:color w:val="000000"/>
                <w:kern w:val="0"/>
                <w:szCs w:val="21"/>
                <w:lang/>
              </w:rPr>
              <w:t>轴陀螺仪、</w:t>
            </w:r>
            <w:r>
              <w:rPr>
                <w:rFonts w:ascii="宋体" w:hAnsi="宋体" w:cs="宋体" w:hint="eastAsia"/>
                <w:color w:val="000000"/>
                <w:kern w:val="0"/>
                <w:szCs w:val="21"/>
                <w:lang/>
              </w:rPr>
              <w:t>3</w:t>
            </w:r>
            <w:r>
              <w:rPr>
                <w:rFonts w:ascii="宋体" w:hAnsi="宋体" w:cs="宋体" w:hint="eastAsia"/>
                <w:color w:val="000000"/>
                <w:kern w:val="0"/>
                <w:szCs w:val="21"/>
                <w:lang/>
              </w:rPr>
              <w:t>轴加速度计、</w:t>
            </w:r>
            <w:r>
              <w:rPr>
                <w:rFonts w:ascii="宋体" w:hAnsi="宋体" w:cs="宋体" w:hint="eastAsia"/>
                <w:color w:val="000000"/>
                <w:kern w:val="0"/>
                <w:szCs w:val="21"/>
                <w:lang/>
              </w:rPr>
              <w:t>ICM20602+</w:t>
            </w:r>
            <w:r>
              <w:rPr>
                <w:rFonts w:ascii="宋体" w:hAnsi="宋体" w:cs="宋体" w:hint="eastAsia"/>
                <w:color w:val="000000"/>
                <w:kern w:val="0"/>
                <w:szCs w:val="21"/>
                <w:lang/>
              </w:rPr>
              <w:t>地磁传感器、</w:t>
            </w:r>
            <w:r>
              <w:rPr>
                <w:rFonts w:ascii="宋体" w:hAnsi="宋体" w:cs="宋体" w:hint="eastAsia"/>
                <w:color w:val="000000"/>
                <w:kern w:val="0"/>
                <w:szCs w:val="21"/>
                <w:lang/>
              </w:rPr>
              <w:t>AK8975+</w:t>
            </w:r>
            <w:r>
              <w:rPr>
                <w:rFonts w:ascii="宋体" w:hAnsi="宋体" w:cs="宋体" w:hint="eastAsia"/>
                <w:color w:val="000000"/>
                <w:kern w:val="0"/>
                <w:szCs w:val="21"/>
                <w:lang/>
              </w:rPr>
              <w:t>气压计；</w:t>
            </w:r>
            <w:r>
              <w:rPr>
                <w:rFonts w:ascii="宋体" w:hAnsi="宋体" w:cs="宋体" w:hint="eastAsia"/>
                <w:color w:val="000000"/>
                <w:kern w:val="0"/>
                <w:szCs w:val="21"/>
                <w:lang/>
              </w:rPr>
              <w:br/>
              <w:t>14.</w:t>
            </w:r>
            <w:r>
              <w:rPr>
                <w:rFonts w:ascii="宋体" w:hAnsi="宋体" w:cs="宋体" w:hint="eastAsia"/>
                <w:color w:val="000000"/>
                <w:kern w:val="0"/>
                <w:szCs w:val="21"/>
                <w:lang/>
              </w:rPr>
              <w:t>遥控器支持但不限于控制通道数≥</w:t>
            </w:r>
            <w:r>
              <w:rPr>
                <w:rFonts w:ascii="宋体" w:hAnsi="宋体" w:cs="宋体" w:hint="eastAsia"/>
                <w:color w:val="000000"/>
                <w:kern w:val="0"/>
                <w:szCs w:val="21"/>
                <w:lang/>
              </w:rPr>
              <w:t>10</w:t>
            </w:r>
            <w:r>
              <w:rPr>
                <w:rFonts w:ascii="宋体" w:hAnsi="宋体" w:cs="宋体" w:hint="eastAsia"/>
                <w:color w:val="000000"/>
                <w:kern w:val="0"/>
                <w:szCs w:val="21"/>
                <w:lang/>
              </w:rPr>
              <w:t>个，最大遥控距离≥</w:t>
            </w:r>
            <w:r>
              <w:rPr>
                <w:rFonts w:ascii="宋体" w:hAnsi="宋体" w:cs="宋体" w:hint="eastAsia"/>
                <w:color w:val="000000"/>
                <w:kern w:val="0"/>
                <w:szCs w:val="21"/>
                <w:lang/>
              </w:rPr>
              <w:t>1</w:t>
            </w:r>
            <w:r>
              <w:rPr>
                <w:rFonts w:ascii="宋体" w:hAnsi="宋体" w:cs="宋体" w:hint="eastAsia"/>
                <w:color w:val="000000"/>
                <w:kern w:val="0"/>
                <w:szCs w:val="21"/>
                <w:lang/>
              </w:rPr>
              <w:t>千米；</w:t>
            </w:r>
            <w:r>
              <w:rPr>
                <w:rFonts w:ascii="宋体" w:hAnsi="宋体" w:cs="宋体" w:hint="eastAsia"/>
                <w:color w:val="000000"/>
                <w:kern w:val="0"/>
                <w:szCs w:val="21"/>
                <w:lang/>
              </w:rPr>
              <w:br/>
              <w:t>15.PID</w:t>
            </w:r>
            <w:r>
              <w:rPr>
                <w:rFonts w:ascii="宋体" w:hAnsi="宋体" w:cs="宋体" w:hint="eastAsia"/>
                <w:color w:val="000000"/>
                <w:kern w:val="0"/>
                <w:szCs w:val="21"/>
                <w:lang/>
              </w:rPr>
              <w:t>控制频率≥</w:t>
            </w:r>
            <w:r>
              <w:rPr>
                <w:rFonts w:ascii="宋体" w:hAnsi="宋体" w:cs="宋体" w:hint="eastAsia"/>
                <w:color w:val="000000"/>
                <w:kern w:val="0"/>
                <w:szCs w:val="21"/>
                <w:lang/>
              </w:rPr>
              <w:t>30Hz</w:t>
            </w:r>
            <w:r>
              <w:rPr>
                <w:rFonts w:ascii="宋体" w:hAnsi="宋体" w:cs="宋体" w:hint="eastAsia"/>
                <w:color w:val="000000"/>
                <w:kern w:val="0"/>
                <w:szCs w:val="21"/>
                <w:lang/>
              </w:rPr>
              <w:t>；支持可扩展多种接口数量≥</w:t>
            </w:r>
            <w:r>
              <w:rPr>
                <w:rFonts w:ascii="宋体" w:hAnsi="宋体" w:cs="宋体" w:hint="eastAsia"/>
                <w:color w:val="000000"/>
                <w:kern w:val="0"/>
                <w:szCs w:val="21"/>
                <w:lang/>
              </w:rPr>
              <w:t>8</w:t>
            </w:r>
            <w:r>
              <w:rPr>
                <w:rFonts w:ascii="宋体" w:hAnsi="宋体" w:cs="宋体" w:hint="eastAsia"/>
                <w:color w:val="000000"/>
                <w:kern w:val="0"/>
                <w:szCs w:val="21"/>
                <w:lang/>
              </w:rPr>
              <w:t>个。</w:t>
            </w:r>
            <w:r>
              <w:rPr>
                <w:rFonts w:ascii="宋体" w:hAnsi="宋体" w:cs="宋体" w:hint="eastAsia"/>
                <w:color w:val="000000"/>
                <w:kern w:val="0"/>
                <w:szCs w:val="21"/>
                <w:lang/>
              </w:rPr>
              <w:br/>
              <w:t>1</w:t>
            </w:r>
            <w:r>
              <w:rPr>
                <w:rFonts w:ascii="宋体" w:hAnsi="宋体" w:cs="宋体" w:hint="eastAsia"/>
                <w:color w:val="000000"/>
                <w:kern w:val="0"/>
                <w:szCs w:val="21"/>
                <w:lang/>
              </w:rPr>
              <w:t>6</w:t>
            </w:r>
            <w:r>
              <w:rPr>
                <w:rFonts w:ascii="宋体" w:hAnsi="宋体" w:cs="宋体" w:hint="eastAsia"/>
                <w:color w:val="000000"/>
                <w:kern w:val="0"/>
                <w:szCs w:val="21"/>
                <w:lang/>
              </w:rPr>
              <w:t>应用飞行控制系统控制器</w:t>
            </w:r>
            <w:r>
              <w:rPr>
                <w:rFonts w:ascii="宋体" w:hAnsi="宋体" w:cs="宋体" w:hint="eastAsia"/>
                <w:color w:val="000000"/>
                <w:kern w:val="0"/>
                <w:szCs w:val="21"/>
                <w:lang/>
              </w:rPr>
              <w:t>CPU</w:t>
            </w:r>
            <w:r>
              <w:rPr>
                <w:rFonts w:ascii="宋体" w:hAnsi="宋体" w:cs="宋体" w:hint="eastAsia"/>
                <w:color w:val="000000"/>
                <w:kern w:val="0"/>
                <w:szCs w:val="21"/>
                <w:lang/>
              </w:rPr>
              <w:t>≥</w:t>
            </w:r>
            <w:r>
              <w:rPr>
                <w:rFonts w:ascii="宋体" w:hAnsi="宋体" w:cs="宋体" w:hint="eastAsia"/>
                <w:color w:val="000000"/>
                <w:kern w:val="0"/>
                <w:szCs w:val="21"/>
                <w:lang/>
              </w:rPr>
              <w:t>64bit ARM</w:t>
            </w:r>
            <w:r>
              <w:rPr>
                <w:rFonts w:ascii="宋体" w:hAnsi="宋体" w:cs="宋体" w:hint="eastAsia"/>
                <w:color w:val="000000"/>
                <w:kern w:val="0"/>
                <w:szCs w:val="21"/>
                <w:lang/>
              </w:rPr>
              <w:t>架构不低于</w:t>
            </w:r>
            <w:r>
              <w:rPr>
                <w:rFonts w:ascii="宋体" w:hAnsi="宋体" w:cs="宋体" w:hint="eastAsia"/>
                <w:color w:val="000000"/>
                <w:kern w:val="0"/>
                <w:szCs w:val="21"/>
                <w:lang/>
              </w:rPr>
              <w:t>Cortex-A72</w:t>
            </w:r>
            <w:r>
              <w:rPr>
                <w:rFonts w:ascii="宋体" w:hAnsi="宋体" w:cs="宋体" w:hint="eastAsia"/>
                <w:color w:val="000000"/>
                <w:kern w:val="0"/>
                <w:szCs w:val="21"/>
                <w:lang/>
              </w:rPr>
              <w:t>性能；</w:t>
            </w:r>
            <w:r>
              <w:rPr>
                <w:rFonts w:ascii="宋体" w:hAnsi="宋体" w:cs="宋体" w:hint="eastAsia"/>
                <w:color w:val="000000"/>
                <w:kern w:val="0"/>
                <w:szCs w:val="21"/>
                <w:lang/>
              </w:rPr>
              <w:t xml:space="preserve"> CPU</w:t>
            </w:r>
            <w:r>
              <w:rPr>
                <w:rFonts w:ascii="宋体" w:hAnsi="宋体" w:cs="宋体" w:hint="eastAsia"/>
                <w:color w:val="000000"/>
                <w:kern w:val="0"/>
                <w:szCs w:val="21"/>
                <w:lang/>
              </w:rPr>
              <w:t>主频≥</w:t>
            </w:r>
            <w:r>
              <w:rPr>
                <w:rFonts w:ascii="宋体" w:hAnsi="宋体" w:cs="宋体" w:hint="eastAsia"/>
                <w:color w:val="000000"/>
                <w:kern w:val="0"/>
                <w:szCs w:val="21"/>
                <w:lang/>
              </w:rPr>
              <w:t>1.5GHz</w:t>
            </w:r>
            <w:r>
              <w:rPr>
                <w:rFonts w:ascii="宋体" w:hAnsi="宋体" w:cs="宋体" w:hint="eastAsia"/>
                <w:color w:val="000000"/>
                <w:kern w:val="0"/>
                <w:szCs w:val="21"/>
                <w:lang/>
              </w:rPr>
              <w:t>，核心数≥</w:t>
            </w:r>
            <w:r>
              <w:rPr>
                <w:rFonts w:ascii="宋体" w:hAnsi="宋体" w:cs="宋体" w:hint="eastAsia"/>
                <w:color w:val="000000"/>
                <w:kern w:val="0"/>
                <w:szCs w:val="21"/>
                <w:lang/>
              </w:rPr>
              <w:t>4</w:t>
            </w:r>
            <w:r>
              <w:rPr>
                <w:rFonts w:ascii="宋体" w:hAnsi="宋体" w:cs="宋体" w:hint="eastAsia"/>
                <w:color w:val="000000"/>
                <w:kern w:val="0"/>
                <w:szCs w:val="21"/>
                <w:lang/>
              </w:rPr>
              <w:t>个；</w:t>
            </w:r>
            <w:r>
              <w:rPr>
                <w:rFonts w:ascii="宋体" w:hAnsi="宋体" w:cs="宋体" w:hint="eastAsia"/>
                <w:color w:val="000000"/>
                <w:kern w:val="0"/>
                <w:szCs w:val="21"/>
                <w:lang/>
              </w:rPr>
              <w:br/>
              <w:t>17.</w:t>
            </w:r>
            <w:r>
              <w:rPr>
                <w:rFonts w:ascii="宋体" w:hAnsi="宋体" w:cs="宋体" w:hint="eastAsia"/>
                <w:color w:val="000000"/>
                <w:kern w:val="0"/>
                <w:szCs w:val="21"/>
                <w:lang/>
              </w:rPr>
              <w:t>控制器内存≥</w:t>
            </w:r>
            <w:r>
              <w:rPr>
                <w:rFonts w:ascii="宋体" w:hAnsi="宋体" w:cs="宋体" w:hint="eastAsia"/>
                <w:color w:val="000000"/>
                <w:kern w:val="0"/>
                <w:szCs w:val="21"/>
                <w:lang/>
              </w:rPr>
              <w:t>4GB</w:t>
            </w:r>
            <w:r>
              <w:rPr>
                <w:rFonts w:ascii="宋体" w:hAnsi="宋体" w:cs="宋体" w:hint="eastAsia"/>
                <w:color w:val="000000"/>
                <w:kern w:val="0"/>
                <w:szCs w:val="21"/>
                <w:lang/>
              </w:rPr>
              <w:t>，支持但不限于</w:t>
            </w:r>
            <w:r>
              <w:rPr>
                <w:rFonts w:ascii="宋体" w:hAnsi="宋体" w:cs="宋体" w:hint="eastAsia"/>
                <w:color w:val="000000"/>
                <w:kern w:val="0"/>
                <w:szCs w:val="21"/>
                <w:lang/>
              </w:rPr>
              <w:t>LPDDR4 SDRAM</w:t>
            </w:r>
            <w:r>
              <w:rPr>
                <w:rFonts w:ascii="宋体" w:hAnsi="宋体" w:cs="宋体" w:hint="eastAsia"/>
                <w:color w:val="000000"/>
                <w:kern w:val="0"/>
                <w:szCs w:val="21"/>
                <w:lang/>
              </w:rPr>
              <w:t>；</w:t>
            </w:r>
            <w:r>
              <w:rPr>
                <w:rFonts w:ascii="宋体" w:hAnsi="宋体" w:cs="宋体" w:hint="eastAsia"/>
                <w:color w:val="000000"/>
                <w:kern w:val="0"/>
                <w:szCs w:val="21"/>
                <w:lang/>
              </w:rPr>
              <w:t>ROM</w:t>
            </w:r>
            <w:r>
              <w:rPr>
                <w:rFonts w:ascii="宋体" w:hAnsi="宋体" w:cs="宋体" w:hint="eastAsia"/>
                <w:color w:val="000000"/>
                <w:kern w:val="0"/>
                <w:szCs w:val="21"/>
                <w:lang/>
              </w:rPr>
              <w:t>≥</w:t>
            </w:r>
            <w:r>
              <w:rPr>
                <w:rFonts w:ascii="宋体" w:hAnsi="宋体" w:cs="宋体" w:hint="eastAsia"/>
                <w:color w:val="000000"/>
                <w:kern w:val="0"/>
                <w:szCs w:val="21"/>
                <w:lang/>
              </w:rPr>
              <w:t>32GB</w:t>
            </w:r>
            <w:r>
              <w:rPr>
                <w:rFonts w:ascii="宋体" w:hAnsi="宋体" w:cs="宋体" w:hint="eastAsia"/>
                <w:color w:val="000000"/>
                <w:kern w:val="0"/>
                <w:szCs w:val="21"/>
                <w:lang/>
              </w:rPr>
              <w:t>；</w:t>
            </w:r>
            <w:r>
              <w:rPr>
                <w:rFonts w:ascii="宋体" w:hAnsi="宋体" w:cs="宋体" w:hint="eastAsia"/>
                <w:color w:val="000000"/>
                <w:kern w:val="0"/>
                <w:szCs w:val="21"/>
                <w:lang/>
              </w:rPr>
              <w:br/>
              <w:t>18.</w:t>
            </w:r>
            <w:r>
              <w:rPr>
                <w:rFonts w:ascii="宋体" w:hAnsi="宋体" w:cs="宋体" w:hint="eastAsia"/>
                <w:color w:val="000000"/>
                <w:kern w:val="0"/>
                <w:szCs w:val="21"/>
                <w:lang/>
              </w:rPr>
              <w:t>控制器外设接口包含但不限于</w:t>
            </w:r>
            <w:r>
              <w:rPr>
                <w:rFonts w:ascii="宋体" w:hAnsi="宋体" w:cs="宋体" w:hint="eastAsia"/>
                <w:color w:val="000000"/>
                <w:kern w:val="0"/>
                <w:szCs w:val="21"/>
                <w:lang/>
              </w:rPr>
              <w:t>USB3.0*2</w:t>
            </w:r>
            <w:r>
              <w:rPr>
                <w:rFonts w:ascii="宋体" w:hAnsi="宋体" w:cs="宋体" w:hint="eastAsia"/>
                <w:color w:val="000000"/>
                <w:kern w:val="0"/>
                <w:szCs w:val="21"/>
                <w:lang/>
              </w:rPr>
              <w:t>，</w:t>
            </w:r>
            <w:r>
              <w:rPr>
                <w:rFonts w:ascii="宋体" w:hAnsi="宋体" w:cs="宋体" w:hint="eastAsia"/>
                <w:color w:val="000000"/>
                <w:kern w:val="0"/>
                <w:szCs w:val="21"/>
                <w:lang/>
              </w:rPr>
              <w:t>USB2.0*2</w:t>
            </w:r>
            <w:r>
              <w:rPr>
                <w:rFonts w:ascii="宋体" w:hAnsi="宋体" w:cs="宋体" w:hint="eastAsia"/>
                <w:color w:val="000000"/>
                <w:kern w:val="0"/>
                <w:szCs w:val="21"/>
                <w:lang/>
              </w:rPr>
              <w:t>，</w:t>
            </w:r>
            <w:r>
              <w:rPr>
                <w:rFonts w:ascii="宋体" w:hAnsi="宋体" w:cs="宋体" w:hint="eastAsia"/>
                <w:color w:val="000000"/>
                <w:kern w:val="0"/>
                <w:szCs w:val="21"/>
                <w:lang/>
              </w:rPr>
              <w:t>microHDMI*2</w:t>
            </w:r>
            <w:r>
              <w:rPr>
                <w:rFonts w:ascii="宋体" w:hAnsi="宋体" w:cs="宋体" w:hint="eastAsia"/>
                <w:color w:val="000000"/>
                <w:kern w:val="0"/>
                <w:szCs w:val="21"/>
                <w:lang/>
              </w:rPr>
              <w:t>，</w:t>
            </w:r>
            <w:r>
              <w:rPr>
                <w:rFonts w:ascii="宋体" w:hAnsi="宋体" w:cs="宋体" w:hint="eastAsia"/>
                <w:color w:val="000000"/>
                <w:kern w:val="0"/>
                <w:szCs w:val="21"/>
                <w:lang/>
              </w:rPr>
              <w:t>USB-typeC*1</w:t>
            </w:r>
            <w:r>
              <w:rPr>
                <w:rFonts w:ascii="宋体" w:hAnsi="宋体" w:cs="宋体" w:hint="eastAsia"/>
                <w:color w:val="000000"/>
                <w:kern w:val="0"/>
                <w:szCs w:val="21"/>
                <w:lang/>
              </w:rPr>
              <w:t>，以太网接口</w:t>
            </w:r>
            <w:r>
              <w:rPr>
                <w:rFonts w:ascii="宋体" w:hAnsi="宋体" w:cs="宋体" w:hint="eastAsia"/>
                <w:color w:val="000000"/>
                <w:kern w:val="0"/>
                <w:szCs w:val="21"/>
                <w:lang/>
              </w:rPr>
              <w:t>*1</w:t>
            </w:r>
            <w:r>
              <w:rPr>
                <w:rFonts w:ascii="宋体" w:hAnsi="宋体" w:cs="宋体" w:hint="eastAsia"/>
                <w:color w:val="000000"/>
                <w:kern w:val="0"/>
                <w:szCs w:val="21"/>
                <w:lang/>
              </w:rPr>
              <w:t>，</w:t>
            </w:r>
            <w:r>
              <w:rPr>
                <w:rFonts w:ascii="宋体" w:hAnsi="宋体" w:cs="宋体" w:hint="eastAsia"/>
                <w:color w:val="000000"/>
                <w:kern w:val="0"/>
                <w:szCs w:val="21"/>
                <w:lang/>
              </w:rPr>
              <w:t>3.5mm</w:t>
            </w:r>
            <w:r>
              <w:rPr>
                <w:rFonts w:ascii="宋体" w:hAnsi="宋体" w:cs="宋体" w:hint="eastAsia"/>
                <w:color w:val="000000"/>
                <w:kern w:val="0"/>
                <w:szCs w:val="21"/>
                <w:lang/>
              </w:rPr>
              <w:t>音频接头</w:t>
            </w:r>
            <w:r>
              <w:rPr>
                <w:rFonts w:ascii="宋体" w:hAnsi="宋体" w:cs="宋体" w:hint="eastAsia"/>
                <w:color w:val="000000"/>
                <w:kern w:val="0"/>
                <w:szCs w:val="21"/>
                <w:lang/>
              </w:rPr>
              <w:t>*3</w:t>
            </w:r>
            <w:r>
              <w:rPr>
                <w:rFonts w:ascii="宋体" w:hAnsi="宋体" w:cs="宋体" w:hint="eastAsia"/>
                <w:color w:val="000000"/>
                <w:kern w:val="0"/>
                <w:szCs w:val="21"/>
                <w:lang/>
              </w:rPr>
              <w:t>；支持但不限于</w:t>
            </w:r>
            <w:r>
              <w:rPr>
                <w:rFonts w:ascii="宋体" w:hAnsi="宋体" w:cs="宋体" w:hint="eastAsia"/>
                <w:color w:val="000000"/>
                <w:kern w:val="0"/>
                <w:szCs w:val="21"/>
                <w:lang/>
              </w:rPr>
              <w:t>WIFI</w:t>
            </w:r>
            <w:r>
              <w:rPr>
                <w:rFonts w:ascii="宋体" w:hAnsi="宋体" w:cs="宋体" w:hint="eastAsia"/>
                <w:color w:val="000000"/>
                <w:kern w:val="0"/>
                <w:szCs w:val="21"/>
                <w:lang/>
              </w:rPr>
              <w:t>控制、以太网控制、串口控制；</w:t>
            </w:r>
            <w:r>
              <w:rPr>
                <w:rFonts w:ascii="宋体" w:hAnsi="宋体" w:cs="宋体" w:hint="eastAsia"/>
                <w:color w:val="000000"/>
                <w:kern w:val="0"/>
                <w:szCs w:val="21"/>
                <w:lang/>
              </w:rPr>
              <w:br/>
              <w:t>19.</w:t>
            </w:r>
            <w:r>
              <w:rPr>
                <w:rFonts w:ascii="宋体" w:hAnsi="宋体" w:cs="宋体" w:hint="eastAsia"/>
                <w:color w:val="000000"/>
                <w:kern w:val="0"/>
                <w:szCs w:val="21"/>
                <w:lang/>
              </w:rPr>
              <w:t>★飞行应用源代码完全开放，提供不低于</w:t>
            </w:r>
            <w:r>
              <w:rPr>
                <w:rFonts w:ascii="宋体" w:hAnsi="宋体" w:cs="宋体" w:hint="eastAsia"/>
                <w:color w:val="000000"/>
                <w:kern w:val="0"/>
                <w:szCs w:val="21"/>
                <w:lang/>
              </w:rPr>
              <w:t>10</w:t>
            </w:r>
            <w:r>
              <w:rPr>
                <w:rFonts w:ascii="宋体" w:hAnsi="宋体" w:cs="宋体" w:hint="eastAsia"/>
                <w:color w:val="000000"/>
                <w:kern w:val="0"/>
                <w:szCs w:val="21"/>
                <w:lang/>
              </w:rPr>
              <w:t>套教学案例资料，包含但不限于讲义、教案、源码、</w:t>
            </w:r>
            <w:r>
              <w:rPr>
                <w:rFonts w:ascii="宋体" w:hAnsi="宋体" w:cs="宋体" w:hint="eastAsia"/>
                <w:color w:val="000000"/>
                <w:kern w:val="0"/>
                <w:szCs w:val="21"/>
                <w:lang/>
              </w:rPr>
              <w:t>教学视频等；</w:t>
            </w:r>
            <w:r>
              <w:rPr>
                <w:rFonts w:ascii="宋体" w:hAnsi="宋体" w:cs="宋体" w:hint="eastAsia"/>
                <w:color w:val="000000"/>
                <w:kern w:val="0"/>
                <w:szCs w:val="21"/>
                <w:lang/>
              </w:rPr>
              <w:br/>
              <w:t>20.</w:t>
            </w:r>
            <w:r>
              <w:rPr>
                <w:rFonts w:ascii="宋体" w:hAnsi="宋体" w:cs="宋体" w:hint="eastAsia"/>
                <w:color w:val="000000"/>
                <w:kern w:val="0"/>
                <w:szCs w:val="21"/>
                <w:lang/>
              </w:rPr>
              <w:t>光流传感器工作高度范围≥</w:t>
            </w:r>
            <w:r>
              <w:rPr>
                <w:rFonts w:ascii="宋体" w:hAnsi="宋体" w:cs="宋体" w:hint="eastAsia"/>
                <w:color w:val="000000"/>
                <w:kern w:val="0"/>
                <w:szCs w:val="21"/>
                <w:lang/>
              </w:rPr>
              <w:t>80mm</w:t>
            </w:r>
            <w:r>
              <w:rPr>
                <w:rFonts w:ascii="宋体" w:hAnsi="宋体" w:cs="宋体" w:hint="eastAsia"/>
                <w:color w:val="000000"/>
                <w:kern w:val="0"/>
                <w:szCs w:val="21"/>
                <w:lang/>
              </w:rPr>
              <w:t>；工作环境亮度≥</w:t>
            </w:r>
            <w:r>
              <w:rPr>
                <w:rFonts w:ascii="宋体" w:hAnsi="宋体" w:cs="宋体" w:hint="eastAsia"/>
                <w:color w:val="000000"/>
                <w:kern w:val="0"/>
                <w:szCs w:val="21"/>
                <w:lang/>
              </w:rPr>
              <w:t>60Lux</w:t>
            </w:r>
            <w:r>
              <w:rPr>
                <w:rFonts w:ascii="宋体" w:hAnsi="宋体" w:cs="宋体" w:hint="eastAsia"/>
                <w:color w:val="000000"/>
                <w:kern w:val="0"/>
                <w:szCs w:val="21"/>
                <w:lang/>
              </w:rPr>
              <w:t>；</w:t>
            </w:r>
            <w:r>
              <w:rPr>
                <w:rFonts w:ascii="宋体" w:hAnsi="宋体" w:cs="宋体" w:hint="eastAsia"/>
                <w:color w:val="000000"/>
                <w:kern w:val="0"/>
                <w:szCs w:val="21"/>
                <w:lang/>
              </w:rPr>
              <w:br/>
              <w:t>21</w:t>
            </w:r>
            <w:r>
              <w:rPr>
                <w:rFonts w:ascii="宋体" w:hAnsi="宋体" w:cs="宋体" w:hint="eastAsia"/>
                <w:color w:val="000000"/>
                <w:kern w:val="0"/>
                <w:szCs w:val="21"/>
                <w:lang/>
              </w:rPr>
              <w:t>激光定高传感器：包含但不限于激光发射、激光接收及数据处理模块，测量范围≥</w:t>
            </w:r>
            <w:r>
              <w:rPr>
                <w:rFonts w:ascii="宋体" w:hAnsi="宋体" w:cs="宋体" w:hint="eastAsia"/>
                <w:color w:val="000000"/>
                <w:kern w:val="0"/>
                <w:szCs w:val="21"/>
                <w:lang/>
              </w:rPr>
              <w:t>40cm-500cm</w:t>
            </w:r>
            <w:r>
              <w:rPr>
                <w:rFonts w:ascii="宋体" w:hAnsi="宋体" w:cs="宋体" w:hint="eastAsia"/>
                <w:color w:val="000000"/>
                <w:kern w:val="0"/>
                <w:szCs w:val="21"/>
                <w:lang/>
              </w:rPr>
              <w:t>；</w:t>
            </w:r>
            <w:r>
              <w:rPr>
                <w:rFonts w:ascii="宋体" w:hAnsi="宋体" w:cs="宋体" w:hint="eastAsia"/>
                <w:color w:val="000000"/>
                <w:kern w:val="0"/>
                <w:szCs w:val="21"/>
                <w:lang/>
              </w:rPr>
              <w:br/>
              <w:t>22.</w:t>
            </w:r>
            <w:r>
              <w:rPr>
                <w:rFonts w:ascii="宋体" w:hAnsi="宋体" w:cs="宋体" w:hint="eastAsia"/>
                <w:color w:val="000000"/>
                <w:kern w:val="0"/>
                <w:szCs w:val="21"/>
                <w:lang/>
              </w:rPr>
              <w:t>视觉传感器：哈苏相机：</w:t>
            </w:r>
            <w:r>
              <w:rPr>
                <w:rFonts w:ascii="宋体" w:hAnsi="宋体" w:cs="宋体" w:hint="eastAsia"/>
                <w:color w:val="000000"/>
                <w:kern w:val="0"/>
                <w:szCs w:val="21"/>
                <w:lang/>
              </w:rPr>
              <w:br/>
              <w:t>4/3 CMOS</w:t>
            </w:r>
            <w:r>
              <w:rPr>
                <w:rFonts w:ascii="宋体" w:hAnsi="宋体" w:cs="宋体" w:hint="eastAsia"/>
                <w:color w:val="000000"/>
                <w:kern w:val="0"/>
                <w:szCs w:val="21"/>
                <w:lang/>
              </w:rPr>
              <w:t>，有效像素</w:t>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t xml:space="preserve">2000 </w:t>
            </w:r>
            <w:r>
              <w:rPr>
                <w:rFonts w:ascii="宋体" w:hAnsi="宋体" w:cs="宋体" w:hint="eastAsia"/>
                <w:color w:val="000000"/>
                <w:kern w:val="0"/>
                <w:szCs w:val="21"/>
                <w:lang/>
              </w:rPr>
              <w:t>万，功能包含但不限于人脸识别、物体识别、二维码识别及导航等；</w:t>
            </w:r>
            <w:r>
              <w:rPr>
                <w:rFonts w:ascii="宋体" w:hAnsi="宋体" w:cs="宋体" w:hint="eastAsia"/>
                <w:color w:val="000000"/>
                <w:kern w:val="0"/>
                <w:szCs w:val="21"/>
                <w:lang/>
              </w:rPr>
              <w:br/>
            </w:r>
            <w:r>
              <w:rPr>
                <w:rFonts w:ascii="宋体" w:hAnsi="宋体" w:cs="宋体" w:hint="eastAsia"/>
                <w:color w:val="000000"/>
                <w:kern w:val="0"/>
                <w:szCs w:val="21"/>
                <w:lang/>
              </w:rPr>
              <w:lastRenderedPageBreak/>
              <w:t>23.</w:t>
            </w:r>
            <w:r>
              <w:rPr>
                <w:rFonts w:ascii="宋体" w:hAnsi="宋体" w:cs="宋体" w:hint="eastAsia"/>
                <w:color w:val="000000"/>
                <w:kern w:val="0"/>
                <w:szCs w:val="21"/>
                <w:lang/>
              </w:rPr>
              <w:t>视觉传感器云台：可调整角度≥</w:t>
            </w:r>
            <w:r>
              <w:rPr>
                <w:rFonts w:ascii="宋体" w:hAnsi="宋体" w:cs="宋体" w:hint="eastAsia"/>
                <w:color w:val="000000"/>
                <w:kern w:val="0"/>
                <w:szCs w:val="21"/>
                <w:lang/>
              </w:rPr>
              <w:t>90</w:t>
            </w:r>
            <w:r>
              <w:rPr>
                <w:rFonts w:ascii="宋体" w:hAnsi="宋体" w:cs="宋体" w:hint="eastAsia"/>
                <w:color w:val="000000"/>
                <w:kern w:val="0"/>
                <w:szCs w:val="21"/>
                <w:lang/>
              </w:rPr>
              <w:t>度；</w:t>
            </w:r>
            <w:r>
              <w:rPr>
                <w:rFonts w:ascii="宋体" w:hAnsi="宋体" w:cs="宋体" w:hint="eastAsia"/>
                <w:color w:val="000000"/>
                <w:kern w:val="0"/>
                <w:szCs w:val="21"/>
                <w:lang/>
              </w:rPr>
              <w:br/>
              <w:t>24</w:t>
            </w:r>
            <w:r>
              <w:rPr>
                <w:rFonts w:ascii="宋体" w:hAnsi="宋体" w:cs="宋体" w:hint="eastAsia"/>
                <w:color w:val="000000"/>
                <w:kern w:val="0"/>
                <w:szCs w:val="21"/>
                <w:lang/>
              </w:rPr>
              <w:t>数传模块支持但不限于</w:t>
            </w:r>
            <w:r>
              <w:rPr>
                <w:rFonts w:ascii="宋体" w:hAnsi="宋体" w:cs="宋体" w:hint="eastAsia"/>
                <w:color w:val="000000"/>
                <w:kern w:val="0"/>
                <w:szCs w:val="21"/>
                <w:lang/>
              </w:rPr>
              <w:t>2.4G</w:t>
            </w:r>
            <w:r>
              <w:rPr>
                <w:rFonts w:ascii="宋体" w:hAnsi="宋体" w:cs="宋体" w:hint="eastAsia"/>
                <w:color w:val="000000"/>
                <w:kern w:val="0"/>
                <w:szCs w:val="21"/>
                <w:lang/>
              </w:rPr>
              <w:t>串口透传。</w:t>
            </w:r>
          </w:p>
        </w:tc>
        <w:tc>
          <w:tcPr>
            <w:tcW w:w="280" w:type="pct"/>
            <w:tcBorders>
              <w:top w:val="single" w:sz="4" w:space="0" w:color="000000"/>
              <w:left w:val="single" w:sz="4" w:space="0" w:color="000000"/>
              <w:bottom w:val="nil"/>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5</w:t>
            </w:r>
          </w:p>
        </w:tc>
        <w:tc>
          <w:tcPr>
            <w:tcW w:w="390" w:type="pct"/>
            <w:tcBorders>
              <w:top w:val="single" w:sz="4" w:space="0" w:color="000000"/>
              <w:left w:val="single" w:sz="4" w:space="0" w:color="000000"/>
              <w:bottom w:val="nil"/>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nil"/>
              <w:right w:val="single" w:sz="4" w:space="0" w:color="000000"/>
            </w:tcBorders>
            <w:shd w:val="clear" w:color="auto" w:fill="auto"/>
            <w:vAlign w:val="center"/>
          </w:tcPr>
          <w:p w:rsidR="009244EE" w:rsidRDefault="009244EE">
            <w:pPr>
              <w:jc w:val="right"/>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lastRenderedPageBreak/>
              <w:t>51</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固态存储</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120GB</w:t>
            </w:r>
            <w:r>
              <w:rPr>
                <w:rFonts w:ascii="宋体" w:hAnsi="宋体" w:cs="宋体" w:hint="eastAsia"/>
                <w:color w:val="000000"/>
                <w:kern w:val="0"/>
                <w:szCs w:val="21"/>
                <w:lang/>
              </w:rPr>
              <w:t>存储容量，支持</w:t>
            </w:r>
            <w:r>
              <w:rPr>
                <w:rFonts w:ascii="宋体" w:hAnsi="宋体" w:cs="宋体" w:hint="eastAsia"/>
                <w:color w:val="000000"/>
                <w:kern w:val="0"/>
                <w:szCs w:val="21"/>
                <w:lang/>
              </w:rPr>
              <w:t xml:space="preserve">4K 30fps CinemaDNG and Apple </w:t>
            </w:r>
            <w:r>
              <w:rPr>
                <w:rFonts w:ascii="宋体" w:hAnsi="宋体" w:cs="宋体" w:hint="eastAsia"/>
                <w:color w:val="000000"/>
                <w:kern w:val="0"/>
                <w:szCs w:val="21"/>
                <w:lang/>
              </w:rPr>
              <w:t>ProRes</w:t>
            </w:r>
            <w:r>
              <w:rPr>
                <w:rFonts w:ascii="宋体" w:hAnsi="宋体" w:cs="宋体" w:hint="eastAsia"/>
                <w:color w:val="000000"/>
                <w:kern w:val="0"/>
                <w:szCs w:val="21"/>
                <w:lang/>
              </w:rPr>
              <w:t>格式，可以录制</w:t>
            </w:r>
            <w:r>
              <w:rPr>
                <w:rFonts w:ascii="宋体" w:hAnsi="宋体" w:cs="宋体" w:hint="eastAsia"/>
                <w:color w:val="000000"/>
                <w:kern w:val="0"/>
                <w:szCs w:val="21"/>
                <w:lang/>
              </w:rPr>
              <w:t>18</w:t>
            </w:r>
            <w:r>
              <w:rPr>
                <w:rFonts w:ascii="宋体" w:hAnsi="宋体" w:cs="宋体" w:hint="eastAsia"/>
                <w:color w:val="000000"/>
                <w:kern w:val="0"/>
                <w:szCs w:val="21"/>
                <w:lang/>
              </w:rPr>
              <w:t>分钟</w:t>
            </w:r>
            <w:r>
              <w:rPr>
                <w:rFonts w:ascii="宋体" w:hAnsi="宋体" w:cs="宋体" w:hint="eastAsia"/>
                <w:color w:val="000000"/>
                <w:kern w:val="0"/>
                <w:szCs w:val="21"/>
                <w:lang/>
              </w:rPr>
              <w:t>Apple ProRes 422 HQ 4K 30fps</w:t>
            </w:r>
            <w:r>
              <w:rPr>
                <w:rFonts w:ascii="宋体" w:hAnsi="宋体" w:cs="宋体" w:hint="eastAsia"/>
                <w:color w:val="000000"/>
                <w:kern w:val="0"/>
                <w:szCs w:val="21"/>
                <w:lang/>
              </w:rPr>
              <w:t>视频。</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8</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个</w:t>
            </w:r>
          </w:p>
        </w:tc>
        <w:tc>
          <w:tcPr>
            <w:tcW w:w="414" w:type="pct"/>
            <w:tcBorders>
              <w:top w:val="single" w:sz="4" w:space="0" w:color="000000"/>
              <w:left w:val="single" w:sz="4" w:space="0" w:color="000000"/>
              <w:bottom w:val="nil"/>
              <w:right w:val="single" w:sz="4" w:space="0" w:color="000000"/>
            </w:tcBorders>
            <w:shd w:val="clear" w:color="auto" w:fill="auto"/>
            <w:vAlign w:val="center"/>
          </w:tcPr>
          <w:p w:rsidR="009244EE" w:rsidRDefault="009244EE">
            <w:pPr>
              <w:jc w:val="right"/>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52</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读取设备</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采用雷雳</w:t>
            </w:r>
            <w:r>
              <w:rPr>
                <w:rFonts w:ascii="宋体" w:hAnsi="宋体" w:cs="宋体" w:hint="eastAsia"/>
                <w:color w:val="000000"/>
                <w:kern w:val="0"/>
                <w:szCs w:val="21"/>
                <w:lang/>
              </w:rPr>
              <w:t xml:space="preserve"> 3 / USB 3.0</w:t>
            </w:r>
            <w:r>
              <w:rPr>
                <w:rFonts w:ascii="宋体" w:hAnsi="宋体" w:cs="宋体" w:hint="eastAsia"/>
                <w:color w:val="000000"/>
                <w:kern w:val="0"/>
                <w:szCs w:val="21"/>
                <w:lang/>
              </w:rPr>
              <w:t>接口。将高速存储卡插入读卡器中，即可通过标配数据线连接至电脑，无需下载其他软件，即可直接导出素材，后期处理更加高效。</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个</w:t>
            </w:r>
          </w:p>
        </w:tc>
        <w:tc>
          <w:tcPr>
            <w:tcW w:w="414" w:type="pct"/>
            <w:tcBorders>
              <w:top w:val="single" w:sz="4" w:space="0" w:color="000000"/>
              <w:left w:val="single" w:sz="4" w:space="0" w:color="000000"/>
              <w:bottom w:val="nil"/>
              <w:right w:val="single" w:sz="4" w:space="0" w:color="000000"/>
            </w:tcBorders>
            <w:shd w:val="clear" w:color="auto" w:fill="auto"/>
            <w:vAlign w:val="center"/>
          </w:tcPr>
          <w:p w:rsidR="009244EE" w:rsidRDefault="009244EE">
            <w:pPr>
              <w:jc w:val="right"/>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53</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便携存储</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64GB</w:t>
            </w:r>
            <w:r>
              <w:rPr>
                <w:rFonts w:ascii="宋体" w:hAnsi="宋体" w:cs="宋体" w:hint="eastAsia"/>
                <w:color w:val="000000"/>
                <w:kern w:val="0"/>
                <w:szCs w:val="21"/>
                <w:lang/>
              </w:rPr>
              <w:t>存储容量，读取速度高达</w:t>
            </w:r>
            <w:r>
              <w:rPr>
                <w:rFonts w:ascii="宋体" w:hAnsi="宋体" w:cs="宋体" w:hint="eastAsia"/>
                <w:color w:val="000000"/>
                <w:kern w:val="0"/>
                <w:szCs w:val="21"/>
                <w:lang/>
              </w:rPr>
              <w:t xml:space="preserve"> 160MB/</w:t>
            </w:r>
            <w:r>
              <w:rPr>
                <w:rFonts w:ascii="宋体" w:hAnsi="宋体" w:cs="宋体" w:hint="eastAsia"/>
                <w:color w:val="000000"/>
                <w:kern w:val="0"/>
                <w:szCs w:val="21"/>
                <w:lang/>
              </w:rPr>
              <w:t>秒，写入速度高达</w:t>
            </w:r>
            <w:r>
              <w:rPr>
                <w:rFonts w:ascii="宋体" w:hAnsi="宋体" w:cs="宋体" w:hint="eastAsia"/>
                <w:color w:val="000000"/>
                <w:kern w:val="0"/>
                <w:szCs w:val="21"/>
                <w:lang/>
              </w:rPr>
              <w:t xml:space="preserve"> 60MB/</w:t>
            </w:r>
            <w:r>
              <w:rPr>
                <w:rFonts w:ascii="宋体" w:hAnsi="宋体" w:cs="宋体" w:hint="eastAsia"/>
                <w:color w:val="000000"/>
                <w:kern w:val="0"/>
                <w:szCs w:val="21"/>
                <w:lang/>
              </w:rPr>
              <w:t>秒。符合全新</w:t>
            </w:r>
            <w:r>
              <w:rPr>
                <w:rFonts w:ascii="宋体" w:hAnsi="宋体" w:cs="宋体" w:hint="eastAsia"/>
                <w:color w:val="000000"/>
                <w:kern w:val="0"/>
                <w:szCs w:val="21"/>
                <w:lang/>
              </w:rPr>
              <w:t xml:space="preserve"> U3 </w:t>
            </w:r>
            <w:r>
              <w:rPr>
                <w:rFonts w:ascii="宋体" w:hAnsi="宋体" w:cs="宋体" w:hint="eastAsia"/>
                <w:color w:val="000000"/>
                <w:kern w:val="0"/>
                <w:szCs w:val="21"/>
                <w:lang/>
              </w:rPr>
              <w:t>和</w:t>
            </w:r>
            <w:r>
              <w:rPr>
                <w:rFonts w:ascii="宋体" w:hAnsi="宋体" w:cs="宋体" w:hint="eastAsia"/>
                <w:color w:val="000000"/>
                <w:kern w:val="0"/>
                <w:szCs w:val="21"/>
                <w:lang/>
              </w:rPr>
              <w:t xml:space="preserve"> V30 </w:t>
            </w:r>
            <w:r>
              <w:rPr>
                <w:rFonts w:ascii="宋体" w:hAnsi="宋体" w:cs="宋体" w:hint="eastAsia"/>
                <w:color w:val="000000"/>
                <w:kern w:val="0"/>
                <w:szCs w:val="21"/>
                <w:lang/>
              </w:rPr>
              <w:t>视频等级标准，可录制</w:t>
            </w:r>
            <w:r>
              <w:rPr>
                <w:rFonts w:ascii="宋体" w:hAnsi="宋体" w:cs="宋体" w:hint="eastAsia"/>
                <w:color w:val="000000"/>
                <w:kern w:val="0"/>
                <w:szCs w:val="21"/>
                <w:lang/>
              </w:rPr>
              <w:t xml:space="preserve"> 4K </w:t>
            </w:r>
            <w:r>
              <w:rPr>
                <w:rFonts w:ascii="宋体" w:hAnsi="宋体" w:cs="宋体" w:hint="eastAsia"/>
                <w:color w:val="000000"/>
                <w:kern w:val="0"/>
                <w:szCs w:val="21"/>
                <w:lang/>
              </w:rPr>
              <w:t>超高清视频。防水、防震、耐冷耐热、抗</w:t>
            </w:r>
            <w:r>
              <w:rPr>
                <w:rFonts w:ascii="宋体" w:hAnsi="宋体" w:cs="宋体" w:hint="eastAsia"/>
                <w:color w:val="000000"/>
                <w:kern w:val="0"/>
                <w:szCs w:val="21"/>
                <w:lang/>
              </w:rPr>
              <w:t xml:space="preserve"> X </w:t>
            </w:r>
            <w:r>
              <w:rPr>
                <w:rFonts w:ascii="宋体" w:hAnsi="宋体" w:cs="宋体" w:hint="eastAsia"/>
                <w:color w:val="000000"/>
                <w:kern w:val="0"/>
                <w:szCs w:val="21"/>
                <w:lang/>
              </w:rPr>
              <w:t>光。</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10</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张</w:t>
            </w:r>
          </w:p>
        </w:tc>
        <w:tc>
          <w:tcPr>
            <w:tcW w:w="414" w:type="pct"/>
            <w:tcBorders>
              <w:top w:val="single" w:sz="4" w:space="0" w:color="000000"/>
              <w:left w:val="single" w:sz="4" w:space="0" w:color="000000"/>
              <w:bottom w:val="nil"/>
              <w:right w:val="single" w:sz="4" w:space="0" w:color="000000"/>
            </w:tcBorders>
            <w:shd w:val="clear" w:color="auto" w:fill="auto"/>
            <w:vAlign w:val="center"/>
          </w:tcPr>
          <w:p w:rsidR="009244EE" w:rsidRDefault="009244EE">
            <w:pPr>
              <w:jc w:val="right"/>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54</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后期软件</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提供</w:t>
            </w:r>
            <w:r>
              <w:rPr>
                <w:rFonts w:ascii="宋体" w:hAnsi="宋体" w:cs="宋体" w:hint="eastAsia"/>
                <w:color w:val="000000"/>
                <w:kern w:val="0"/>
                <w:szCs w:val="21"/>
                <w:lang/>
              </w:rPr>
              <w:t xml:space="preserve"> Apple ProRes 422 HQ</w:t>
            </w:r>
            <w:r>
              <w:rPr>
                <w:rFonts w:ascii="宋体" w:hAnsi="宋体" w:cs="宋体" w:hint="eastAsia"/>
                <w:color w:val="000000"/>
                <w:kern w:val="0"/>
                <w:szCs w:val="21"/>
                <w:lang/>
              </w:rPr>
              <w:t>和</w:t>
            </w:r>
            <w:r>
              <w:rPr>
                <w:rFonts w:ascii="宋体" w:hAnsi="宋体" w:cs="宋体" w:hint="eastAsia"/>
                <w:color w:val="000000"/>
                <w:kern w:val="0"/>
                <w:szCs w:val="21"/>
                <w:lang/>
              </w:rPr>
              <w:t>Apple ProRes 4444 XQ (no alpha)</w:t>
            </w:r>
            <w:r>
              <w:rPr>
                <w:rFonts w:ascii="宋体" w:hAnsi="宋体" w:cs="宋体" w:hint="eastAsia"/>
                <w:color w:val="000000"/>
                <w:kern w:val="0"/>
                <w:szCs w:val="21"/>
                <w:lang/>
              </w:rPr>
              <w:t>视频录制功能；</w:t>
            </w:r>
            <w:r>
              <w:rPr>
                <w:rFonts w:ascii="宋体" w:hAnsi="宋体" w:cs="宋体" w:hint="eastAsia"/>
                <w:color w:val="000000"/>
                <w:kern w:val="0"/>
                <w:szCs w:val="21"/>
                <w:lang/>
              </w:rPr>
              <w:br/>
            </w:r>
            <w:r>
              <w:rPr>
                <w:rFonts w:ascii="宋体" w:hAnsi="宋体" w:cs="宋体" w:hint="eastAsia"/>
                <w:color w:val="000000"/>
                <w:kern w:val="0"/>
                <w:szCs w:val="21"/>
                <w:lang/>
              </w:rPr>
              <w:t>过采样技术使得画面更加细腻；</w:t>
            </w:r>
            <w:r>
              <w:rPr>
                <w:rFonts w:ascii="宋体" w:hAnsi="宋体" w:cs="宋体" w:hint="eastAsia"/>
                <w:color w:val="000000"/>
                <w:kern w:val="0"/>
                <w:szCs w:val="21"/>
                <w:lang/>
              </w:rPr>
              <w:br/>
            </w:r>
            <w:r>
              <w:rPr>
                <w:rFonts w:ascii="宋体" w:hAnsi="宋体" w:cs="宋体" w:hint="eastAsia"/>
                <w:color w:val="000000"/>
                <w:kern w:val="0"/>
                <w:szCs w:val="21"/>
                <w:lang/>
              </w:rPr>
              <w:t>支持主流视频工作流程；</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个</w:t>
            </w:r>
          </w:p>
        </w:tc>
        <w:tc>
          <w:tcPr>
            <w:tcW w:w="414" w:type="pct"/>
            <w:tcBorders>
              <w:top w:val="single" w:sz="4" w:space="0" w:color="000000"/>
              <w:left w:val="single" w:sz="4" w:space="0" w:color="000000"/>
              <w:bottom w:val="nil"/>
              <w:right w:val="single" w:sz="4" w:space="0" w:color="000000"/>
            </w:tcBorders>
            <w:shd w:val="clear" w:color="auto" w:fill="auto"/>
            <w:vAlign w:val="center"/>
          </w:tcPr>
          <w:p w:rsidR="009244EE" w:rsidRDefault="009244EE">
            <w:pPr>
              <w:jc w:val="right"/>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55</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辅助设备</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手持跟焦器可方便、精准控制相机镜头对焦点、光圈或变焦</w:t>
            </w:r>
            <w:r>
              <w:rPr>
                <w:rFonts w:ascii="宋体" w:hAnsi="宋体" w:cs="宋体" w:hint="eastAsia"/>
                <w:color w:val="000000"/>
                <w:kern w:val="0"/>
                <w:szCs w:val="21"/>
                <w:lang/>
              </w:rPr>
              <w:t>(</w:t>
            </w:r>
            <w:r>
              <w:rPr>
                <w:rFonts w:ascii="宋体" w:hAnsi="宋体" w:cs="宋体" w:hint="eastAsia"/>
                <w:color w:val="000000"/>
                <w:kern w:val="0"/>
                <w:szCs w:val="21"/>
                <w:lang/>
              </w:rPr>
              <w:t>需要镜头支持</w:t>
            </w:r>
            <w:r>
              <w:rPr>
                <w:rFonts w:ascii="宋体" w:hAnsi="宋体" w:cs="宋体" w:hint="eastAsia"/>
                <w:color w:val="000000"/>
                <w:kern w:val="0"/>
                <w:szCs w:val="21"/>
                <w:lang/>
              </w:rPr>
              <w:t>)</w:t>
            </w:r>
            <w:r>
              <w:rPr>
                <w:rFonts w:ascii="宋体" w:hAnsi="宋体" w:cs="宋体" w:hint="eastAsia"/>
                <w:color w:val="000000"/>
                <w:kern w:val="0"/>
                <w:szCs w:val="21"/>
                <w:lang/>
              </w:rPr>
              <w:t>。</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台</w:t>
            </w:r>
          </w:p>
        </w:tc>
        <w:tc>
          <w:tcPr>
            <w:tcW w:w="414" w:type="pct"/>
            <w:tcBorders>
              <w:top w:val="single" w:sz="4" w:space="0" w:color="000000"/>
              <w:left w:val="single" w:sz="4" w:space="0" w:color="000000"/>
              <w:bottom w:val="nil"/>
              <w:right w:val="single" w:sz="4" w:space="0" w:color="000000"/>
            </w:tcBorders>
            <w:shd w:val="clear" w:color="auto" w:fill="auto"/>
            <w:vAlign w:val="center"/>
          </w:tcPr>
          <w:p w:rsidR="009244EE" w:rsidRDefault="009244EE">
            <w:pPr>
              <w:jc w:val="right"/>
              <w:rPr>
                <w:rFonts w:ascii="宋体" w:hAnsi="宋体" w:cs="宋体"/>
                <w:color w:val="000000"/>
                <w:szCs w:val="21"/>
              </w:rPr>
            </w:pPr>
          </w:p>
        </w:tc>
      </w:tr>
      <w:tr w:rsidR="009244EE">
        <w:trPr>
          <w:trHeight w:val="114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56</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教学计算机</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知名品牌商用机，机器配置必须原厂原配，不接受组装机及拆改配机器。</w:t>
            </w:r>
            <w:r>
              <w:rPr>
                <w:rFonts w:ascii="宋体" w:hAnsi="宋体" w:cs="宋体" w:hint="eastAsia"/>
                <w:color w:val="000000"/>
                <w:kern w:val="0"/>
                <w:szCs w:val="21"/>
                <w:lang/>
              </w:rPr>
              <w:br/>
              <w:t>1.</w:t>
            </w:r>
            <w:r>
              <w:rPr>
                <w:rFonts w:ascii="宋体" w:hAnsi="宋体" w:cs="宋体" w:hint="eastAsia"/>
                <w:color w:val="000000"/>
                <w:kern w:val="0"/>
                <w:szCs w:val="21"/>
                <w:lang/>
              </w:rPr>
              <w:t>主板：等同于或优于</w:t>
            </w:r>
            <w:r>
              <w:rPr>
                <w:rFonts w:ascii="宋体" w:hAnsi="宋体" w:cs="宋体" w:hint="eastAsia"/>
                <w:color w:val="000000"/>
                <w:kern w:val="0"/>
                <w:szCs w:val="21"/>
                <w:lang/>
              </w:rPr>
              <w:t>intel B660</w:t>
            </w:r>
            <w:r>
              <w:rPr>
                <w:rFonts w:ascii="宋体" w:hAnsi="宋体" w:cs="宋体" w:hint="eastAsia"/>
                <w:color w:val="000000"/>
                <w:kern w:val="0"/>
                <w:szCs w:val="21"/>
                <w:lang/>
              </w:rPr>
              <w:t>芯片组</w:t>
            </w:r>
            <w:r>
              <w:rPr>
                <w:rFonts w:ascii="宋体" w:hAnsi="宋体" w:cs="宋体" w:hint="eastAsia"/>
                <w:color w:val="000000"/>
                <w:kern w:val="0"/>
                <w:szCs w:val="21"/>
                <w:lang/>
              </w:rPr>
              <w:t>;</w:t>
            </w:r>
            <w:r>
              <w:rPr>
                <w:rFonts w:ascii="宋体" w:hAnsi="宋体" w:cs="宋体" w:hint="eastAsia"/>
                <w:color w:val="000000"/>
                <w:kern w:val="0"/>
                <w:szCs w:val="21"/>
                <w:lang/>
              </w:rPr>
              <w:br/>
              <w:t>2.CPU:</w:t>
            </w:r>
            <w:r>
              <w:rPr>
                <w:rFonts w:ascii="宋体" w:hAnsi="宋体" w:cs="宋体" w:hint="eastAsia"/>
                <w:color w:val="000000"/>
                <w:kern w:val="0"/>
                <w:szCs w:val="21"/>
                <w:lang/>
              </w:rPr>
              <w:t>等同于或优于</w:t>
            </w:r>
            <w:r>
              <w:rPr>
                <w:rFonts w:ascii="宋体" w:hAnsi="宋体" w:cs="宋体" w:hint="eastAsia"/>
                <w:color w:val="000000"/>
                <w:kern w:val="0"/>
                <w:szCs w:val="21"/>
                <w:lang/>
              </w:rPr>
              <w:t>12</w:t>
            </w:r>
            <w:r>
              <w:rPr>
                <w:rFonts w:ascii="宋体" w:hAnsi="宋体" w:cs="宋体" w:hint="eastAsia"/>
                <w:color w:val="000000"/>
                <w:kern w:val="0"/>
                <w:szCs w:val="21"/>
                <w:lang/>
              </w:rPr>
              <w:t>代</w:t>
            </w:r>
            <w:r>
              <w:rPr>
                <w:rFonts w:ascii="宋体" w:hAnsi="宋体" w:cs="宋体" w:hint="eastAsia"/>
                <w:color w:val="000000"/>
                <w:kern w:val="0"/>
                <w:szCs w:val="21"/>
                <w:lang/>
              </w:rPr>
              <w:t xml:space="preserve">Intel </w:t>
            </w:r>
            <w:r>
              <w:rPr>
                <w:rFonts w:ascii="宋体" w:hAnsi="宋体" w:cs="宋体" w:hint="eastAsia"/>
                <w:color w:val="000000"/>
                <w:kern w:val="0"/>
                <w:szCs w:val="21"/>
                <w:lang/>
              </w:rPr>
              <w:t>酷睿</w:t>
            </w:r>
            <w:r>
              <w:rPr>
                <w:rFonts w:ascii="宋体" w:hAnsi="宋体" w:cs="宋体" w:hint="eastAsia"/>
                <w:color w:val="000000"/>
                <w:kern w:val="0"/>
                <w:szCs w:val="21"/>
                <w:lang/>
              </w:rPr>
              <w:t>i5-12500</w:t>
            </w:r>
            <w:r>
              <w:rPr>
                <w:rFonts w:ascii="宋体" w:hAnsi="宋体" w:cs="宋体" w:hint="eastAsia"/>
                <w:color w:val="000000"/>
                <w:kern w:val="0"/>
                <w:szCs w:val="21"/>
                <w:lang/>
              </w:rPr>
              <w:t>（六核心十二线程，主频：</w:t>
            </w:r>
            <w:r>
              <w:rPr>
                <w:rFonts w:ascii="宋体" w:hAnsi="宋体" w:cs="宋体" w:hint="eastAsia"/>
                <w:color w:val="000000"/>
                <w:kern w:val="0"/>
                <w:szCs w:val="21"/>
                <w:lang/>
              </w:rPr>
              <w:t>3.0Ghz,</w:t>
            </w:r>
            <w:r>
              <w:rPr>
                <w:rFonts w:ascii="宋体" w:hAnsi="宋体" w:cs="宋体" w:hint="eastAsia"/>
                <w:color w:val="000000"/>
                <w:kern w:val="0"/>
                <w:szCs w:val="21"/>
                <w:lang/>
              </w:rPr>
              <w:t>睿频：</w:t>
            </w:r>
            <w:r>
              <w:rPr>
                <w:rFonts w:ascii="宋体" w:hAnsi="宋体" w:cs="宋体" w:hint="eastAsia"/>
                <w:color w:val="000000"/>
                <w:kern w:val="0"/>
                <w:szCs w:val="21"/>
                <w:lang/>
              </w:rPr>
              <w:t>4.6GHz,18MB</w:t>
            </w:r>
            <w:r>
              <w:rPr>
                <w:rFonts w:ascii="宋体" w:hAnsi="宋体" w:cs="宋体" w:hint="eastAsia"/>
                <w:color w:val="000000"/>
                <w:kern w:val="0"/>
                <w:szCs w:val="21"/>
                <w:lang/>
              </w:rPr>
              <w:t>三级缓存）；</w:t>
            </w:r>
            <w:r>
              <w:rPr>
                <w:rFonts w:ascii="宋体" w:hAnsi="宋体" w:cs="宋体" w:hint="eastAsia"/>
                <w:color w:val="000000"/>
                <w:kern w:val="0"/>
                <w:szCs w:val="21"/>
                <w:lang/>
              </w:rPr>
              <w:br/>
              <w:t>3.</w:t>
            </w:r>
            <w:r>
              <w:rPr>
                <w:rFonts w:ascii="宋体" w:hAnsi="宋体" w:cs="宋体" w:hint="eastAsia"/>
                <w:color w:val="000000"/>
                <w:kern w:val="0"/>
                <w:szCs w:val="21"/>
                <w:lang/>
              </w:rPr>
              <w:t>内存</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t>8GB DDR4 3200MHz</w:t>
            </w:r>
            <w:r>
              <w:rPr>
                <w:rFonts w:ascii="宋体" w:hAnsi="宋体" w:cs="宋体" w:hint="eastAsia"/>
                <w:color w:val="000000"/>
                <w:kern w:val="0"/>
                <w:szCs w:val="21"/>
                <w:lang/>
              </w:rPr>
              <w:t>内存；</w:t>
            </w:r>
            <w:r>
              <w:rPr>
                <w:rFonts w:ascii="宋体" w:hAnsi="宋体" w:cs="宋体" w:hint="eastAsia"/>
                <w:color w:val="000000"/>
                <w:kern w:val="0"/>
                <w:szCs w:val="21"/>
                <w:lang/>
              </w:rPr>
              <w:br/>
              <w:t>4.</w:t>
            </w:r>
            <w:r>
              <w:rPr>
                <w:rFonts w:ascii="宋体" w:hAnsi="宋体" w:cs="宋体" w:hint="eastAsia"/>
                <w:color w:val="000000"/>
                <w:kern w:val="0"/>
                <w:szCs w:val="21"/>
                <w:lang/>
              </w:rPr>
              <w:t>硬盘</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t xml:space="preserve"> 512G M.2 NVME SSD</w:t>
            </w:r>
            <w:r>
              <w:rPr>
                <w:rFonts w:ascii="宋体" w:hAnsi="宋体" w:cs="宋体" w:hint="eastAsia"/>
                <w:color w:val="000000"/>
                <w:kern w:val="0"/>
                <w:szCs w:val="21"/>
                <w:lang/>
              </w:rPr>
              <w:t>；</w:t>
            </w:r>
            <w:r>
              <w:rPr>
                <w:rFonts w:ascii="宋体" w:hAnsi="宋体" w:cs="宋体" w:hint="eastAsia"/>
                <w:color w:val="000000"/>
                <w:kern w:val="0"/>
                <w:szCs w:val="21"/>
                <w:lang/>
              </w:rPr>
              <w:br/>
              <w:t>5.</w:t>
            </w:r>
            <w:r>
              <w:rPr>
                <w:rFonts w:ascii="宋体" w:hAnsi="宋体" w:cs="宋体" w:hint="eastAsia"/>
                <w:color w:val="000000"/>
                <w:kern w:val="0"/>
                <w:szCs w:val="21"/>
                <w:lang/>
              </w:rPr>
              <w:t>主机端口：≥</w:t>
            </w:r>
            <w:r>
              <w:rPr>
                <w:rFonts w:ascii="宋体" w:hAnsi="宋体" w:cs="宋体" w:hint="eastAsia"/>
                <w:color w:val="000000"/>
                <w:kern w:val="0"/>
                <w:szCs w:val="21"/>
                <w:lang/>
              </w:rPr>
              <w:t>8</w:t>
            </w:r>
            <w:r>
              <w:rPr>
                <w:rFonts w:ascii="宋体" w:hAnsi="宋体" w:cs="宋体" w:hint="eastAsia"/>
                <w:color w:val="000000"/>
                <w:kern w:val="0"/>
                <w:szCs w:val="21"/>
                <w:lang/>
              </w:rPr>
              <w:t>个</w:t>
            </w:r>
            <w:r>
              <w:rPr>
                <w:rFonts w:ascii="宋体" w:hAnsi="宋体" w:cs="宋体" w:hint="eastAsia"/>
                <w:color w:val="000000"/>
                <w:kern w:val="0"/>
                <w:szCs w:val="21"/>
                <w:lang/>
              </w:rPr>
              <w:t>USB</w:t>
            </w:r>
            <w:r>
              <w:rPr>
                <w:rFonts w:ascii="宋体" w:hAnsi="宋体" w:cs="宋体" w:hint="eastAsia"/>
                <w:color w:val="000000"/>
                <w:kern w:val="0"/>
                <w:szCs w:val="21"/>
                <w:lang/>
              </w:rPr>
              <w:t>端口（其中前置不少于</w:t>
            </w:r>
            <w:r>
              <w:rPr>
                <w:rFonts w:ascii="宋体" w:hAnsi="宋体" w:cs="宋体" w:hint="eastAsia"/>
                <w:color w:val="000000"/>
                <w:kern w:val="0"/>
                <w:szCs w:val="21"/>
                <w:lang/>
              </w:rPr>
              <w:t>4</w:t>
            </w:r>
            <w:r>
              <w:rPr>
                <w:rFonts w:ascii="宋体" w:hAnsi="宋体" w:cs="宋体" w:hint="eastAsia"/>
                <w:color w:val="000000"/>
                <w:kern w:val="0"/>
                <w:szCs w:val="21"/>
                <w:lang/>
              </w:rPr>
              <w:t>个</w:t>
            </w:r>
            <w:r>
              <w:rPr>
                <w:rFonts w:ascii="宋体" w:hAnsi="宋体" w:cs="宋体" w:hint="eastAsia"/>
                <w:color w:val="000000"/>
                <w:kern w:val="0"/>
                <w:szCs w:val="21"/>
                <w:lang/>
              </w:rPr>
              <w:t>USB 3.2</w:t>
            </w:r>
            <w:r>
              <w:rPr>
                <w:rFonts w:ascii="宋体" w:hAnsi="宋体" w:cs="宋体" w:hint="eastAsia"/>
                <w:color w:val="000000"/>
                <w:kern w:val="0"/>
                <w:szCs w:val="21"/>
                <w:lang/>
              </w:rPr>
              <w:t>端口）；</w:t>
            </w:r>
            <w:r>
              <w:rPr>
                <w:rFonts w:ascii="宋体" w:hAnsi="宋体" w:cs="宋体" w:hint="eastAsia"/>
                <w:color w:val="000000"/>
                <w:kern w:val="0"/>
                <w:szCs w:val="21"/>
                <w:lang/>
              </w:rPr>
              <w:t>1</w:t>
            </w:r>
            <w:r>
              <w:rPr>
                <w:rFonts w:ascii="宋体" w:hAnsi="宋体" w:cs="宋体" w:hint="eastAsia"/>
                <w:color w:val="000000"/>
                <w:kern w:val="0"/>
                <w:szCs w:val="21"/>
                <w:lang/>
              </w:rPr>
              <w:t>×</w:t>
            </w:r>
            <w:r>
              <w:rPr>
                <w:rFonts w:ascii="宋体" w:hAnsi="宋体" w:cs="宋体" w:hint="eastAsia"/>
                <w:color w:val="000000"/>
                <w:kern w:val="0"/>
                <w:szCs w:val="21"/>
                <w:lang/>
              </w:rPr>
              <w:t>DP 1.4</w:t>
            </w:r>
            <w:r>
              <w:rPr>
                <w:rFonts w:ascii="宋体" w:hAnsi="宋体" w:cs="宋体" w:hint="eastAsia"/>
                <w:color w:val="000000"/>
                <w:kern w:val="0"/>
                <w:szCs w:val="21"/>
                <w:lang/>
              </w:rPr>
              <w:t>端口，</w:t>
            </w:r>
            <w:r>
              <w:rPr>
                <w:rFonts w:ascii="宋体" w:hAnsi="宋体" w:cs="宋体" w:hint="eastAsia"/>
                <w:color w:val="000000"/>
                <w:kern w:val="0"/>
                <w:szCs w:val="21"/>
                <w:lang/>
              </w:rPr>
              <w:t>1</w:t>
            </w:r>
            <w:r>
              <w:rPr>
                <w:rFonts w:ascii="宋体" w:hAnsi="宋体" w:cs="宋体" w:hint="eastAsia"/>
                <w:color w:val="000000"/>
                <w:kern w:val="0"/>
                <w:szCs w:val="21"/>
                <w:lang/>
              </w:rPr>
              <w:t>×</w:t>
            </w:r>
            <w:r>
              <w:rPr>
                <w:rFonts w:ascii="宋体" w:hAnsi="宋体" w:cs="宋体" w:hint="eastAsia"/>
                <w:color w:val="000000"/>
                <w:kern w:val="0"/>
                <w:szCs w:val="21"/>
                <w:lang/>
              </w:rPr>
              <w:t>HDMI 2.0</w:t>
            </w:r>
            <w:r>
              <w:rPr>
                <w:rFonts w:ascii="宋体" w:hAnsi="宋体" w:cs="宋体" w:hint="eastAsia"/>
                <w:color w:val="000000"/>
                <w:kern w:val="0"/>
                <w:szCs w:val="21"/>
                <w:lang/>
              </w:rPr>
              <w:t>端口，</w:t>
            </w:r>
            <w:r>
              <w:rPr>
                <w:rFonts w:ascii="宋体" w:hAnsi="宋体" w:cs="宋体" w:hint="eastAsia"/>
                <w:color w:val="000000"/>
                <w:kern w:val="0"/>
                <w:szCs w:val="21"/>
                <w:lang/>
              </w:rPr>
              <w:t>1</w:t>
            </w:r>
            <w:r>
              <w:rPr>
                <w:rFonts w:ascii="宋体" w:hAnsi="宋体" w:cs="宋体" w:hint="eastAsia"/>
                <w:color w:val="000000"/>
                <w:kern w:val="0"/>
                <w:szCs w:val="21"/>
                <w:lang/>
              </w:rPr>
              <w:t>×</w:t>
            </w:r>
            <w:r>
              <w:rPr>
                <w:rFonts w:ascii="宋体" w:hAnsi="宋体" w:cs="宋体" w:hint="eastAsia"/>
                <w:color w:val="000000"/>
                <w:kern w:val="0"/>
                <w:szCs w:val="21"/>
                <w:lang/>
              </w:rPr>
              <w:t>RJ45</w:t>
            </w:r>
            <w:r>
              <w:rPr>
                <w:rFonts w:ascii="宋体" w:hAnsi="宋体" w:cs="宋体" w:hint="eastAsia"/>
                <w:color w:val="000000"/>
                <w:kern w:val="0"/>
                <w:szCs w:val="21"/>
                <w:lang/>
              </w:rPr>
              <w:t>端口；</w:t>
            </w:r>
            <w:r>
              <w:rPr>
                <w:rFonts w:ascii="宋体" w:hAnsi="宋体" w:cs="宋体" w:hint="eastAsia"/>
                <w:color w:val="000000"/>
                <w:kern w:val="0"/>
                <w:szCs w:val="21"/>
                <w:lang/>
              </w:rPr>
              <w:br/>
              <w:t>6.</w:t>
            </w:r>
            <w:r>
              <w:rPr>
                <w:rFonts w:ascii="宋体" w:hAnsi="宋体" w:cs="宋体" w:hint="eastAsia"/>
                <w:color w:val="000000"/>
                <w:kern w:val="0"/>
                <w:szCs w:val="21"/>
                <w:lang/>
              </w:rPr>
              <w:t>显卡：≥集成显卡；</w:t>
            </w:r>
            <w:r>
              <w:rPr>
                <w:rFonts w:ascii="宋体" w:hAnsi="宋体" w:cs="宋体" w:hint="eastAsia"/>
                <w:color w:val="000000"/>
                <w:kern w:val="0"/>
                <w:szCs w:val="21"/>
                <w:lang/>
              </w:rPr>
              <w:br/>
              <w:t>7.</w:t>
            </w:r>
            <w:r>
              <w:rPr>
                <w:rFonts w:ascii="宋体" w:hAnsi="宋体" w:cs="宋体" w:hint="eastAsia"/>
                <w:color w:val="000000"/>
                <w:kern w:val="0"/>
                <w:szCs w:val="21"/>
                <w:lang/>
              </w:rPr>
              <w:t>操作系统</w:t>
            </w:r>
            <w:r>
              <w:rPr>
                <w:rFonts w:ascii="宋体" w:hAnsi="宋体" w:cs="宋体" w:hint="eastAsia"/>
                <w:color w:val="000000"/>
                <w:kern w:val="0"/>
                <w:szCs w:val="21"/>
                <w:lang/>
              </w:rPr>
              <w:t>:</w:t>
            </w:r>
            <w:r>
              <w:rPr>
                <w:rFonts w:ascii="宋体" w:hAnsi="宋体" w:cs="宋体" w:hint="eastAsia"/>
                <w:color w:val="000000"/>
                <w:kern w:val="0"/>
                <w:szCs w:val="21"/>
                <w:lang/>
              </w:rPr>
              <w:t>预装正版</w:t>
            </w:r>
            <w:r>
              <w:rPr>
                <w:rFonts w:ascii="宋体" w:hAnsi="宋体" w:cs="宋体" w:hint="eastAsia"/>
                <w:color w:val="000000"/>
                <w:kern w:val="0"/>
                <w:szCs w:val="21"/>
                <w:lang/>
              </w:rPr>
              <w:t>windows 10 64</w:t>
            </w:r>
            <w:r>
              <w:rPr>
                <w:rFonts w:ascii="宋体" w:hAnsi="宋体" w:cs="宋体" w:hint="eastAsia"/>
                <w:color w:val="000000"/>
                <w:kern w:val="0"/>
                <w:szCs w:val="21"/>
                <w:lang/>
              </w:rPr>
              <w:t>位专业版操作系统及以上操作系统；</w:t>
            </w:r>
            <w:r>
              <w:rPr>
                <w:rFonts w:ascii="宋体" w:hAnsi="宋体" w:cs="宋体" w:hint="eastAsia"/>
                <w:color w:val="000000"/>
                <w:kern w:val="0"/>
                <w:szCs w:val="21"/>
                <w:lang/>
              </w:rPr>
              <w:br/>
              <w:t>8.</w:t>
            </w:r>
            <w:r>
              <w:rPr>
                <w:rFonts w:ascii="宋体" w:hAnsi="宋体" w:cs="宋体" w:hint="eastAsia"/>
                <w:color w:val="000000"/>
                <w:kern w:val="0"/>
                <w:szCs w:val="21"/>
                <w:lang/>
              </w:rPr>
              <w:t>显示器</w:t>
            </w:r>
            <w:r>
              <w:rPr>
                <w:rFonts w:ascii="宋体" w:hAnsi="宋体" w:cs="宋体" w:hint="eastAsia"/>
                <w:color w:val="000000"/>
                <w:kern w:val="0"/>
                <w:szCs w:val="21"/>
                <w:lang/>
              </w:rPr>
              <w:t>:</w:t>
            </w:r>
            <w:r>
              <w:rPr>
                <w:rFonts w:ascii="宋体" w:hAnsi="宋体" w:cs="宋体" w:hint="eastAsia"/>
                <w:color w:val="000000"/>
                <w:kern w:val="0"/>
                <w:szCs w:val="21"/>
                <w:lang/>
              </w:rPr>
              <w:t>与主机同品牌</w:t>
            </w:r>
            <w:r>
              <w:rPr>
                <w:rFonts w:ascii="宋体" w:hAnsi="宋体" w:cs="宋体" w:hint="eastAsia"/>
                <w:color w:val="000000"/>
                <w:kern w:val="0"/>
                <w:szCs w:val="21"/>
                <w:lang/>
              </w:rPr>
              <w:t>21.5</w:t>
            </w:r>
            <w:r>
              <w:rPr>
                <w:rFonts w:ascii="宋体" w:hAnsi="宋体" w:cs="宋体" w:hint="eastAsia"/>
                <w:color w:val="000000"/>
                <w:kern w:val="0"/>
                <w:szCs w:val="21"/>
                <w:lang/>
              </w:rPr>
              <w:t>英寸液晶显示器。</w:t>
            </w:r>
            <w:r>
              <w:rPr>
                <w:rFonts w:ascii="宋体" w:hAnsi="宋体" w:cs="宋体" w:hint="eastAsia"/>
                <w:color w:val="000000"/>
                <w:kern w:val="0"/>
                <w:szCs w:val="21"/>
                <w:lang/>
              </w:rPr>
              <w:br/>
              <w:t>9.</w:t>
            </w:r>
            <w:r>
              <w:rPr>
                <w:rFonts w:ascii="宋体" w:hAnsi="宋体" w:cs="宋体" w:hint="eastAsia"/>
                <w:color w:val="000000"/>
                <w:kern w:val="0"/>
                <w:szCs w:val="21"/>
                <w:lang/>
              </w:rPr>
              <w:t>电源：≥</w:t>
            </w:r>
            <w:r>
              <w:rPr>
                <w:rFonts w:ascii="宋体" w:hAnsi="宋体" w:cs="宋体" w:hint="eastAsia"/>
                <w:color w:val="000000"/>
                <w:kern w:val="0"/>
                <w:szCs w:val="21"/>
                <w:lang/>
              </w:rPr>
              <w:t>300W</w:t>
            </w:r>
            <w:r>
              <w:rPr>
                <w:rFonts w:ascii="宋体" w:hAnsi="宋体" w:cs="宋体" w:hint="eastAsia"/>
                <w:color w:val="000000"/>
                <w:kern w:val="0"/>
                <w:szCs w:val="21"/>
                <w:lang/>
              </w:rPr>
              <w:t>电源；</w:t>
            </w:r>
            <w:r>
              <w:rPr>
                <w:rFonts w:ascii="宋体" w:hAnsi="宋体" w:cs="宋体" w:hint="eastAsia"/>
                <w:color w:val="000000"/>
                <w:kern w:val="0"/>
                <w:szCs w:val="21"/>
                <w:lang/>
              </w:rPr>
              <w:br/>
              <w:t>10.</w:t>
            </w:r>
            <w:r>
              <w:rPr>
                <w:rFonts w:ascii="宋体" w:hAnsi="宋体" w:cs="宋体" w:hint="eastAsia"/>
                <w:color w:val="000000"/>
                <w:kern w:val="0"/>
                <w:szCs w:val="21"/>
                <w:lang/>
              </w:rPr>
              <w:t>键鼠</w:t>
            </w:r>
            <w:r>
              <w:rPr>
                <w:rFonts w:ascii="宋体" w:hAnsi="宋体" w:cs="宋体" w:hint="eastAsia"/>
                <w:color w:val="000000"/>
                <w:kern w:val="0"/>
                <w:szCs w:val="21"/>
                <w:lang/>
              </w:rPr>
              <w:t>:</w:t>
            </w:r>
            <w:r>
              <w:rPr>
                <w:rFonts w:ascii="宋体" w:hAnsi="宋体" w:cs="宋体" w:hint="eastAsia"/>
                <w:color w:val="000000"/>
                <w:kern w:val="0"/>
                <w:szCs w:val="21"/>
                <w:lang/>
              </w:rPr>
              <w:t>同一品牌</w:t>
            </w:r>
            <w:r>
              <w:rPr>
                <w:rFonts w:ascii="宋体" w:hAnsi="宋体" w:cs="宋体" w:hint="eastAsia"/>
                <w:color w:val="000000"/>
                <w:kern w:val="0"/>
                <w:szCs w:val="21"/>
                <w:lang/>
              </w:rPr>
              <w:t>USB</w:t>
            </w:r>
            <w:r>
              <w:rPr>
                <w:rFonts w:ascii="宋体" w:hAnsi="宋体" w:cs="宋体" w:hint="eastAsia"/>
                <w:color w:val="000000"/>
                <w:kern w:val="0"/>
                <w:szCs w:val="21"/>
                <w:lang/>
              </w:rPr>
              <w:t>键盘及鼠标；</w:t>
            </w:r>
            <w:r>
              <w:rPr>
                <w:rFonts w:ascii="宋体" w:hAnsi="宋体" w:cs="宋体" w:hint="eastAsia"/>
                <w:color w:val="000000"/>
                <w:kern w:val="0"/>
                <w:szCs w:val="21"/>
                <w:lang/>
              </w:rPr>
              <w:br/>
              <w:t>11.</w:t>
            </w:r>
            <w:r>
              <w:rPr>
                <w:rFonts w:ascii="宋体" w:hAnsi="宋体" w:cs="宋体" w:hint="eastAsia"/>
                <w:color w:val="000000"/>
                <w:kern w:val="0"/>
                <w:szCs w:val="21"/>
                <w:lang/>
              </w:rPr>
              <w:t>软件：每台电脑需安装正版机房管理系统软件：支持</w:t>
            </w:r>
            <w:r>
              <w:rPr>
                <w:rFonts w:ascii="宋体" w:hAnsi="宋体" w:cs="宋体" w:hint="eastAsia"/>
                <w:color w:val="000000"/>
                <w:kern w:val="0"/>
                <w:szCs w:val="21"/>
                <w:lang/>
              </w:rPr>
              <w:t>B /S</w:t>
            </w:r>
            <w:r>
              <w:rPr>
                <w:rFonts w:ascii="宋体" w:hAnsi="宋体" w:cs="宋体" w:hint="eastAsia"/>
                <w:color w:val="000000"/>
                <w:kern w:val="0"/>
                <w:szCs w:val="21"/>
                <w:lang/>
              </w:rPr>
              <w:t>管理架构，移动设备通过网页方式对机房进行远程管理，包括远程开关机、时间同步、系统切换、消息广播等操作；支持对</w:t>
            </w:r>
            <w:r>
              <w:rPr>
                <w:rFonts w:ascii="宋体" w:hAnsi="宋体" w:cs="宋体" w:hint="eastAsia"/>
                <w:color w:val="000000"/>
                <w:kern w:val="0"/>
                <w:szCs w:val="21"/>
                <w:lang/>
              </w:rPr>
              <w:t>3DMAX</w:t>
            </w:r>
            <w:r>
              <w:rPr>
                <w:rFonts w:ascii="宋体" w:hAnsi="宋体" w:cs="宋体" w:hint="eastAsia"/>
                <w:color w:val="000000"/>
                <w:kern w:val="0"/>
                <w:szCs w:val="21"/>
                <w:lang/>
              </w:rPr>
              <w:t>、</w:t>
            </w:r>
            <w:r>
              <w:rPr>
                <w:rFonts w:ascii="宋体" w:hAnsi="宋体" w:cs="宋体" w:hint="eastAsia"/>
                <w:color w:val="000000"/>
                <w:kern w:val="0"/>
                <w:szCs w:val="21"/>
                <w:lang/>
              </w:rPr>
              <w:t>CAD</w:t>
            </w:r>
            <w:r>
              <w:rPr>
                <w:rFonts w:ascii="宋体" w:hAnsi="宋体" w:cs="宋体" w:hint="eastAsia"/>
                <w:color w:val="000000"/>
                <w:kern w:val="0"/>
                <w:szCs w:val="21"/>
                <w:lang/>
              </w:rPr>
              <w:t>等图形设计、工程设计类软件的统一注册，无需手动逐台激活，方便维护；支持立即还原和</w:t>
            </w:r>
            <w:r>
              <w:rPr>
                <w:rFonts w:ascii="宋体" w:hAnsi="宋体" w:cs="宋体" w:hint="eastAsia"/>
                <w:color w:val="000000"/>
                <w:kern w:val="0"/>
                <w:szCs w:val="21"/>
                <w:lang/>
              </w:rPr>
              <w:t>ip</w:t>
            </w:r>
            <w:r>
              <w:rPr>
                <w:rFonts w:ascii="宋体" w:hAnsi="宋体" w:cs="宋体" w:hint="eastAsia"/>
                <w:color w:val="000000"/>
                <w:kern w:val="0"/>
                <w:szCs w:val="21"/>
                <w:lang/>
              </w:rPr>
              <w:t>地址自动分配；支持电脑本地硬盘操作系统（</w:t>
            </w:r>
            <w:r>
              <w:rPr>
                <w:rFonts w:ascii="宋体" w:hAnsi="宋体" w:cs="宋体" w:hint="eastAsia"/>
                <w:color w:val="000000"/>
                <w:kern w:val="0"/>
                <w:szCs w:val="21"/>
                <w:lang/>
              </w:rPr>
              <w:t>xp\win7\win10\linux</w:t>
            </w:r>
            <w:r>
              <w:rPr>
                <w:rFonts w:ascii="宋体" w:hAnsi="宋体" w:cs="宋体" w:hint="eastAsia"/>
                <w:color w:val="000000"/>
                <w:kern w:val="0"/>
                <w:szCs w:val="21"/>
                <w:lang/>
              </w:rPr>
              <w:t>）的立即还原和还原点瞬间创建；支持</w:t>
            </w:r>
            <w:r>
              <w:rPr>
                <w:rFonts w:ascii="宋体" w:hAnsi="宋体" w:cs="宋体" w:hint="eastAsia"/>
                <w:color w:val="000000"/>
                <w:kern w:val="0"/>
                <w:szCs w:val="21"/>
                <w:lang/>
              </w:rPr>
              <w:t>MBR</w:t>
            </w:r>
            <w:r>
              <w:rPr>
                <w:rFonts w:ascii="宋体" w:hAnsi="宋体" w:cs="宋体" w:hint="eastAsia"/>
                <w:color w:val="000000"/>
                <w:kern w:val="0"/>
                <w:szCs w:val="21"/>
                <w:lang/>
              </w:rPr>
              <w:t>分区系统和</w:t>
            </w:r>
            <w:r>
              <w:rPr>
                <w:rFonts w:ascii="宋体" w:hAnsi="宋体" w:cs="宋体" w:hint="eastAsia"/>
                <w:color w:val="000000"/>
                <w:kern w:val="0"/>
                <w:szCs w:val="21"/>
                <w:lang/>
              </w:rPr>
              <w:t>GPT</w:t>
            </w:r>
            <w:r>
              <w:rPr>
                <w:rFonts w:ascii="宋体" w:hAnsi="宋体" w:cs="宋体" w:hint="eastAsia"/>
                <w:color w:val="000000"/>
                <w:kern w:val="0"/>
                <w:szCs w:val="21"/>
                <w:lang/>
              </w:rPr>
              <w:t>分区系统混合安装</w:t>
            </w:r>
            <w:r>
              <w:rPr>
                <w:rFonts w:ascii="宋体" w:hAnsi="宋体" w:cs="宋体" w:hint="eastAsia"/>
                <w:color w:val="000000"/>
                <w:kern w:val="0"/>
                <w:szCs w:val="21"/>
                <w:lang/>
              </w:rPr>
              <w:t>,</w:t>
            </w:r>
            <w:r>
              <w:rPr>
                <w:rFonts w:ascii="宋体" w:hAnsi="宋体" w:cs="宋体" w:hint="eastAsia"/>
                <w:color w:val="000000"/>
                <w:kern w:val="0"/>
                <w:szCs w:val="21"/>
                <w:lang/>
              </w:rPr>
              <w:t>可支持</w:t>
            </w:r>
            <w:r>
              <w:rPr>
                <w:rFonts w:ascii="宋体" w:hAnsi="宋体" w:cs="宋体" w:hint="eastAsia"/>
                <w:color w:val="000000"/>
                <w:kern w:val="0"/>
                <w:szCs w:val="21"/>
                <w:lang/>
              </w:rPr>
              <w:t>60</w:t>
            </w:r>
            <w:r>
              <w:rPr>
                <w:rFonts w:ascii="宋体" w:hAnsi="宋体" w:cs="宋体" w:hint="eastAsia"/>
                <w:color w:val="000000"/>
                <w:kern w:val="0"/>
                <w:szCs w:val="21"/>
                <w:lang/>
              </w:rPr>
              <w:t>个以上的不同操作系统；支</w:t>
            </w:r>
            <w:r>
              <w:rPr>
                <w:rFonts w:ascii="宋体" w:hAnsi="宋体" w:cs="宋体" w:hint="eastAsia"/>
                <w:color w:val="000000"/>
                <w:kern w:val="0"/>
                <w:szCs w:val="21"/>
                <w:lang/>
              </w:rPr>
              <w:t>持</w:t>
            </w:r>
            <w:r>
              <w:rPr>
                <w:rFonts w:ascii="宋体" w:hAnsi="宋体" w:cs="宋体" w:hint="eastAsia"/>
                <w:color w:val="000000"/>
                <w:kern w:val="0"/>
                <w:szCs w:val="21"/>
                <w:lang/>
              </w:rPr>
              <w:t>SSD</w:t>
            </w:r>
            <w:r>
              <w:rPr>
                <w:rFonts w:ascii="宋体" w:hAnsi="宋体" w:cs="宋体" w:hint="eastAsia"/>
                <w:color w:val="000000"/>
                <w:kern w:val="0"/>
                <w:szCs w:val="21"/>
                <w:lang/>
              </w:rPr>
              <w:t>硬盘和机械硬盘双硬盘保护模式和同传；支持从</w:t>
            </w:r>
            <w:r>
              <w:rPr>
                <w:rFonts w:ascii="宋体" w:hAnsi="宋体" w:cs="宋体" w:hint="eastAsia"/>
                <w:color w:val="000000"/>
                <w:kern w:val="0"/>
                <w:szCs w:val="21"/>
                <w:lang/>
              </w:rPr>
              <w:t>WINDOWS</w:t>
            </w:r>
            <w:r>
              <w:rPr>
                <w:rFonts w:ascii="宋体" w:hAnsi="宋体" w:cs="宋体" w:hint="eastAsia"/>
                <w:color w:val="000000"/>
                <w:kern w:val="0"/>
                <w:szCs w:val="21"/>
                <w:lang/>
              </w:rPr>
              <w:t>界面对</w:t>
            </w:r>
            <w:r>
              <w:rPr>
                <w:rFonts w:ascii="宋体" w:hAnsi="宋体" w:cs="宋体" w:hint="eastAsia"/>
                <w:color w:val="000000"/>
                <w:kern w:val="0"/>
                <w:szCs w:val="21"/>
                <w:lang/>
              </w:rPr>
              <w:t>1000</w:t>
            </w:r>
            <w:r>
              <w:rPr>
                <w:rFonts w:ascii="宋体" w:hAnsi="宋体" w:cs="宋体" w:hint="eastAsia"/>
                <w:color w:val="000000"/>
                <w:kern w:val="0"/>
                <w:szCs w:val="21"/>
                <w:lang/>
              </w:rPr>
              <w:t>台以上的电脑进行</w:t>
            </w:r>
            <w:r>
              <w:rPr>
                <w:rFonts w:ascii="宋体" w:hAnsi="宋体" w:cs="宋体" w:hint="eastAsia"/>
                <w:color w:val="000000"/>
                <w:kern w:val="0"/>
                <w:szCs w:val="21"/>
                <w:lang/>
              </w:rPr>
              <w:lastRenderedPageBreak/>
              <w:t>数据差异拷贝，非增量拷贝、变量拷贝、进度同步等；</w:t>
            </w:r>
            <w:r>
              <w:rPr>
                <w:rFonts w:ascii="宋体" w:hAnsi="宋体" w:cs="宋体" w:hint="eastAsia"/>
                <w:color w:val="000000"/>
                <w:kern w:val="0"/>
                <w:szCs w:val="21"/>
                <w:lang/>
              </w:rPr>
              <w:t xml:space="preserve"> </w:t>
            </w:r>
            <w:r>
              <w:rPr>
                <w:rFonts w:ascii="宋体" w:hAnsi="宋体" w:cs="宋体" w:hint="eastAsia"/>
                <w:color w:val="000000"/>
                <w:kern w:val="0"/>
                <w:szCs w:val="21"/>
                <w:lang/>
              </w:rPr>
              <w:t>支持操作系统分权管理，可分配不同的管理员管理不同的操作系统；</w:t>
            </w:r>
            <w:r>
              <w:rPr>
                <w:rFonts w:ascii="宋体" w:hAnsi="宋体" w:cs="宋体" w:hint="eastAsia"/>
                <w:color w:val="000000"/>
                <w:kern w:val="0"/>
                <w:szCs w:val="21"/>
                <w:lang/>
              </w:rPr>
              <w:t xml:space="preserve"> </w:t>
            </w:r>
            <w:r>
              <w:rPr>
                <w:rFonts w:ascii="宋体" w:hAnsi="宋体" w:cs="宋体" w:hint="eastAsia"/>
                <w:color w:val="000000"/>
                <w:kern w:val="0"/>
                <w:szCs w:val="21"/>
                <w:lang/>
              </w:rPr>
              <w:t>支持学期课表的编辑，可设置学期开始和结束时间，按学期课表时间自动启动相应的操作系统，支持操作系统拖拽式导入学期课表；支持批量修改</w:t>
            </w:r>
            <w:r>
              <w:rPr>
                <w:rFonts w:ascii="宋体" w:hAnsi="宋体" w:cs="宋体" w:hint="eastAsia"/>
                <w:color w:val="000000"/>
                <w:kern w:val="0"/>
                <w:szCs w:val="21"/>
                <w:lang/>
              </w:rPr>
              <w:t>Windows</w:t>
            </w:r>
            <w:r>
              <w:rPr>
                <w:rFonts w:ascii="宋体" w:hAnsi="宋体" w:cs="宋体" w:hint="eastAsia"/>
                <w:color w:val="000000"/>
                <w:kern w:val="0"/>
                <w:szCs w:val="21"/>
                <w:lang/>
              </w:rPr>
              <w:t>用户登录名、计算机名和</w:t>
            </w:r>
            <w:r>
              <w:rPr>
                <w:rFonts w:ascii="宋体" w:hAnsi="宋体" w:cs="宋体" w:hint="eastAsia"/>
                <w:color w:val="000000"/>
                <w:kern w:val="0"/>
                <w:szCs w:val="21"/>
                <w:lang/>
              </w:rPr>
              <w:t>IP</w:t>
            </w:r>
            <w:r>
              <w:rPr>
                <w:rFonts w:ascii="宋体" w:hAnsi="宋体" w:cs="宋体" w:hint="eastAsia"/>
                <w:color w:val="000000"/>
                <w:kern w:val="0"/>
                <w:szCs w:val="21"/>
                <w:lang/>
              </w:rPr>
              <w:t>地址；支持网络限制策略，能够设定禁用外网或禁用全部网络，并支持设置例外，例外类型包括但不限于</w:t>
            </w:r>
            <w:r>
              <w:rPr>
                <w:rFonts w:ascii="宋体" w:hAnsi="宋体" w:cs="宋体" w:hint="eastAsia"/>
                <w:color w:val="000000"/>
                <w:kern w:val="0"/>
                <w:szCs w:val="21"/>
                <w:lang/>
              </w:rPr>
              <w:t>ip</w:t>
            </w:r>
            <w:r>
              <w:rPr>
                <w:rFonts w:ascii="宋体" w:hAnsi="宋体" w:cs="宋体" w:hint="eastAsia"/>
                <w:color w:val="000000"/>
                <w:kern w:val="0"/>
                <w:szCs w:val="21"/>
                <w:lang/>
              </w:rPr>
              <w:t>地址、网址、端口，并设置生效时间区间，能够</w:t>
            </w:r>
            <w:r>
              <w:rPr>
                <w:rFonts w:ascii="宋体" w:hAnsi="宋体" w:cs="宋体" w:hint="eastAsia"/>
                <w:color w:val="000000"/>
                <w:kern w:val="0"/>
                <w:szCs w:val="21"/>
                <w:lang/>
              </w:rPr>
              <w:t>精确到秒，支持按天执行、按周执行、按月执行；</w:t>
            </w:r>
            <w:r>
              <w:rPr>
                <w:rFonts w:ascii="宋体" w:hAnsi="宋体" w:cs="宋体" w:hint="eastAsia"/>
                <w:color w:val="000000"/>
                <w:kern w:val="0"/>
                <w:szCs w:val="21"/>
                <w:lang/>
              </w:rPr>
              <w:br/>
              <w:t>12.</w:t>
            </w:r>
            <w:r>
              <w:rPr>
                <w:rFonts w:ascii="宋体" w:hAnsi="宋体" w:cs="宋体" w:hint="eastAsia"/>
                <w:color w:val="000000"/>
                <w:kern w:val="0"/>
                <w:szCs w:val="21"/>
                <w:lang/>
              </w:rPr>
              <w:t>质保期</w:t>
            </w:r>
            <w:r>
              <w:rPr>
                <w:rFonts w:ascii="宋体" w:hAnsi="宋体" w:cs="宋体" w:hint="eastAsia"/>
                <w:color w:val="000000"/>
                <w:kern w:val="0"/>
                <w:szCs w:val="21"/>
                <w:lang/>
              </w:rPr>
              <w:t>:</w:t>
            </w:r>
            <w:r>
              <w:rPr>
                <w:rFonts w:ascii="宋体" w:hAnsi="宋体" w:cs="宋体" w:hint="eastAsia"/>
                <w:color w:val="000000"/>
                <w:kern w:val="0"/>
                <w:szCs w:val="21"/>
                <w:lang/>
              </w:rPr>
              <w:t>提供三年免费保修及上门服务；按照客户要求免费安装指定软件。</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51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台</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lastRenderedPageBreak/>
              <w:t>57</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投影仪</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光源：激光二极管</w:t>
            </w:r>
            <w:r>
              <w:rPr>
                <w:rFonts w:ascii="宋体" w:hAnsi="宋体" w:cs="宋体" w:hint="eastAsia"/>
                <w:color w:val="000000"/>
                <w:kern w:val="0"/>
                <w:szCs w:val="21"/>
                <w:lang/>
              </w:rPr>
              <w:br/>
              <w:t>2.</w:t>
            </w:r>
            <w:r>
              <w:rPr>
                <w:rFonts w:ascii="宋体" w:hAnsi="宋体" w:cs="宋体" w:hint="eastAsia"/>
                <w:color w:val="000000"/>
                <w:kern w:val="0"/>
                <w:szCs w:val="21"/>
                <w:lang/>
              </w:rPr>
              <w:t>投影技术：</w:t>
            </w:r>
            <w:r>
              <w:rPr>
                <w:rFonts w:ascii="宋体" w:hAnsi="宋体" w:cs="宋体" w:hint="eastAsia"/>
                <w:color w:val="000000"/>
                <w:kern w:val="0"/>
                <w:szCs w:val="21"/>
                <w:lang/>
              </w:rPr>
              <w:t>3LCD</w:t>
            </w:r>
            <w:r>
              <w:rPr>
                <w:rFonts w:ascii="宋体" w:hAnsi="宋体" w:cs="宋体" w:hint="eastAsia"/>
                <w:color w:val="000000"/>
                <w:kern w:val="0"/>
                <w:szCs w:val="21"/>
                <w:lang/>
              </w:rPr>
              <w:t>，液晶板尺寸≥</w:t>
            </w:r>
            <w:r>
              <w:rPr>
                <w:rFonts w:ascii="宋体" w:hAnsi="宋体" w:cs="宋体" w:hint="eastAsia"/>
                <w:color w:val="000000"/>
                <w:kern w:val="0"/>
                <w:szCs w:val="21"/>
                <w:lang/>
              </w:rPr>
              <w:t>0.64</w:t>
            </w:r>
            <w:r>
              <w:rPr>
                <w:rFonts w:ascii="宋体" w:hAnsi="宋体" w:cs="宋体" w:hint="eastAsia"/>
                <w:color w:val="000000"/>
                <w:kern w:val="0"/>
                <w:szCs w:val="21"/>
                <w:lang/>
              </w:rPr>
              <w:t>英寸；</w:t>
            </w:r>
            <w:r>
              <w:rPr>
                <w:rFonts w:ascii="宋体" w:hAnsi="宋体" w:cs="宋体" w:hint="eastAsia"/>
                <w:color w:val="000000"/>
                <w:kern w:val="0"/>
                <w:szCs w:val="21"/>
                <w:lang/>
              </w:rPr>
              <w:br/>
              <w:t>3.</w:t>
            </w:r>
            <w:r>
              <w:rPr>
                <w:rFonts w:ascii="宋体" w:hAnsi="宋体" w:cs="宋体" w:hint="eastAsia"/>
                <w:color w:val="000000"/>
                <w:kern w:val="0"/>
                <w:szCs w:val="21"/>
                <w:lang/>
              </w:rPr>
              <w:t>标准亮度：≥</w:t>
            </w:r>
            <w:r>
              <w:rPr>
                <w:rFonts w:ascii="宋体" w:hAnsi="宋体" w:cs="宋体" w:hint="eastAsia"/>
                <w:color w:val="000000"/>
                <w:kern w:val="0"/>
                <w:szCs w:val="21"/>
                <w:lang/>
              </w:rPr>
              <w:t>4200</w:t>
            </w:r>
            <w:r>
              <w:rPr>
                <w:rFonts w:ascii="宋体" w:hAnsi="宋体" w:cs="宋体" w:hint="eastAsia"/>
                <w:color w:val="000000"/>
                <w:kern w:val="0"/>
                <w:szCs w:val="21"/>
                <w:lang/>
              </w:rPr>
              <w:t>流明（</w:t>
            </w:r>
            <w:r>
              <w:rPr>
                <w:rFonts w:ascii="宋体" w:hAnsi="宋体" w:cs="宋体" w:hint="eastAsia"/>
                <w:color w:val="000000"/>
                <w:kern w:val="0"/>
                <w:szCs w:val="21"/>
                <w:lang/>
              </w:rPr>
              <w:t>4500</w:t>
            </w:r>
            <w:r>
              <w:rPr>
                <w:rFonts w:ascii="宋体" w:hAnsi="宋体" w:cs="宋体" w:hint="eastAsia"/>
                <w:color w:val="000000"/>
                <w:kern w:val="0"/>
                <w:szCs w:val="21"/>
                <w:lang/>
              </w:rPr>
              <w:t>流明中心亮度）；</w:t>
            </w:r>
            <w:r>
              <w:rPr>
                <w:rFonts w:ascii="宋体" w:hAnsi="宋体" w:cs="宋体" w:hint="eastAsia"/>
                <w:color w:val="000000"/>
                <w:kern w:val="0"/>
                <w:szCs w:val="21"/>
                <w:lang/>
              </w:rPr>
              <w:br/>
              <w:t>4.</w:t>
            </w:r>
            <w:r>
              <w:rPr>
                <w:rFonts w:ascii="宋体" w:hAnsi="宋体" w:cs="宋体" w:hint="eastAsia"/>
                <w:color w:val="000000"/>
                <w:kern w:val="0"/>
                <w:szCs w:val="21"/>
                <w:lang/>
              </w:rPr>
              <w:t>对比度：≥</w:t>
            </w:r>
            <w:r>
              <w:rPr>
                <w:rFonts w:ascii="宋体" w:hAnsi="宋体" w:cs="宋体" w:hint="eastAsia"/>
                <w:color w:val="000000"/>
                <w:kern w:val="0"/>
                <w:szCs w:val="21"/>
                <w:lang/>
              </w:rPr>
              <w:t>3000000</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w:t>
            </w:r>
            <w:r>
              <w:rPr>
                <w:rFonts w:ascii="宋体" w:hAnsi="宋体" w:cs="宋体" w:hint="eastAsia"/>
                <w:color w:val="000000"/>
                <w:kern w:val="0"/>
                <w:szCs w:val="21"/>
                <w:lang/>
              </w:rPr>
              <w:br/>
              <w:t>5.</w:t>
            </w:r>
            <w:r>
              <w:rPr>
                <w:rFonts w:ascii="宋体" w:hAnsi="宋体" w:cs="宋体" w:hint="eastAsia"/>
                <w:color w:val="000000"/>
                <w:kern w:val="0"/>
                <w:szCs w:val="21"/>
                <w:lang/>
              </w:rPr>
              <w:t>标准分辨率：</w:t>
            </w:r>
            <w:r>
              <w:rPr>
                <w:rFonts w:ascii="宋体" w:hAnsi="宋体" w:cs="宋体" w:hint="eastAsia"/>
                <w:color w:val="000000"/>
                <w:kern w:val="0"/>
                <w:szCs w:val="21"/>
                <w:lang/>
              </w:rPr>
              <w:t>1920*1200</w:t>
            </w:r>
            <w:r>
              <w:rPr>
                <w:rFonts w:ascii="宋体" w:hAnsi="宋体" w:cs="宋体" w:hint="eastAsia"/>
                <w:color w:val="000000"/>
                <w:kern w:val="0"/>
                <w:szCs w:val="21"/>
                <w:lang/>
              </w:rPr>
              <w:t>（</w:t>
            </w:r>
            <w:r>
              <w:rPr>
                <w:rFonts w:ascii="宋体" w:hAnsi="宋体" w:cs="宋体" w:hint="eastAsia"/>
                <w:color w:val="000000"/>
                <w:kern w:val="0"/>
                <w:szCs w:val="21"/>
                <w:lang/>
              </w:rPr>
              <w:t>WUXGA</w:t>
            </w:r>
            <w:r>
              <w:rPr>
                <w:rFonts w:ascii="宋体" w:hAnsi="宋体" w:cs="宋体" w:hint="eastAsia"/>
                <w:color w:val="000000"/>
                <w:kern w:val="0"/>
                <w:szCs w:val="21"/>
                <w:lang/>
              </w:rPr>
              <w:t>）；</w:t>
            </w:r>
            <w:r>
              <w:rPr>
                <w:rFonts w:ascii="宋体" w:hAnsi="宋体" w:cs="宋体" w:hint="eastAsia"/>
                <w:color w:val="000000"/>
                <w:kern w:val="0"/>
                <w:szCs w:val="21"/>
                <w:lang/>
              </w:rPr>
              <w:br/>
              <w:t>6.</w:t>
            </w:r>
            <w:r>
              <w:rPr>
                <w:rFonts w:ascii="宋体" w:hAnsi="宋体" w:cs="宋体" w:hint="eastAsia"/>
                <w:color w:val="000000"/>
                <w:kern w:val="0"/>
                <w:szCs w:val="21"/>
                <w:lang/>
              </w:rPr>
              <w:t>图像模式：标准；</w:t>
            </w:r>
            <w:r>
              <w:rPr>
                <w:rFonts w:ascii="宋体" w:hAnsi="宋体" w:cs="宋体" w:hint="eastAsia"/>
                <w:color w:val="000000"/>
                <w:kern w:val="0"/>
                <w:szCs w:val="21"/>
                <w:lang/>
              </w:rPr>
              <w:br/>
              <w:t>7.</w:t>
            </w:r>
            <w:r>
              <w:rPr>
                <w:rFonts w:ascii="宋体" w:hAnsi="宋体" w:cs="宋体" w:hint="eastAsia"/>
                <w:color w:val="000000"/>
                <w:kern w:val="0"/>
                <w:szCs w:val="21"/>
                <w:lang/>
              </w:rPr>
              <w:t>显示比例：</w:t>
            </w:r>
            <w:r>
              <w:rPr>
                <w:rFonts w:ascii="宋体" w:hAnsi="宋体" w:cs="宋体" w:hint="eastAsia"/>
                <w:color w:val="000000"/>
                <w:kern w:val="0"/>
                <w:szCs w:val="21"/>
                <w:lang/>
              </w:rPr>
              <w:t>16:10</w:t>
            </w:r>
            <w:r>
              <w:rPr>
                <w:rFonts w:ascii="宋体" w:hAnsi="宋体" w:cs="宋体" w:hint="eastAsia"/>
                <w:color w:val="000000"/>
                <w:kern w:val="0"/>
                <w:szCs w:val="21"/>
                <w:lang/>
              </w:rPr>
              <w:t>兼容</w:t>
            </w:r>
            <w:r>
              <w:rPr>
                <w:rFonts w:ascii="宋体" w:hAnsi="宋体" w:cs="宋体" w:hint="eastAsia"/>
                <w:color w:val="000000"/>
                <w:kern w:val="0"/>
                <w:szCs w:val="21"/>
                <w:lang/>
              </w:rPr>
              <w:t>16:9</w:t>
            </w:r>
            <w:r>
              <w:rPr>
                <w:rFonts w:ascii="宋体" w:hAnsi="宋体" w:cs="宋体" w:hint="eastAsia"/>
                <w:color w:val="000000"/>
                <w:kern w:val="0"/>
                <w:szCs w:val="21"/>
                <w:lang/>
              </w:rPr>
              <w:t>和</w:t>
            </w:r>
            <w:r>
              <w:rPr>
                <w:rFonts w:ascii="宋体" w:hAnsi="宋体" w:cs="宋体" w:hint="eastAsia"/>
                <w:color w:val="000000"/>
                <w:kern w:val="0"/>
                <w:szCs w:val="21"/>
                <w:lang/>
              </w:rPr>
              <w:t>4:3</w:t>
            </w:r>
            <w:r>
              <w:rPr>
                <w:rFonts w:ascii="宋体" w:hAnsi="宋体" w:cs="宋体" w:hint="eastAsia"/>
                <w:color w:val="000000"/>
                <w:kern w:val="0"/>
                <w:szCs w:val="21"/>
                <w:lang/>
              </w:rPr>
              <w:t>；</w:t>
            </w:r>
            <w:r>
              <w:rPr>
                <w:rFonts w:ascii="宋体" w:hAnsi="宋体" w:cs="宋体" w:hint="eastAsia"/>
                <w:color w:val="000000"/>
                <w:kern w:val="0"/>
                <w:szCs w:val="21"/>
                <w:lang/>
              </w:rPr>
              <w:br/>
              <w:t>8.</w:t>
            </w:r>
            <w:r>
              <w:rPr>
                <w:rFonts w:ascii="宋体" w:hAnsi="宋体" w:cs="宋体" w:hint="eastAsia"/>
                <w:color w:val="000000"/>
                <w:kern w:val="0"/>
                <w:szCs w:val="21"/>
                <w:lang/>
              </w:rPr>
              <w:t>整机最大功耗≤</w:t>
            </w:r>
            <w:r>
              <w:rPr>
                <w:rFonts w:ascii="宋体" w:hAnsi="宋体" w:cs="宋体" w:hint="eastAsia"/>
                <w:color w:val="000000"/>
                <w:kern w:val="0"/>
                <w:szCs w:val="21"/>
                <w:lang/>
              </w:rPr>
              <w:t>240W</w:t>
            </w:r>
            <w:r>
              <w:rPr>
                <w:rFonts w:ascii="宋体" w:hAnsi="宋体" w:cs="宋体" w:hint="eastAsia"/>
                <w:color w:val="000000"/>
                <w:kern w:val="0"/>
                <w:szCs w:val="21"/>
                <w:lang/>
              </w:rPr>
              <w:t>，节能模式下待机功耗≤</w:t>
            </w:r>
            <w:r>
              <w:rPr>
                <w:rFonts w:ascii="宋体" w:hAnsi="宋体" w:cs="宋体" w:hint="eastAsia"/>
                <w:color w:val="000000"/>
                <w:kern w:val="0"/>
                <w:szCs w:val="21"/>
                <w:lang/>
              </w:rPr>
              <w:t>0.4W</w:t>
            </w:r>
            <w:r>
              <w:rPr>
                <w:rFonts w:ascii="宋体" w:hAnsi="宋体" w:cs="宋体" w:hint="eastAsia"/>
                <w:color w:val="000000"/>
                <w:kern w:val="0"/>
                <w:szCs w:val="21"/>
                <w:lang/>
              </w:rPr>
              <w:t>；</w:t>
            </w:r>
            <w:r>
              <w:rPr>
                <w:rFonts w:ascii="宋体" w:hAnsi="宋体" w:cs="宋体" w:hint="eastAsia"/>
                <w:color w:val="000000"/>
                <w:kern w:val="0"/>
                <w:szCs w:val="21"/>
                <w:lang/>
              </w:rPr>
              <w:t xml:space="preserve"> </w:t>
            </w:r>
            <w:r>
              <w:rPr>
                <w:rFonts w:ascii="宋体" w:hAnsi="宋体" w:cs="宋体" w:hint="eastAsia"/>
                <w:color w:val="000000"/>
                <w:kern w:val="0"/>
                <w:szCs w:val="21"/>
                <w:lang/>
              </w:rPr>
              <w:br/>
            </w:r>
            <w:r>
              <w:rPr>
                <w:rFonts w:ascii="宋体" w:hAnsi="宋体" w:cs="宋体" w:hint="eastAsia"/>
                <w:color w:val="000000"/>
                <w:kern w:val="0"/>
                <w:szCs w:val="21"/>
                <w:lang/>
              </w:rPr>
              <w:t>9.</w:t>
            </w:r>
            <w:r>
              <w:rPr>
                <w:rFonts w:ascii="宋体" w:hAnsi="宋体" w:cs="宋体" w:hint="eastAsia"/>
                <w:color w:val="000000"/>
                <w:kern w:val="0"/>
                <w:szCs w:val="21"/>
                <w:lang/>
              </w:rPr>
              <w:t>光源使用周期：≥</w:t>
            </w:r>
            <w:r>
              <w:rPr>
                <w:rFonts w:ascii="宋体" w:hAnsi="宋体" w:cs="宋体" w:hint="eastAsia"/>
                <w:color w:val="000000"/>
                <w:kern w:val="0"/>
                <w:szCs w:val="21"/>
                <w:lang/>
              </w:rPr>
              <w:t>20000</w:t>
            </w:r>
            <w:r>
              <w:rPr>
                <w:rFonts w:ascii="宋体" w:hAnsi="宋体" w:cs="宋体" w:hint="eastAsia"/>
                <w:color w:val="000000"/>
                <w:kern w:val="0"/>
                <w:szCs w:val="21"/>
                <w:lang/>
              </w:rPr>
              <w:t>小时，过滤网使用周期：≥</w:t>
            </w:r>
            <w:r>
              <w:rPr>
                <w:rFonts w:ascii="宋体" w:hAnsi="宋体" w:cs="宋体" w:hint="eastAsia"/>
                <w:color w:val="000000"/>
                <w:kern w:val="0"/>
                <w:szCs w:val="21"/>
                <w:lang/>
              </w:rPr>
              <w:t>20000</w:t>
            </w:r>
            <w:r>
              <w:rPr>
                <w:rFonts w:ascii="宋体" w:hAnsi="宋体" w:cs="宋体" w:hint="eastAsia"/>
                <w:color w:val="000000"/>
                <w:kern w:val="0"/>
                <w:szCs w:val="21"/>
                <w:lang/>
              </w:rPr>
              <w:t>小时；</w:t>
            </w:r>
            <w:r>
              <w:rPr>
                <w:rFonts w:ascii="宋体" w:hAnsi="宋体" w:cs="宋体" w:hint="eastAsia"/>
                <w:color w:val="000000"/>
                <w:kern w:val="0"/>
                <w:szCs w:val="21"/>
                <w:lang/>
              </w:rPr>
              <w:br/>
              <w:t>10.</w:t>
            </w:r>
            <w:r>
              <w:rPr>
                <w:rFonts w:ascii="宋体" w:hAnsi="宋体" w:cs="宋体" w:hint="eastAsia"/>
                <w:color w:val="000000"/>
                <w:kern w:val="0"/>
                <w:szCs w:val="21"/>
                <w:lang/>
              </w:rPr>
              <w:t>镜头：手动变焦≥</w:t>
            </w:r>
            <w:r>
              <w:rPr>
                <w:rFonts w:ascii="宋体" w:hAnsi="宋体" w:cs="宋体" w:hint="eastAsia"/>
                <w:color w:val="000000"/>
                <w:kern w:val="0"/>
                <w:szCs w:val="21"/>
                <w:lang/>
              </w:rPr>
              <w:t>1.2</w:t>
            </w:r>
            <w:r>
              <w:rPr>
                <w:rFonts w:ascii="宋体" w:hAnsi="宋体" w:cs="宋体" w:hint="eastAsia"/>
                <w:color w:val="000000"/>
                <w:kern w:val="0"/>
                <w:szCs w:val="21"/>
                <w:lang/>
              </w:rPr>
              <w:t>倍，投射比：</w:t>
            </w:r>
            <w:r>
              <w:rPr>
                <w:rFonts w:ascii="宋体" w:hAnsi="宋体" w:cs="宋体" w:hint="eastAsia"/>
                <w:color w:val="000000"/>
                <w:kern w:val="0"/>
                <w:szCs w:val="21"/>
                <w:lang/>
              </w:rPr>
              <w:t>1.36</w:t>
            </w:r>
            <w:r>
              <w:rPr>
                <w:rFonts w:ascii="宋体" w:hAnsi="宋体" w:cs="宋体" w:hint="eastAsia"/>
                <w:color w:val="000000"/>
                <w:kern w:val="0"/>
                <w:szCs w:val="21"/>
                <w:lang/>
              </w:rPr>
              <w:t>–</w:t>
            </w:r>
            <w:r>
              <w:rPr>
                <w:rFonts w:ascii="宋体" w:hAnsi="宋体" w:cs="宋体" w:hint="eastAsia"/>
                <w:color w:val="000000"/>
                <w:kern w:val="0"/>
                <w:szCs w:val="21"/>
                <w:lang/>
              </w:rPr>
              <w:t>1.64:1</w:t>
            </w:r>
            <w:r>
              <w:rPr>
                <w:rFonts w:ascii="宋体" w:hAnsi="宋体" w:cs="宋体" w:hint="eastAsia"/>
                <w:color w:val="000000"/>
                <w:kern w:val="0"/>
                <w:szCs w:val="21"/>
                <w:lang/>
              </w:rPr>
              <w:t>；</w:t>
            </w:r>
            <w:r>
              <w:rPr>
                <w:rFonts w:ascii="宋体" w:hAnsi="宋体" w:cs="宋体" w:hint="eastAsia"/>
                <w:color w:val="000000"/>
                <w:kern w:val="0"/>
                <w:szCs w:val="21"/>
                <w:lang/>
              </w:rPr>
              <w:t>120</w:t>
            </w:r>
            <w:r>
              <w:rPr>
                <w:rFonts w:ascii="宋体" w:hAnsi="宋体" w:cs="宋体" w:hint="eastAsia"/>
                <w:color w:val="000000"/>
                <w:kern w:val="0"/>
                <w:szCs w:val="21"/>
                <w:lang/>
              </w:rPr>
              <w:t>寸幕最短距离≤</w:t>
            </w:r>
            <w:r>
              <w:rPr>
                <w:rFonts w:ascii="宋体" w:hAnsi="宋体" w:cs="宋体" w:hint="eastAsia"/>
                <w:color w:val="000000"/>
                <w:kern w:val="0"/>
                <w:szCs w:val="21"/>
                <w:lang/>
              </w:rPr>
              <w:t>3.52</w:t>
            </w:r>
            <w:r>
              <w:rPr>
                <w:rFonts w:ascii="宋体" w:hAnsi="宋体" w:cs="宋体" w:hint="eastAsia"/>
                <w:color w:val="000000"/>
                <w:kern w:val="0"/>
                <w:szCs w:val="21"/>
                <w:lang/>
              </w:rPr>
              <w:t>米；</w:t>
            </w:r>
            <w:r>
              <w:rPr>
                <w:rFonts w:ascii="宋体" w:hAnsi="宋体" w:cs="宋体" w:hint="eastAsia"/>
                <w:color w:val="000000"/>
                <w:kern w:val="0"/>
                <w:szCs w:val="21"/>
                <w:lang/>
              </w:rPr>
              <w:br/>
              <w:t>11.</w:t>
            </w:r>
            <w:r>
              <w:rPr>
                <w:rFonts w:ascii="宋体" w:hAnsi="宋体" w:cs="宋体" w:hint="eastAsia"/>
                <w:color w:val="000000"/>
                <w:kern w:val="0"/>
                <w:szCs w:val="21"/>
                <w:lang/>
              </w:rPr>
              <w:t>接口：</w:t>
            </w:r>
            <w:r>
              <w:rPr>
                <w:rFonts w:ascii="宋体" w:hAnsi="宋体" w:cs="宋体" w:hint="eastAsia"/>
                <w:color w:val="000000"/>
                <w:kern w:val="0"/>
                <w:szCs w:val="21"/>
                <w:lang/>
              </w:rPr>
              <w:t>RGB IN*1</w:t>
            </w:r>
            <w:r>
              <w:rPr>
                <w:rFonts w:ascii="宋体" w:hAnsi="宋体" w:cs="宋体" w:hint="eastAsia"/>
                <w:color w:val="000000"/>
                <w:kern w:val="0"/>
                <w:szCs w:val="21"/>
                <w:lang/>
              </w:rPr>
              <w:t>，</w:t>
            </w:r>
            <w:r>
              <w:rPr>
                <w:rFonts w:ascii="宋体" w:hAnsi="宋体" w:cs="宋体" w:hint="eastAsia"/>
                <w:color w:val="000000"/>
                <w:kern w:val="0"/>
                <w:szCs w:val="21"/>
                <w:lang/>
              </w:rPr>
              <w:t>RGB OUT *1</w:t>
            </w:r>
            <w:r>
              <w:rPr>
                <w:rFonts w:ascii="宋体" w:hAnsi="宋体" w:cs="宋体" w:hint="eastAsia"/>
                <w:color w:val="000000"/>
                <w:kern w:val="0"/>
                <w:szCs w:val="21"/>
                <w:lang/>
              </w:rPr>
              <w:t>，</w:t>
            </w:r>
            <w:r>
              <w:rPr>
                <w:rFonts w:ascii="宋体" w:hAnsi="宋体" w:cs="宋体" w:hint="eastAsia"/>
                <w:color w:val="000000"/>
                <w:kern w:val="0"/>
                <w:szCs w:val="21"/>
                <w:lang/>
              </w:rPr>
              <w:t>HDMI*2</w:t>
            </w:r>
            <w:r>
              <w:rPr>
                <w:rFonts w:ascii="宋体" w:hAnsi="宋体" w:cs="宋体" w:hint="eastAsia"/>
                <w:color w:val="000000"/>
                <w:kern w:val="0"/>
                <w:szCs w:val="21"/>
                <w:lang/>
              </w:rPr>
              <w:t>，</w:t>
            </w:r>
            <w:r>
              <w:rPr>
                <w:rFonts w:ascii="宋体" w:hAnsi="宋体" w:cs="宋体" w:hint="eastAsia"/>
                <w:color w:val="000000"/>
                <w:kern w:val="0"/>
                <w:szCs w:val="21"/>
                <w:lang/>
              </w:rPr>
              <w:t>RJ45*1</w:t>
            </w:r>
            <w:r>
              <w:rPr>
                <w:rFonts w:ascii="宋体" w:hAnsi="宋体" w:cs="宋体" w:hint="eastAsia"/>
                <w:color w:val="000000"/>
                <w:kern w:val="0"/>
                <w:szCs w:val="21"/>
                <w:lang/>
              </w:rPr>
              <w:t>，</w:t>
            </w:r>
            <w:r>
              <w:rPr>
                <w:rFonts w:ascii="宋体" w:hAnsi="宋体" w:cs="宋体" w:hint="eastAsia"/>
                <w:color w:val="000000"/>
                <w:kern w:val="0"/>
                <w:szCs w:val="21"/>
                <w:lang/>
              </w:rPr>
              <w:t>RS-232C*1</w:t>
            </w:r>
            <w:r>
              <w:rPr>
                <w:rFonts w:ascii="宋体" w:hAnsi="宋体" w:cs="宋体" w:hint="eastAsia"/>
                <w:color w:val="000000"/>
                <w:kern w:val="0"/>
                <w:szCs w:val="21"/>
                <w:lang/>
              </w:rPr>
              <w:t>，音频输入</w:t>
            </w:r>
            <w:r>
              <w:rPr>
                <w:rFonts w:ascii="宋体" w:hAnsi="宋体" w:cs="宋体" w:hint="eastAsia"/>
                <w:color w:val="000000"/>
                <w:kern w:val="0"/>
                <w:szCs w:val="21"/>
                <w:lang/>
              </w:rPr>
              <w:t>*2</w:t>
            </w:r>
            <w:r>
              <w:rPr>
                <w:rFonts w:ascii="宋体" w:hAnsi="宋体" w:cs="宋体" w:hint="eastAsia"/>
                <w:color w:val="000000"/>
                <w:kern w:val="0"/>
                <w:szCs w:val="21"/>
                <w:lang/>
              </w:rPr>
              <w:t>，音频输出</w:t>
            </w:r>
            <w:r>
              <w:rPr>
                <w:rFonts w:ascii="宋体" w:hAnsi="宋体" w:cs="宋体" w:hint="eastAsia"/>
                <w:color w:val="000000"/>
                <w:kern w:val="0"/>
                <w:szCs w:val="21"/>
                <w:lang/>
              </w:rPr>
              <w:t>*1</w:t>
            </w:r>
            <w:r>
              <w:rPr>
                <w:rFonts w:ascii="宋体" w:hAnsi="宋体" w:cs="宋体" w:hint="eastAsia"/>
                <w:color w:val="000000"/>
                <w:kern w:val="0"/>
                <w:szCs w:val="21"/>
                <w:lang/>
              </w:rPr>
              <w:t>，</w:t>
            </w:r>
            <w:r>
              <w:rPr>
                <w:rFonts w:ascii="宋体" w:hAnsi="宋体" w:cs="宋体" w:hint="eastAsia"/>
                <w:color w:val="000000"/>
                <w:kern w:val="0"/>
                <w:szCs w:val="21"/>
                <w:lang/>
              </w:rPr>
              <w:t>USB A*1</w:t>
            </w:r>
            <w:r>
              <w:rPr>
                <w:rFonts w:ascii="宋体" w:hAnsi="宋体" w:cs="宋体" w:hint="eastAsia"/>
                <w:color w:val="000000"/>
                <w:kern w:val="0"/>
                <w:szCs w:val="21"/>
                <w:lang/>
              </w:rPr>
              <w:t>；</w:t>
            </w:r>
            <w:r>
              <w:rPr>
                <w:rFonts w:ascii="宋体" w:hAnsi="宋体" w:cs="宋体" w:hint="eastAsia"/>
                <w:color w:val="000000"/>
                <w:kern w:val="0"/>
                <w:szCs w:val="21"/>
                <w:lang/>
              </w:rPr>
              <w:br/>
              <w:t>12.</w:t>
            </w:r>
            <w:r>
              <w:rPr>
                <w:rFonts w:ascii="宋体" w:hAnsi="宋体" w:cs="宋体" w:hint="eastAsia"/>
                <w:color w:val="000000"/>
                <w:kern w:val="0"/>
                <w:szCs w:val="21"/>
                <w:lang/>
              </w:rPr>
              <w:t>含吊架，提供售后服务承诺函。</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台</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58</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幕布</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4</w:t>
            </w:r>
            <w:r>
              <w:rPr>
                <w:rFonts w:ascii="宋体" w:hAnsi="宋体" w:cs="宋体" w:hint="eastAsia"/>
                <w:color w:val="000000"/>
                <w:kern w:val="0"/>
                <w:szCs w:val="21"/>
                <w:lang/>
              </w:rPr>
              <w:t>：</w:t>
            </w:r>
            <w:r>
              <w:rPr>
                <w:rFonts w:ascii="宋体" w:hAnsi="宋体" w:cs="宋体" w:hint="eastAsia"/>
                <w:color w:val="000000"/>
                <w:kern w:val="0"/>
                <w:szCs w:val="21"/>
                <w:lang/>
              </w:rPr>
              <w:t>3</w:t>
            </w:r>
            <w:r>
              <w:rPr>
                <w:rFonts w:ascii="宋体" w:hAnsi="宋体" w:cs="宋体" w:hint="eastAsia"/>
                <w:color w:val="000000"/>
                <w:kern w:val="0"/>
                <w:szCs w:val="21"/>
                <w:lang/>
              </w:rPr>
              <w:t>幕布，与投影仪兼容；</w:t>
            </w:r>
            <w:r>
              <w:rPr>
                <w:rFonts w:ascii="宋体" w:hAnsi="宋体" w:cs="宋体" w:hint="eastAsia"/>
                <w:color w:val="000000"/>
                <w:kern w:val="0"/>
                <w:szCs w:val="21"/>
                <w:lang/>
              </w:rPr>
              <w:t>100</w:t>
            </w:r>
            <w:r>
              <w:rPr>
                <w:rFonts w:ascii="宋体" w:hAnsi="宋体" w:cs="宋体" w:hint="eastAsia"/>
                <w:color w:val="000000"/>
                <w:kern w:val="0"/>
                <w:szCs w:val="21"/>
                <w:lang/>
              </w:rPr>
              <w:t>寸；电动幕布</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59</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无线话筒</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智能待机</w:t>
            </w:r>
            <w:r>
              <w:rPr>
                <w:rFonts w:ascii="宋体" w:hAnsi="宋体" w:cs="宋体" w:hint="eastAsia"/>
                <w:color w:val="000000"/>
                <w:kern w:val="0"/>
                <w:szCs w:val="21"/>
                <w:lang/>
              </w:rPr>
              <w:t>,</w:t>
            </w:r>
            <w:r>
              <w:rPr>
                <w:rFonts w:ascii="宋体" w:hAnsi="宋体" w:cs="宋体" w:hint="eastAsia"/>
                <w:color w:val="000000"/>
                <w:kern w:val="0"/>
                <w:szCs w:val="21"/>
                <w:lang/>
              </w:rPr>
              <w:t>落地静音</w:t>
            </w:r>
            <w:r>
              <w:rPr>
                <w:rFonts w:ascii="宋体" w:hAnsi="宋体" w:cs="宋体" w:hint="eastAsia"/>
                <w:color w:val="000000"/>
                <w:kern w:val="0"/>
                <w:szCs w:val="21"/>
                <w:lang/>
              </w:rPr>
              <w:t>,</w:t>
            </w:r>
            <w:r>
              <w:rPr>
                <w:rFonts w:ascii="宋体" w:hAnsi="宋体" w:cs="宋体" w:hint="eastAsia"/>
                <w:color w:val="000000"/>
                <w:kern w:val="0"/>
                <w:szCs w:val="21"/>
                <w:lang/>
              </w:rPr>
              <w:t>专属咪芯</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2.</w:t>
            </w:r>
            <w:r>
              <w:rPr>
                <w:rFonts w:ascii="宋体" w:hAnsi="宋体" w:cs="宋体" w:hint="eastAsia"/>
                <w:color w:val="000000"/>
                <w:kern w:val="0"/>
                <w:szCs w:val="21"/>
                <w:lang/>
              </w:rPr>
              <w:t>红外线自动对频、具有导频功能（受到外界干扰时，不会有杂音）</w:t>
            </w:r>
            <w:r>
              <w:rPr>
                <w:rFonts w:ascii="宋体" w:hAnsi="宋体" w:cs="宋体" w:hint="eastAsia"/>
                <w:color w:val="000000"/>
                <w:kern w:val="0"/>
                <w:szCs w:val="21"/>
                <w:lang/>
              </w:rPr>
              <w:t>;</w:t>
            </w:r>
            <w:r>
              <w:rPr>
                <w:rFonts w:ascii="宋体" w:hAnsi="宋体" w:cs="宋体" w:hint="eastAsia"/>
                <w:color w:val="000000"/>
                <w:kern w:val="0"/>
                <w:szCs w:val="21"/>
                <w:lang/>
              </w:rPr>
              <w:br/>
              <w:t>3.</w:t>
            </w:r>
            <w:r>
              <w:rPr>
                <w:rFonts w:ascii="宋体" w:hAnsi="宋体" w:cs="宋体" w:hint="eastAsia"/>
                <w:color w:val="000000"/>
                <w:kern w:val="0"/>
                <w:szCs w:val="21"/>
                <w:lang/>
              </w:rPr>
              <w:t>高保真声音传输电路，确保声音的清晰度和还原性</w:t>
            </w:r>
            <w:r>
              <w:rPr>
                <w:rFonts w:ascii="宋体" w:hAnsi="宋体" w:cs="宋体" w:hint="eastAsia"/>
                <w:color w:val="000000"/>
                <w:kern w:val="0"/>
                <w:szCs w:val="21"/>
                <w:lang/>
              </w:rPr>
              <w:t>;</w:t>
            </w:r>
            <w:r>
              <w:rPr>
                <w:rFonts w:ascii="宋体" w:hAnsi="宋体" w:cs="宋体" w:hint="eastAsia"/>
                <w:color w:val="000000"/>
                <w:kern w:val="0"/>
                <w:szCs w:val="21"/>
                <w:lang/>
              </w:rPr>
              <w:br/>
              <w:t>4.</w:t>
            </w:r>
            <w:r>
              <w:rPr>
                <w:rFonts w:ascii="宋体" w:hAnsi="宋体" w:cs="宋体" w:hint="eastAsia"/>
                <w:color w:val="000000"/>
                <w:kern w:val="0"/>
                <w:szCs w:val="21"/>
                <w:lang/>
              </w:rPr>
              <w:t>手持采用升压电路，电池的使用时间在</w:t>
            </w:r>
            <w:r>
              <w:rPr>
                <w:rFonts w:ascii="宋体" w:hAnsi="宋体" w:cs="宋体" w:hint="eastAsia"/>
                <w:color w:val="000000"/>
                <w:kern w:val="0"/>
                <w:szCs w:val="21"/>
                <w:lang/>
              </w:rPr>
              <w:t>8-12</w:t>
            </w:r>
            <w:r>
              <w:rPr>
                <w:rFonts w:ascii="宋体" w:hAnsi="宋体" w:cs="宋体" w:hint="eastAsia"/>
                <w:color w:val="000000"/>
                <w:kern w:val="0"/>
                <w:szCs w:val="21"/>
                <w:lang/>
              </w:rPr>
              <w:t>小时，手持静止不用</w:t>
            </w:r>
            <w:r>
              <w:rPr>
                <w:rFonts w:ascii="宋体" w:hAnsi="宋体" w:cs="宋体" w:hint="eastAsia"/>
                <w:color w:val="000000"/>
                <w:kern w:val="0"/>
                <w:szCs w:val="21"/>
                <w:lang/>
              </w:rPr>
              <w:t>8</w:t>
            </w:r>
            <w:r>
              <w:rPr>
                <w:rFonts w:ascii="宋体" w:hAnsi="宋体" w:cs="宋体" w:hint="eastAsia"/>
                <w:color w:val="000000"/>
                <w:kern w:val="0"/>
                <w:szCs w:val="21"/>
                <w:lang/>
              </w:rPr>
              <w:t>秒后自动静音</w:t>
            </w:r>
            <w:r>
              <w:rPr>
                <w:rFonts w:ascii="宋体" w:hAnsi="宋体" w:cs="宋体" w:hint="eastAsia"/>
                <w:color w:val="000000"/>
                <w:kern w:val="0"/>
                <w:szCs w:val="21"/>
                <w:lang/>
              </w:rPr>
              <w:t>;</w:t>
            </w:r>
            <w:r>
              <w:rPr>
                <w:rFonts w:ascii="宋体" w:hAnsi="宋体" w:cs="宋体" w:hint="eastAsia"/>
                <w:color w:val="000000"/>
                <w:kern w:val="0"/>
                <w:szCs w:val="21"/>
                <w:lang/>
              </w:rPr>
              <w:br/>
              <w:t>5.</w:t>
            </w:r>
            <w:r>
              <w:rPr>
                <w:rFonts w:ascii="宋体" w:hAnsi="宋体" w:cs="宋体" w:hint="eastAsia"/>
                <w:color w:val="000000"/>
                <w:kern w:val="0"/>
                <w:szCs w:val="21"/>
                <w:lang/>
              </w:rPr>
              <w:t>多套使用时不串频、不掉频。</w:t>
            </w:r>
            <w:r>
              <w:rPr>
                <w:rFonts w:ascii="宋体" w:hAnsi="宋体" w:cs="宋体" w:hint="eastAsia"/>
                <w:color w:val="000000"/>
                <w:kern w:val="0"/>
                <w:szCs w:val="21"/>
                <w:lang/>
              </w:rPr>
              <w:br/>
              <w:t>6.</w:t>
            </w:r>
            <w:r>
              <w:rPr>
                <w:rFonts w:ascii="宋体" w:hAnsi="宋体" w:cs="宋体" w:hint="eastAsia"/>
                <w:color w:val="000000"/>
                <w:kern w:val="0"/>
                <w:szCs w:val="21"/>
                <w:lang/>
              </w:rPr>
              <w:t>可在同一场合使用</w:t>
            </w:r>
            <w:r>
              <w:rPr>
                <w:rFonts w:ascii="宋体" w:hAnsi="宋体" w:cs="宋体" w:hint="eastAsia"/>
                <w:color w:val="000000"/>
                <w:kern w:val="0"/>
                <w:szCs w:val="21"/>
                <w:lang/>
              </w:rPr>
              <w:t>100</w:t>
            </w:r>
            <w:r>
              <w:rPr>
                <w:rFonts w:ascii="宋体" w:hAnsi="宋体" w:cs="宋体" w:hint="eastAsia"/>
                <w:color w:val="000000"/>
                <w:kern w:val="0"/>
                <w:szCs w:val="21"/>
                <w:lang/>
              </w:rPr>
              <w:t>套，</w:t>
            </w:r>
            <w:r>
              <w:rPr>
                <w:rFonts w:ascii="宋体" w:hAnsi="宋体" w:cs="宋体" w:hint="eastAsia"/>
                <w:color w:val="000000"/>
                <w:kern w:val="0"/>
                <w:szCs w:val="21"/>
                <w:lang/>
              </w:rPr>
              <w:t>;</w:t>
            </w:r>
            <w:r>
              <w:rPr>
                <w:rFonts w:ascii="宋体" w:hAnsi="宋体" w:cs="宋体" w:hint="eastAsia"/>
                <w:color w:val="000000"/>
                <w:kern w:val="0"/>
                <w:szCs w:val="21"/>
                <w:lang/>
              </w:rPr>
              <w:br/>
              <w:t>7.</w:t>
            </w:r>
            <w:r>
              <w:rPr>
                <w:rFonts w:ascii="宋体" w:hAnsi="宋体" w:cs="宋体" w:hint="eastAsia"/>
                <w:color w:val="000000"/>
                <w:kern w:val="0"/>
                <w:szCs w:val="21"/>
                <w:lang/>
              </w:rPr>
              <w:t>接收机：频率振荡方式：</w:t>
            </w:r>
            <w:r>
              <w:rPr>
                <w:rFonts w:ascii="宋体" w:hAnsi="宋体" w:cs="宋体" w:hint="eastAsia"/>
                <w:color w:val="000000"/>
                <w:kern w:val="0"/>
                <w:szCs w:val="21"/>
                <w:lang/>
              </w:rPr>
              <w:t>PLL</w:t>
            </w:r>
            <w:r>
              <w:rPr>
                <w:rFonts w:ascii="宋体" w:hAnsi="宋体" w:cs="宋体" w:hint="eastAsia"/>
                <w:color w:val="000000"/>
                <w:kern w:val="0"/>
                <w:szCs w:val="21"/>
                <w:lang/>
              </w:rPr>
              <w:t>锁相环回路</w:t>
            </w:r>
            <w:r>
              <w:rPr>
                <w:rFonts w:ascii="宋体" w:hAnsi="宋体" w:cs="宋体" w:hint="eastAsia"/>
                <w:color w:val="000000"/>
                <w:kern w:val="0"/>
                <w:szCs w:val="21"/>
                <w:lang/>
              </w:rPr>
              <w:t>;</w:t>
            </w:r>
            <w:r>
              <w:rPr>
                <w:rFonts w:ascii="宋体" w:hAnsi="宋体" w:cs="宋体" w:hint="eastAsia"/>
                <w:color w:val="000000"/>
                <w:kern w:val="0"/>
                <w:szCs w:val="21"/>
                <w:lang/>
              </w:rPr>
              <w:br/>
              <w:t>8.</w:t>
            </w:r>
            <w:r>
              <w:rPr>
                <w:rFonts w:ascii="宋体" w:hAnsi="宋体" w:cs="宋体" w:hint="eastAsia"/>
                <w:color w:val="000000"/>
                <w:kern w:val="0"/>
                <w:szCs w:val="21"/>
                <w:lang/>
              </w:rPr>
              <w:t>通道组数：满足但不限于双通道，功能显示方式：</w:t>
            </w:r>
            <w:r>
              <w:rPr>
                <w:rFonts w:ascii="宋体" w:hAnsi="宋体" w:cs="宋体" w:hint="eastAsia"/>
                <w:color w:val="000000"/>
                <w:kern w:val="0"/>
                <w:szCs w:val="21"/>
                <w:lang/>
              </w:rPr>
              <w:t>LCD/LED</w:t>
            </w:r>
            <w:r>
              <w:rPr>
                <w:rFonts w:ascii="宋体" w:hAnsi="宋体" w:cs="宋体" w:hint="eastAsia"/>
                <w:color w:val="000000"/>
                <w:kern w:val="0"/>
                <w:szCs w:val="21"/>
                <w:lang/>
              </w:rPr>
              <w:t>；</w:t>
            </w:r>
            <w:r>
              <w:rPr>
                <w:rFonts w:ascii="宋体" w:hAnsi="宋体" w:cs="宋体" w:hint="eastAsia"/>
                <w:color w:val="000000"/>
                <w:kern w:val="0"/>
                <w:szCs w:val="21"/>
                <w:lang/>
              </w:rPr>
              <w:br/>
              <w:t>9.</w:t>
            </w:r>
            <w:r>
              <w:rPr>
                <w:rFonts w:ascii="宋体" w:hAnsi="宋体" w:cs="宋体" w:hint="eastAsia"/>
                <w:color w:val="000000"/>
                <w:kern w:val="0"/>
                <w:szCs w:val="21"/>
                <w:lang/>
              </w:rPr>
              <w:t>射频范围：</w:t>
            </w:r>
            <w:r>
              <w:rPr>
                <w:rFonts w:ascii="宋体" w:hAnsi="宋体" w:cs="宋体" w:hint="eastAsia"/>
                <w:color w:val="000000"/>
                <w:kern w:val="0"/>
                <w:szCs w:val="21"/>
                <w:lang/>
              </w:rPr>
              <w:t xml:space="preserve"> 600-980MHz</w:t>
            </w:r>
            <w:r>
              <w:rPr>
                <w:rFonts w:ascii="宋体" w:hAnsi="宋体" w:cs="宋体" w:hint="eastAsia"/>
                <w:color w:val="000000"/>
                <w:kern w:val="0"/>
                <w:szCs w:val="21"/>
                <w:lang/>
              </w:rPr>
              <w:t>；调制方式：</w:t>
            </w:r>
            <w:r>
              <w:rPr>
                <w:rFonts w:ascii="宋体" w:hAnsi="宋体" w:cs="宋体" w:hint="eastAsia"/>
                <w:color w:val="000000"/>
                <w:kern w:val="0"/>
                <w:szCs w:val="21"/>
                <w:lang/>
              </w:rPr>
              <w:t>Fm</w:t>
            </w:r>
            <w:r>
              <w:rPr>
                <w:rFonts w:ascii="宋体" w:hAnsi="宋体" w:cs="宋体" w:hint="eastAsia"/>
                <w:color w:val="000000"/>
                <w:kern w:val="0"/>
                <w:szCs w:val="21"/>
                <w:lang/>
              </w:rPr>
              <w:t>调频，可用带宽：每通道</w:t>
            </w:r>
            <w:r>
              <w:rPr>
                <w:rFonts w:ascii="宋体" w:hAnsi="宋体" w:cs="宋体" w:hint="eastAsia"/>
                <w:color w:val="000000"/>
                <w:kern w:val="0"/>
                <w:szCs w:val="21"/>
                <w:lang/>
              </w:rPr>
              <w:t xml:space="preserve">50MHz </w:t>
            </w:r>
            <w:r>
              <w:rPr>
                <w:rFonts w:ascii="宋体" w:hAnsi="宋体" w:cs="宋体" w:hint="eastAsia"/>
                <w:color w:val="000000"/>
                <w:kern w:val="0"/>
                <w:szCs w:val="21"/>
                <w:lang/>
              </w:rPr>
              <w:t>信道数目</w:t>
            </w:r>
            <w:r>
              <w:rPr>
                <w:rFonts w:ascii="宋体" w:hAnsi="宋体" w:cs="宋体" w:hint="eastAsia"/>
                <w:color w:val="000000"/>
                <w:kern w:val="0"/>
                <w:szCs w:val="21"/>
                <w:lang/>
              </w:rPr>
              <w:t>:200-300</w:t>
            </w:r>
            <w:r>
              <w:rPr>
                <w:rFonts w:ascii="宋体" w:hAnsi="宋体" w:cs="宋体" w:hint="eastAsia"/>
                <w:color w:val="000000"/>
                <w:kern w:val="0"/>
                <w:szCs w:val="21"/>
                <w:lang/>
              </w:rPr>
              <w:t>通道；</w:t>
            </w:r>
            <w:r>
              <w:rPr>
                <w:rFonts w:ascii="宋体" w:hAnsi="宋体" w:cs="宋体" w:hint="eastAsia"/>
                <w:color w:val="000000"/>
                <w:kern w:val="0"/>
                <w:szCs w:val="21"/>
                <w:lang/>
              </w:rPr>
              <w:br/>
              <w:t>10.</w:t>
            </w:r>
            <w:r>
              <w:rPr>
                <w:rFonts w:ascii="宋体" w:hAnsi="宋体" w:cs="宋体" w:hint="eastAsia"/>
                <w:color w:val="000000"/>
                <w:kern w:val="0"/>
                <w:szCs w:val="21"/>
                <w:lang/>
              </w:rPr>
              <w:t>频率稳定性</w:t>
            </w:r>
            <w:r>
              <w:rPr>
                <w:rFonts w:ascii="宋体" w:hAnsi="宋体" w:cs="宋体" w:hint="eastAsia"/>
                <w:color w:val="000000"/>
                <w:kern w:val="0"/>
                <w:szCs w:val="21"/>
                <w:lang/>
              </w:rPr>
              <w:t>：</w:t>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t>0.005%PLL</w:t>
            </w:r>
            <w:r>
              <w:rPr>
                <w:rFonts w:ascii="宋体" w:hAnsi="宋体" w:cs="宋体" w:hint="eastAsia"/>
                <w:color w:val="000000"/>
                <w:kern w:val="0"/>
                <w:szCs w:val="21"/>
                <w:lang/>
              </w:rPr>
              <w:t>锁相回路频率控制；</w:t>
            </w:r>
            <w:r>
              <w:rPr>
                <w:rFonts w:ascii="宋体" w:hAnsi="宋体" w:cs="宋体" w:hint="eastAsia"/>
                <w:color w:val="000000"/>
                <w:kern w:val="0"/>
                <w:szCs w:val="21"/>
                <w:lang/>
              </w:rPr>
              <w:br/>
              <w:t>11.</w:t>
            </w:r>
            <w:r>
              <w:rPr>
                <w:rFonts w:ascii="宋体" w:hAnsi="宋体" w:cs="宋体" w:hint="eastAsia"/>
                <w:color w:val="000000"/>
                <w:kern w:val="0"/>
                <w:szCs w:val="21"/>
                <w:lang/>
              </w:rPr>
              <w:t>动态范围：＞</w:t>
            </w:r>
            <w:r>
              <w:rPr>
                <w:rFonts w:ascii="宋体" w:hAnsi="宋体" w:cs="宋体" w:hint="eastAsia"/>
                <w:color w:val="000000"/>
                <w:kern w:val="0"/>
                <w:szCs w:val="21"/>
                <w:lang/>
              </w:rPr>
              <w:t xml:space="preserve">110dB </w:t>
            </w:r>
            <w:r>
              <w:rPr>
                <w:rFonts w:ascii="宋体" w:hAnsi="宋体" w:cs="宋体" w:hint="eastAsia"/>
                <w:color w:val="000000"/>
                <w:kern w:val="0"/>
                <w:szCs w:val="21"/>
                <w:lang/>
              </w:rPr>
              <w:t>峰值频偏：±</w:t>
            </w:r>
            <w:r>
              <w:rPr>
                <w:rFonts w:ascii="宋体" w:hAnsi="宋体" w:cs="宋体" w:hint="eastAsia"/>
                <w:color w:val="000000"/>
                <w:kern w:val="0"/>
                <w:szCs w:val="21"/>
                <w:lang/>
              </w:rPr>
              <w:t>45KHz</w:t>
            </w:r>
            <w:r>
              <w:rPr>
                <w:rFonts w:ascii="宋体" w:hAnsi="宋体" w:cs="宋体" w:hint="eastAsia"/>
                <w:color w:val="000000"/>
                <w:kern w:val="0"/>
                <w:szCs w:val="21"/>
                <w:lang/>
              </w:rPr>
              <w:t>；</w:t>
            </w:r>
            <w:r>
              <w:rPr>
                <w:rFonts w:ascii="宋体" w:hAnsi="宋体" w:cs="宋体" w:hint="eastAsia"/>
                <w:color w:val="000000"/>
                <w:kern w:val="0"/>
                <w:szCs w:val="21"/>
                <w:lang/>
              </w:rPr>
              <w:br/>
              <w:t>12.</w:t>
            </w:r>
            <w:r>
              <w:rPr>
                <w:rFonts w:ascii="宋体" w:hAnsi="宋体" w:cs="宋体" w:hint="eastAsia"/>
                <w:color w:val="000000"/>
                <w:kern w:val="0"/>
                <w:szCs w:val="21"/>
                <w:lang/>
              </w:rPr>
              <w:t>音频响应：</w:t>
            </w:r>
            <w:r>
              <w:rPr>
                <w:rFonts w:ascii="宋体" w:hAnsi="宋体" w:cs="宋体" w:hint="eastAsia"/>
                <w:color w:val="000000"/>
                <w:kern w:val="0"/>
                <w:szCs w:val="21"/>
                <w:lang/>
              </w:rPr>
              <w:t xml:space="preserve"> 60Hz-18KHz(</w:t>
            </w:r>
            <w:r>
              <w:rPr>
                <w:rFonts w:ascii="宋体" w:hAnsi="宋体" w:cs="宋体" w:hint="eastAsia"/>
                <w:color w:val="000000"/>
                <w:kern w:val="0"/>
                <w:szCs w:val="21"/>
                <w:lang/>
              </w:rPr>
              <w:t>±</w:t>
            </w:r>
            <w:r>
              <w:rPr>
                <w:rFonts w:ascii="宋体" w:hAnsi="宋体" w:cs="宋体" w:hint="eastAsia"/>
                <w:color w:val="000000"/>
                <w:kern w:val="0"/>
                <w:szCs w:val="21"/>
                <w:lang/>
              </w:rPr>
              <w:t xml:space="preserve">3dB) </w:t>
            </w:r>
            <w:r>
              <w:rPr>
                <w:rFonts w:ascii="宋体" w:hAnsi="宋体" w:cs="宋体" w:hint="eastAsia"/>
                <w:color w:val="000000"/>
                <w:kern w:val="0"/>
                <w:szCs w:val="21"/>
                <w:lang/>
              </w:rPr>
              <w:t>综合信噪比：＞</w:t>
            </w:r>
            <w:r>
              <w:rPr>
                <w:rFonts w:ascii="宋体" w:hAnsi="宋体" w:cs="宋体" w:hint="eastAsia"/>
                <w:color w:val="000000"/>
                <w:kern w:val="0"/>
                <w:szCs w:val="21"/>
                <w:lang/>
              </w:rPr>
              <w:t xml:space="preserve">105dB </w:t>
            </w:r>
            <w:r>
              <w:rPr>
                <w:rFonts w:ascii="宋体" w:hAnsi="宋体" w:cs="宋体" w:hint="eastAsia"/>
                <w:color w:val="000000"/>
                <w:kern w:val="0"/>
                <w:szCs w:val="21"/>
                <w:lang/>
              </w:rPr>
              <w:t>综合失真：</w:t>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t>0.5%</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lastRenderedPageBreak/>
              <w:t>13.</w:t>
            </w:r>
            <w:r>
              <w:rPr>
                <w:rFonts w:ascii="宋体" w:hAnsi="宋体" w:cs="宋体" w:hint="eastAsia"/>
                <w:color w:val="000000"/>
                <w:kern w:val="0"/>
                <w:szCs w:val="21"/>
                <w:lang/>
              </w:rPr>
              <w:t>供电：</w:t>
            </w:r>
            <w:r>
              <w:rPr>
                <w:rFonts w:ascii="宋体" w:hAnsi="宋体" w:cs="宋体" w:hint="eastAsia"/>
                <w:color w:val="000000"/>
                <w:kern w:val="0"/>
                <w:szCs w:val="21"/>
                <w:lang/>
              </w:rPr>
              <w:t>100-240V AC50/60Hz 10W</w:t>
            </w:r>
            <w:r>
              <w:rPr>
                <w:rFonts w:ascii="宋体" w:hAnsi="宋体" w:cs="宋体" w:hint="eastAsia"/>
                <w:color w:val="000000"/>
                <w:kern w:val="0"/>
                <w:szCs w:val="21"/>
                <w:lang/>
              </w:rPr>
              <w:t>；</w:t>
            </w:r>
            <w:r>
              <w:rPr>
                <w:rFonts w:ascii="宋体" w:hAnsi="宋体" w:cs="宋体" w:hint="eastAsia"/>
                <w:color w:val="000000"/>
                <w:kern w:val="0"/>
                <w:szCs w:val="21"/>
                <w:lang/>
              </w:rPr>
              <w:br/>
              <w:t>14.</w:t>
            </w:r>
            <w:r>
              <w:rPr>
                <w:rFonts w:ascii="宋体" w:hAnsi="宋体" w:cs="宋体" w:hint="eastAsia"/>
                <w:color w:val="000000"/>
                <w:kern w:val="0"/>
                <w:szCs w:val="21"/>
                <w:lang/>
              </w:rPr>
              <w:t>发射机</w:t>
            </w:r>
            <w:r>
              <w:rPr>
                <w:rFonts w:ascii="宋体" w:hAnsi="宋体" w:cs="宋体" w:hint="eastAsia"/>
                <w:color w:val="000000"/>
                <w:kern w:val="0"/>
                <w:szCs w:val="21"/>
                <w:lang/>
              </w:rPr>
              <w:t xml:space="preserve">: </w:t>
            </w:r>
            <w:r>
              <w:rPr>
                <w:rFonts w:ascii="宋体" w:hAnsi="宋体" w:cs="宋体" w:hint="eastAsia"/>
                <w:color w:val="000000"/>
                <w:kern w:val="0"/>
                <w:szCs w:val="21"/>
                <w:lang/>
              </w:rPr>
              <w:t>频率范围</w:t>
            </w:r>
            <w:r>
              <w:rPr>
                <w:rFonts w:ascii="宋体" w:hAnsi="宋体" w:cs="宋体" w:hint="eastAsia"/>
                <w:color w:val="000000"/>
                <w:kern w:val="0"/>
                <w:szCs w:val="21"/>
                <w:lang/>
              </w:rPr>
              <w:t xml:space="preserve">:600-980MHZ </w:t>
            </w:r>
            <w:r>
              <w:rPr>
                <w:rFonts w:ascii="宋体" w:hAnsi="宋体" w:cs="宋体" w:hint="eastAsia"/>
                <w:color w:val="000000"/>
                <w:kern w:val="0"/>
                <w:szCs w:val="21"/>
                <w:lang/>
              </w:rPr>
              <w:t>频带宽度</w:t>
            </w:r>
            <w:r>
              <w:rPr>
                <w:rFonts w:ascii="宋体" w:hAnsi="宋体" w:cs="宋体" w:hint="eastAsia"/>
                <w:color w:val="000000"/>
                <w:kern w:val="0"/>
                <w:szCs w:val="21"/>
                <w:lang/>
              </w:rPr>
              <w:t xml:space="preserve">:50MHZ </w:t>
            </w:r>
            <w:r>
              <w:rPr>
                <w:rFonts w:ascii="宋体" w:hAnsi="宋体" w:cs="宋体" w:hint="eastAsia"/>
                <w:color w:val="000000"/>
                <w:kern w:val="0"/>
                <w:szCs w:val="21"/>
                <w:lang/>
              </w:rPr>
              <w:t>谐波抑制</w:t>
            </w:r>
            <w:r>
              <w:rPr>
                <w:rFonts w:ascii="宋体" w:hAnsi="宋体" w:cs="宋体" w:hint="eastAsia"/>
                <w:color w:val="000000"/>
                <w:kern w:val="0"/>
                <w:szCs w:val="21"/>
                <w:lang/>
              </w:rPr>
              <w:t xml:space="preserve">:&gt;55dBc </w:t>
            </w:r>
            <w:r>
              <w:rPr>
                <w:rFonts w:ascii="宋体" w:hAnsi="宋体" w:cs="宋体" w:hint="eastAsia"/>
                <w:color w:val="000000"/>
                <w:kern w:val="0"/>
                <w:szCs w:val="21"/>
                <w:lang/>
              </w:rPr>
              <w:t>最大频偏</w:t>
            </w:r>
            <w:r>
              <w:rPr>
                <w:rFonts w:ascii="宋体" w:hAnsi="宋体" w:cs="宋体" w:hint="eastAsia"/>
                <w:color w:val="000000"/>
                <w:kern w:val="0"/>
                <w:szCs w:val="21"/>
                <w:lang/>
              </w:rPr>
              <w:t xml:space="preserve">:+_48KHZ </w:t>
            </w:r>
            <w:r>
              <w:rPr>
                <w:rFonts w:ascii="宋体" w:hAnsi="宋体" w:cs="宋体" w:hint="eastAsia"/>
                <w:color w:val="000000"/>
                <w:kern w:val="0"/>
                <w:szCs w:val="21"/>
                <w:lang/>
              </w:rPr>
              <w:t>频率响应</w:t>
            </w:r>
            <w:r>
              <w:rPr>
                <w:rFonts w:ascii="宋体" w:hAnsi="宋体" w:cs="宋体" w:hint="eastAsia"/>
                <w:color w:val="000000"/>
                <w:kern w:val="0"/>
                <w:szCs w:val="21"/>
                <w:lang/>
              </w:rPr>
              <w:t xml:space="preserve">:50Hz-15KHz(-3dB) </w:t>
            </w:r>
            <w:r>
              <w:rPr>
                <w:rFonts w:ascii="宋体" w:hAnsi="宋体" w:cs="宋体" w:hint="eastAsia"/>
                <w:color w:val="000000"/>
                <w:kern w:val="0"/>
                <w:szCs w:val="21"/>
                <w:lang/>
              </w:rPr>
              <w:t>信噪比</w:t>
            </w:r>
            <w:r>
              <w:rPr>
                <w:rFonts w:ascii="宋体" w:hAnsi="宋体" w:cs="宋体" w:hint="eastAsia"/>
                <w:color w:val="000000"/>
                <w:kern w:val="0"/>
                <w:szCs w:val="21"/>
                <w:lang/>
              </w:rPr>
              <w:t xml:space="preserve">:&gt;105dB(A) </w:t>
            </w:r>
            <w:r>
              <w:rPr>
                <w:rFonts w:ascii="宋体" w:hAnsi="宋体" w:cs="宋体" w:hint="eastAsia"/>
                <w:color w:val="000000"/>
                <w:kern w:val="0"/>
                <w:szCs w:val="21"/>
                <w:lang/>
              </w:rPr>
              <w:t>失真度</w:t>
            </w:r>
            <w:r>
              <w:rPr>
                <w:rFonts w:ascii="宋体" w:hAnsi="宋体" w:cs="宋体" w:hint="eastAsia"/>
                <w:color w:val="000000"/>
                <w:kern w:val="0"/>
                <w:szCs w:val="21"/>
                <w:lang/>
              </w:rPr>
              <w:t>:&lt;1%</w:t>
            </w:r>
            <w:r>
              <w:rPr>
                <w:rFonts w:ascii="宋体" w:hAnsi="宋体" w:cs="宋体" w:hint="eastAsia"/>
                <w:color w:val="000000"/>
                <w:kern w:val="0"/>
                <w:szCs w:val="21"/>
                <w:lang/>
              </w:rPr>
              <w:t>；</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lastRenderedPageBreak/>
              <w:t>60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功率放大器</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输出电路：</w:t>
            </w:r>
            <w:r>
              <w:rPr>
                <w:rFonts w:ascii="宋体" w:hAnsi="宋体" w:cs="宋体" w:hint="eastAsia"/>
                <w:color w:val="000000"/>
                <w:kern w:val="0"/>
                <w:szCs w:val="21"/>
                <w:lang/>
              </w:rPr>
              <w:t>AB</w:t>
            </w:r>
            <w:r>
              <w:rPr>
                <w:rFonts w:ascii="宋体" w:hAnsi="宋体" w:cs="宋体" w:hint="eastAsia"/>
                <w:color w:val="000000"/>
                <w:kern w:val="0"/>
                <w:szCs w:val="21"/>
                <w:lang/>
              </w:rPr>
              <w:t>类；</w:t>
            </w:r>
            <w:r>
              <w:rPr>
                <w:rFonts w:ascii="宋体" w:hAnsi="宋体" w:cs="宋体" w:hint="eastAsia"/>
                <w:color w:val="000000"/>
                <w:kern w:val="0"/>
                <w:szCs w:val="21"/>
                <w:lang/>
              </w:rPr>
              <w:t>8</w:t>
            </w:r>
            <w:r>
              <w:rPr>
                <w:rFonts w:ascii="宋体" w:hAnsi="宋体" w:cs="宋体" w:hint="eastAsia"/>
                <w:color w:val="000000"/>
                <w:kern w:val="0"/>
                <w:szCs w:val="21"/>
                <w:lang/>
              </w:rPr>
              <w:t>Ω立体声输出：</w:t>
            </w:r>
            <w:r>
              <w:rPr>
                <w:rFonts w:ascii="宋体" w:hAnsi="宋体" w:cs="宋体" w:hint="eastAsia"/>
                <w:color w:val="000000"/>
                <w:kern w:val="0"/>
                <w:szCs w:val="21"/>
                <w:lang/>
              </w:rPr>
              <w:t>800W</w:t>
            </w:r>
            <w:r>
              <w:rPr>
                <w:rFonts w:ascii="宋体" w:hAnsi="宋体" w:cs="宋体" w:hint="eastAsia"/>
                <w:color w:val="000000"/>
                <w:kern w:val="0"/>
                <w:szCs w:val="21"/>
                <w:lang/>
              </w:rPr>
              <w:t>；</w:t>
            </w:r>
            <w:r>
              <w:rPr>
                <w:rFonts w:ascii="宋体" w:hAnsi="宋体" w:cs="宋体" w:hint="eastAsia"/>
                <w:color w:val="000000"/>
                <w:kern w:val="0"/>
                <w:szCs w:val="21"/>
                <w:lang/>
              </w:rPr>
              <w:t>4</w:t>
            </w:r>
            <w:r>
              <w:rPr>
                <w:rFonts w:ascii="宋体" w:hAnsi="宋体" w:cs="宋体" w:hint="eastAsia"/>
                <w:color w:val="000000"/>
                <w:kern w:val="0"/>
                <w:szCs w:val="21"/>
                <w:lang/>
              </w:rPr>
              <w:t>Ω立体声输出：</w:t>
            </w:r>
            <w:r>
              <w:rPr>
                <w:rFonts w:ascii="宋体" w:hAnsi="宋体" w:cs="宋体" w:hint="eastAsia"/>
                <w:color w:val="000000"/>
                <w:kern w:val="0"/>
                <w:szCs w:val="21"/>
                <w:lang/>
              </w:rPr>
              <w:t>1150W</w:t>
            </w:r>
            <w:r>
              <w:rPr>
                <w:rFonts w:ascii="宋体" w:hAnsi="宋体" w:cs="宋体" w:hint="eastAsia"/>
                <w:color w:val="000000"/>
                <w:kern w:val="0"/>
                <w:szCs w:val="21"/>
                <w:lang/>
              </w:rPr>
              <w:t>；</w:t>
            </w:r>
            <w:r>
              <w:rPr>
                <w:rFonts w:ascii="宋体" w:hAnsi="宋体" w:cs="宋体" w:hint="eastAsia"/>
                <w:color w:val="000000"/>
                <w:kern w:val="0"/>
                <w:szCs w:val="21"/>
                <w:lang/>
              </w:rPr>
              <w:br/>
              <w:t>2.</w:t>
            </w:r>
            <w:r>
              <w:rPr>
                <w:rFonts w:ascii="宋体" w:hAnsi="宋体" w:cs="宋体" w:hint="eastAsia"/>
                <w:color w:val="000000"/>
                <w:kern w:val="0"/>
                <w:szCs w:val="21"/>
                <w:lang/>
              </w:rPr>
              <w:t>频信噪比：</w:t>
            </w:r>
            <w:r>
              <w:rPr>
                <w:rFonts w:ascii="宋体" w:hAnsi="宋体" w:cs="宋体" w:hint="eastAsia"/>
                <w:color w:val="000000"/>
                <w:kern w:val="0"/>
                <w:szCs w:val="21"/>
                <w:lang/>
              </w:rPr>
              <w:t>103dB</w:t>
            </w:r>
            <w:r>
              <w:rPr>
                <w:rFonts w:ascii="宋体" w:hAnsi="宋体" w:cs="宋体" w:hint="eastAsia"/>
                <w:color w:val="000000"/>
                <w:kern w:val="0"/>
                <w:szCs w:val="21"/>
                <w:lang/>
              </w:rPr>
              <w:t>；输入灵敏度：</w:t>
            </w:r>
            <w:r>
              <w:rPr>
                <w:rFonts w:ascii="宋体" w:hAnsi="宋体" w:cs="宋体" w:hint="eastAsia"/>
                <w:color w:val="000000"/>
                <w:kern w:val="0"/>
                <w:szCs w:val="21"/>
                <w:lang/>
              </w:rPr>
              <w:t>0.775V</w:t>
            </w:r>
            <w:r>
              <w:rPr>
                <w:rFonts w:ascii="宋体" w:hAnsi="宋体" w:cs="宋体" w:hint="eastAsia"/>
                <w:color w:val="000000"/>
                <w:kern w:val="0"/>
                <w:szCs w:val="21"/>
                <w:lang/>
              </w:rPr>
              <w:t>；电压增益：</w:t>
            </w:r>
            <w:r>
              <w:rPr>
                <w:rFonts w:ascii="宋体" w:hAnsi="宋体" w:cs="宋体" w:hint="eastAsia"/>
                <w:color w:val="000000"/>
                <w:kern w:val="0"/>
                <w:szCs w:val="21"/>
                <w:lang/>
              </w:rPr>
              <w:t xml:space="preserve"> 30dB</w:t>
            </w:r>
            <w:r>
              <w:rPr>
                <w:rFonts w:ascii="宋体" w:hAnsi="宋体" w:cs="宋体" w:hint="eastAsia"/>
                <w:color w:val="000000"/>
                <w:kern w:val="0"/>
                <w:szCs w:val="21"/>
                <w:lang/>
              </w:rPr>
              <w:t>；</w:t>
            </w:r>
            <w:r>
              <w:rPr>
                <w:rFonts w:ascii="宋体" w:hAnsi="宋体" w:cs="宋体" w:hint="eastAsia"/>
                <w:color w:val="000000"/>
                <w:kern w:val="0"/>
                <w:szCs w:val="21"/>
                <w:lang/>
              </w:rPr>
              <w:br/>
              <w:t>3.</w:t>
            </w:r>
            <w:r>
              <w:rPr>
                <w:rFonts w:ascii="宋体" w:hAnsi="宋体" w:cs="宋体" w:hint="eastAsia"/>
                <w:color w:val="000000"/>
                <w:kern w:val="0"/>
                <w:szCs w:val="21"/>
                <w:lang/>
              </w:rPr>
              <w:t>失真</w:t>
            </w:r>
            <w:r>
              <w:rPr>
                <w:rFonts w:ascii="宋体" w:hAnsi="宋体" w:cs="宋体" w:hint="eastAsia"/>
                <w:color w:val="000000"/>
                <w:kern w:val="0"/>
                <w:szCs w:val="21"/>
                <w:lang/>
              </w:rPr>
              <w:t>(</w:t>
            </w:r>
            <w:r>
              <w:rPr>
                <w:rFonts w:ascii="宋体" w:hAnsi="宋体" w:cs="宋体" w:hint="eastAsia"/>
                <w:color w:val="000000"/>
                <w:kern w:val="0"/>
                <w:szCs w:val="21"/>
                <w:lang/>
              </w:rPr>
              <w:t>低于额定功</w:t>
            </w:r>
            <w:r>
              <w:rPr>
                <w:rFonts w:ascii="宋体" w:hAnsi="宋体" w:cs="宋体" w:hint="eastAsia"/>
                <w:color w:val="000000"/>
                <w:kern w:val="0"/>
                <w:szCs w:val="21"/>
                <w:lang/>
              </w:rPr>
              <w:t>1dB,20-20KHZ)</w:t>
            </w:r>
            <w:r>
              <w:rPr>
                <w:rFonts w:ascii="宋体" w:hAnsi="宋体" w:cs="宋体" w:hint="eastAsia"/>
                <w:color w:val="000000"/>
                <w:kern w:val="0"/>
                <w:szCs w:val="21"/>
                <w:lang/>
              </w:rPr>
              <w:t>：</w:t>
            </w:r>
            <w:r>
              <w:rPr>
                <w:rFonts w:ascii="宋体" w:hAnsi="宋体" w:cs="宋体" w:hint="eastAsia"/>
                <w:color w:val="000000"/>
                <w:kern w:val="0"/>
                <w:szCs w:val="21"/>
                <w:lang/>
              </w:rPr>
              <w:t>8</w:t>
            </w:r>
            <w:r>
              <w:rPr>
                <w:rFonts w:ascii="宋体" w:hAnsi="宋体" w:cs="宋体" w:hint="eastAsia"/>
                <w:color w:val="000000"/>
                <w:kern w:val="0"/>
                <w:szCs w:val="21"/>
                <w:lang/>
              </w:rPr>
              <w:t>Ω低于</w:t>
            </w:r>
            <w:r>
              <w:rPr>
                <w:rFonts w:ascii="宋体" w:hAnsi="宋体" w:cs="宋体" w:hint="eastAsia"/>
                <w:color w:val="000000"/>
                <w:kern w:val="0"/>
                <w:szCs w:val="21"/>
                <w:lang/>
              </w:rPr>
              <w:t>0.03%   4</w:t>
            </w:r>
            <w:r>
              <w:rPr>
                <w:rFonts w:ascii="宋体" w:hAnsi="宋体" w:cs="宋体" w:hint="eastAsia"/>
                <w:color w:val="000000"/>
                <w:kern w:val="0"/>
                <w:szCs w:val="21"/>
                <w:lang/>
              </w:rPr>
              <w:t>Ω低于</w:t>
            </w:r>
            <w:r>
              <w:rPr>
                <w:rFonts w:ascii="宋体" w:hAnsi="宋体" w:cs="宋体" w:hint="eastAsia"/>
                <w:color w:val="000000"/>
                <w:kern w:val="0"/>
                <w:szCs w:val="21"/>
                <w:lang/>
              </w:rPr>
              <w:t>0.1%;</w:t>
            </w:r>
            <w:r>
              <w:rPr>
                <w:rFonts w:ascii="宋体" w:hAnsi="宋体" w:cs="宋体" w:hint="eastAsia"/>
                <w:color w:val="000000"/>
                <w:kern w:val="0"/>
                <w:szCs w:val="21"/>
                <w:lang/>
              </w:rPr>
              <w:br/>
              <w:t>4.</w:t>
            </w:r>
            <w:r>
              <w:rPr>
                <w:rFonts w:ascii="宋体" w:hAnsi="宋体" w:cs="宋体" w:hint="eastAsia"/>
                <w:color w:val="000000"/>
                <w:kern w:val="0"/>
                <w:szCs w:val="21"/>
                <w:lang/>
              </w:rPr>
              <w:t>频率响应：</w:t>
            </w:r>
            <w:r>
              <w:rPr>
                <w:rFonts w:ascii="宋体" w:hAnsi="宋体" w:cs="宋体" w:hint="eastAsia"/>
                <w:color w:val="000000"/>
                <w:kern w:val="0"/>
                <w:szCs w:val="21"/>
                <w:lang/>
              </w:rPr>
              <w:t>20Hz-20khz+/-1dB</w:t>
            </w:r>
            <w:r>
              <w:rPr>
                <w:rFonts w:ascii="宋体" w:hAnsi="宋体" w:cs="宋体" w:hint="eastAsia"/>
                <w:color w:val="000000"/>
                <w:kern w:val="0"/>
                <w:szCs w:val="21"/>
                <w:lang/>
              </w:rPr>
              <w:t>；阻尼系数：</w:t>
            </w:r>
            <w:r>
              <w:rPr>
                <w:rFonts w:ascii="宋体" w:hAnsi="宋体" w:cs="宋体" w:hint="eastAsia"/>
                <w:color w:val="000000"/>
                <w:kern w:val="0"/>
                <w:szCs w:val="21"/>
                <w:lang/>
              </w:rPr>
              <w:t>&gt;500</w:t>
            </w:r>
            <w:r>
              <w:rPr>
                <w:rFonts w:ascii="宋体" w:hAnsi="宋体" w:cs="宋体" w:hint="eastAsia"/>
                <w:color w:val="000000"/>
                <w:kern w:val="0"/>
                <w:szCs w:val="21"/>
                <w:lang/>
              </w:rPr>
              <w:t>；输入阻抗：非平衡</w:t>
            </w:r>
            <w:r>
              <w:rPr>
                <w:rFonts w:ascii="宋体" w:hAnsi="宋体" w:cs="宋体" w:hint="eastAsia"/>
                <w:color w:val="000000"/>
                <w:kern w:val="0"/>
                <w:szCs w:val="21"/>
                <w:lang/>
              </w:rPr>
              <w:t>&gt;7K</w:t>
            </w:r>
            <w:r>
              <w:rPr>
                <w:rFonts w:ascii="宋体" w:hAnsi="宋体" w:cs="宋体" w:hint="eastAsia"/>
                <w:color w:val="000000"/>
                <w:kern w:val="0"/>
                <w:szCs w:val="21"/>
                <w:lang/>
              </w:rPr>
              <w:t>Ω</w:t>
            </w:r>
            <w:r>
              <w:rPr>
                <w:rFonts w:ascii="宋体" w:hAnsi="宋体" w:cs="宋体" w:hint="eastAsia"/>
                <w:color w:val="000000"/>
                <w:kern w:val="0"/>
                <w:szCs w:val="21"/>
                <w:lang/>
              </w:rPr>
              <w:t>;</w:t>
            </w:r>
            <w:r>
              <w:rPr>
                <w:rFonts w:ascii="宋体" w:hAnsi="宋体" w:cs="宋体" w:hint="eastAsia"/>
                <w:color w:val="000000"/>
                <w:kern w:val="0"/>
                <w:szCs w:val="21"/>
                <w:lang/>
              </w:rPr>
              <w:t>平衡</w:t>
            </w:r>
            <w:r>
              <w:rPr>
                <w:rFonts w:ascii="宋体" w:hAnsi="宋体" w:cs="宋体" w:hint="eastAsia"/>
                <w:color w:val="000000"/>
                <w:kern w:val="0"/>
                <w:szCs w:val="21"/>
                <w:lang/>
              </w:rPr>
              <w:t>&gt;14K</w:t>
            </w:r>
            <w:r>
              <w:rPr>
                <w:rFonts w:ascii="宋体" w:hAnsi="宋体" w:cs="宋体" w:hint="eastAsia"/>
                <w:color w:val="000000"/>
                <w:kern w:val="0"/>
                <w:szCs w:val="21"/>
                <w:lang/>
              </w:rPr>
              <w:t>Ω；</w:t>
            </w:r>
            <w:r>
              <w:rPr>
                <w:rFonts w:ascii="宋体" w:hAnsi="宋体" w:cs="宋体" w:hint="eastAsia"/>
                <w:color w:val="000000"/>
                <w:kern w:val="0"/>
                <w:szCs w:val="21"/>
                <w:lang/>
              </w:rPr>
              <w:br/>
              <w:t>5.</w:t>
            </w:r>
            <w:r>
              <w:rPr>
                <w:rFonts w:ascii="宋体" w:hAnsi="宋体" w:cs="宋体" w:hint="eastAsia"/>
                <w:color w:val="000000"/>
                <w:kern w:val="0"/>
                <w:szCs w:val="21"/>
                <w:lang/>
              </w:rPr>
              <w:t>输入方式：平衡输入；输出方式：卡侬</w:t>
            </w:r>
            <w:r>
              <w:rPr>
                <w:rFonts w:ascii="宋体" w:hAnsi="宋体" w:cs="宋体" w:hint="eastAsia"/>
                <w:color w:val="000000"/>
                <w:kern w:val="0"/>
                <w:szCs w:val="21"/>
                <w:lang/>
              </w:rPr>
              <w:t>/</w:t>
            </w:r>
            <w:r>
              <w:rPr>
                <w:rFonts w:ascii="宋体" w:hAnsi="宋体" w:cs="宋体" w:hint="eastAsia"/>
                <w:color w:val="000000"/>
                <w:kern w:val="0"/>
                <w:szCs w:val="21"/>
                <w:lang/>
              </w:rPr>
              <w:t>连接线柱并行；</w:t>
            </w:r>
            <w:r>
              <w:rPr>
                <w:rFonts w:ascii="宋体" w:hAnsi="宋体" w:cs="宋体" w:hint="eastAsia"/>
                <w:color w:val="000000"/>
                <w:kern w:val="0"/>
                <w:szCs w:val="21"/>
                <w:lang/>
              </w:rPr>
              <w:br/>
              <w:t>6.</w:t>
            </w:r>
            <w:r>
              <w:rPr>
                <w:rFonts w:ascii="宋体" w:hAnsi="宋体" w:cs="宋体" w:hint="eastAsia"/>
                <w:color w:val="000000"/>
                <w:kern w:val="0"/>
                <w:szCs w:val="21"/>
                <w:lang/>
              </w:rPr>
              <w:t>电压要求：</w:t>
            </w:r>
            <w:r>
              <w:rPr>
                <w:rFonts w:ascii="宋体" w:hAnsi="宋体" w:cs="宋体" w:hint="eastAsia"/>
                <w:color w:val="000000"/>
                <w:kern w:val="0"/>
                <w:szCs w:val="21"/>
                <w:lang/>
              </w:rPr>
              <w:t>220V 50/60HZ+/-10%;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台</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61</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高品质音箱</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满足但不限于钕铁硼压缩高音单元；</w:t>
            </w:r>
            <w:r>
              <w:rPr>
                <w:rFonts w:ascii="宋体" w:hAnsi="宋体" w:cs="宋体" w:hint="eastAsia"/>
                <w:color w:val="000000"/>
                <w:kern w:val="0"/>
                <w:szCs w:val="21"/>
                <w:lang/>
              </w:rPr>
              <w:br/>
              <w:t>2.</w:t>
            </w:r>
            <w:r>
              <w:rPr>
                <w:rFonts w:ascii="宋体" w:hAnsi="宋体" w:cs="宋体" w:hint="eastAsia"/>
                <w:color w:val="000000"/>
                <w:kern w:val="0"/>
                <w:szCs w:val="21"/>
                <w:lang/>
              </w:rPr>
              <w:t>系统类型：≥</w:t>
            </w:r>
            <w:r>
              <w:rPr>
                <w:rFonts w:ascii="宋体" w:hAnsi="宋体" w:cs="宋体" w:hint="eastAsia"/>
                <w:color w:val="000000"/>
                <w:kern w:val="0"/>
                <w:szCs w:val="21"/>
                <w:lang/>
              </w:rPr>
              <w:t>12</w:t>
            </w:r>
            <w:r>
              <w:rPr>
                <w:rFonts w:ascii="宋体" w:hAnsi="宋体" w:cs="宋体" w:hint="eastAsia"/>
                <w:color w:val="000000"/>
                <w:kern w:val="0"/>
                <w:szCs w:val="21"/>
                <w:lang/>
              </w:rPr>
              <w:t>英寸，满足但不限于</w:t>
            </w:r>
            <w:r>
              <w:rPr>
                <w:rFonts w:ascii="宋体" w:hAnsi="宋体" w:cs="宋体" w:hint="eastAsia"/>
                <w:color w:val="000000"/>
                <w:kern w:val="0"/>
                <w:szCs w:val="21"/>
                <w:lang/>
              </w:rPr>
              <w:t>2</w:t>
            </w:r>
            <w:r>
              <w:rPr>
                <w:rFonts w:ascii="宋体" w:hAnsi="宋体" w:cs="宋体" w:hint="eastAsia"/>
                <w:color w:val="000000"/>
                <w:kern w:val="0"/>
                <w:szCs w:val="21"/>
                <w:lang/>
              </w:rPr>
              <w:t>分频，低频反射式频率范围</w:t>
            </w:r>
            <w:r>
              <w:rPr>
                <w:rFonts w:ascii="宋体" w:hAnsi="宋体" w:cs="宋体" w:hint="eastAsia"/>
                <w:color w:val="000000"/>
                <w:kern w:val="0"/>
                <w:szCs w:val="21"/>
                <w:lang/>
              </w:rPr>
              <w:t>(-10 dB)1</w:t>
            </w:r>
            <w:r>
              <w:rPr>
                <w:rFonts w:ascii="宋体" w:hAnsi="宋体" w:cs="宋体" w:hint="eastAsia"/>
                <w:color w:val="000000"/>
                <w:kern w:val="0"/>
                <w:szCs w:val="21"/>
                <w:lang/>
              </w:rPr>
              <w:t>：</w:t>
            </w:r>
            <w:r>
              <w:rPr>
                <w:rFonts w:ascii="宋体" w:hAnsi="宋体" w:cs="宋体" w:hint="eastAsia"/>
                <w:color w:val="000000"/>
                <w:kern w:val="0"/>
                <w:szCs w:val="21"/>
                <w:lang/>
              </w:rPr>
              <w:t>48 Hz - 20 KHz</w:t>
            </w:r>
            <w:r>
              <w:rPr>
                <w:rFonts w:ascii="宋体" w:hAnsi="宋体" w:cs="宋体" w:hint="eastAsia"/>
                <w:color w:val="000000"/>
                <w:kern w:val="0"/>
                <w:szCs w:val="21"/>
                <w:lang/>
              </w:rPr>
              <w:t>；</w:t>
            </w:r>
            <w:r>
              <w:rPr>
                <w:rFonts w:ascii="宋体" w:hAnsi="宋体" w:cs="宋体" w:hint="eastAsia"/>
                <w:color w:val="000000"/>
                <w:kern w:val="0"/>
                <w:szCs w:val="21"/>
                <w:lang/>
              </w:rPr>
              <w:br/>
              <w:t>3.</w:t>
            </w:r>
            <w:r>
              <w:rPr>
                <w:rFonts w:ascii="宋体" w:hAnsi="宋体" w:cs="宋体" w:hint="eastAsia"/>
                <w:color w:val="000000"/>
                <w:kern w:val="0"/>
                <w:szCs w:val="21"/>
                <w:lang/>
              </w:rPr>
              <w:t>频率响应</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t>3 dB)1</w:t>
            </w:r>
            <w:r>
              <w:rPr>
                <w:rFonts w:ascii="宋体" w:hAnsi="宋体" w:cs="宋体" w:hint="eastAsia"/>
                <w:color w:val="000000"/>
                <w:kern w:val="0"/>
                <w:szCs w:val="21"/>
                <w:lang/>
              </w:rPr>
              <w:t>：</w:t>
            </w:r>
            <w:r>
              <w:rPr>
                <w:rFonts w:ascii="宋体" w:hAnsi="宋体" w:cs="宋体" w:hint="eastAsia"/>
                <w:color w:val="000000"/>
                <w:kern w:val="0"/>
                <w:szCs w:val="21"/>
                <w:lang/>
              </w:rPr>
              <w:t>80 Hz - 19 KHz</w:t>
            </w:r>
            <w:r>
              <w:rPr>
                <w:rFonts w:ascii="宋体" w:hAnsi="宋体" w:cs="宋体" w:hint="eastAsia"/>
                <w:color w:val="000000"/>
                <w:kern w:val="0"/>
                <w:szCs w:val="21"/>
                <w:lang/>
              </w:rPr>
              <w:t>；</w:t>
            </w:r>
            <w:r>
              <w:rPr>
                <w:rFonts w:ascii="宋体" w:hAnsi="宋体" w:cs="宋体" w:hint="eastAsia"/>
                <w:color w:val="000000"/>
                <w:kern w:val="0"/>
                <w:szCs w:val="21"/>
                <w:lang/>
              </w:rPr>
              <w:br/>
              <w:t>4.</w:t>
            </w:r>
            <w:r>
              <w:rPr>
                <w:rFonts w:ascii="宋体" w:hAnsi="宋体" w:cs="宋体" w:hint="eastAsia"/>
                <w:color w:val="000000"/>
                <w:kern w:val="0"/>
                <w:szCs w:val="21"/>
                <w:lang/>
              </w:rPr>
              <w:t>灵敏度</w:t>
            </w:r>
            <w:r>
              <w:rPr>
                <w:rFonts w:ascii="宋体" w:hAnsi="宋体" w:cs="宋体" w:hint="eastAsia"/>
                <w:color w:val="000000"/>
                <w:kern w:val="0"/>
                <w:szCs w:val="21"/>
                <w:lang/>
              </w:rPr>
              <w:t>(1w @ 1m)1</w:t>
            </w:r>
            <w:r>
              <w:rPr>
                <w:rFonts w:ascii="宋体" w:hAnsi="宋体" w:cs="宋体" w:hint="eastAsia"/>
                <w:color w:val="000000"/>
                <w:kern w:val="0"/>
                <w:szCs w:val="21"/>
                <w:lang/>
              </w:rPr>
              <w:t>：</w:t>
            </w:r>
            <w:r>
              <w:rPr>
                <w:rFonts w:ascii="宋体" w:hAnsi="宋体" w:cs="宋体" w:hint="eastAsia"/>
                <w:color w:val="000000"/>
                <w:kern w:val="0"/>
                <w:szCs w:val="21"/>
                <w:lang/>
              </w:rPr>
              <w:t>95 dB</w:t>
            </w:r>
            <w:r>
              <w:rPr>
                <w:rFonts w:ascii="宋体" w:hAnsi="宋体" w:cs="宋体" w:hint="eastAsia"/>
                <w:color w:val="000000"/>
                <w:kern w:val="0"/>
                <w:szCs w:val="21"/>
                <w:lang/>
              </w:rPr>
              <w:t>；</w:t>
            </w:r>
            <w:r>
              <w:rPr>
                <w:rFonts w:ascii="宋体" w:hAnsi="宋体" w:cs="宋体" w:hint="eastAsia"/>
                <w:color w:val="000000"/>
                <w:kern w:val="0"/>
                <w:szCs w:val="21"/>
                <w:lang/>
              </w:rPr>
              <w:br/>
              <w:t>5.</w:t>
            </w:r>
            <w:r>
              <w:rPr>
                <w:rFonts w:ascii="宋体" w:hAnsi="宋体" w:cs="宋体" w:hint="eastAsia"/>
                <w:color w:val="000000"/>
                <w:kern w:val="0"/>
                <w:szCs w:val="21"/>
                <w:lang/>
              </w:rPr>
              <w:t>额定阻抗：满足但不限于</w:t>
            </w:r>
            <w:r>
              <w:rPr>
                <w:rFonts w:ascii="宋体" w:hAnsi="宋体" w:cs="宋体" w:hint="eastAsia"/>
                <w:color w:val="000000"/>
                <w:kern w:val="0"/>
                <w:szCs w:val="21"/>
                <w:lang/>
              </w:rPr>
              <w:t>8 ohms</w:t>
            </w:r>
            <w:r>
              <w:rPr>
                <w:rFonts w:ascii="宋体" w:hAnsi="宋体" w:cs="宋体" w:hint="eastAsia"/>
                <w:color w:val="000000"/>
                <w:kern w:val="0"/>
                <w:szCs w:val="21"/>
                <w:lang/>
              </w:rPr>
              <w:t>；</w:t>
            </w:r>
            <w:r>
              <w:rPr>
                <w:rFonts w:ascii="宋体" w:hAnsi="宋体" w:cs="宋体" w:hint="eastAsia"/>
                <w:color w:val="000000"/>
                <w:kern w:val="0"/>
                <w:szCs w:val="21"/>
                <w:lang/>
              </w:rPr>
              <w:br/>
              <w:t>6.</w:t>
            </w:r>
            <w:r>
              <w:rPr>
                <w:rFonts w:ascii="宋体" w:hAnsi="宋体" w:cs="宋体" w:hint="eastAsia"/>
                <w:color w:val="000000"/>
                <w:kern w:val="0"/>
                <w:szCs w:val="21"/>
                <w:lang/>
              </w:rPr>
              <w:t>最大声压级输出</w:t>
            </w:r>
            <w:r>
              <w:rPr>
                <w:rFonts w:ascii="宋体" w:hAnsi="宋体" w:cs="宋体" w:hint="eastAsia"/>
                <w:color w:val="000000"/>
                <w:kern w:val="0"/>
                <w:szCs w:val="21"/>
                <w:lang/>
              </w:rPr>
              <w:t>2</w:t>
            </w:r>
            <w:r>
              <w:rPr>
                <w:rFonts w:ascii="宋体" w:hAnsi="宋体" w:cs="宋体" w:hint="eastAsia"/>
                <w:color w:val="000000"/>
                <w:kern w:val="0"/>
                <w:szCs w:val="21"/>
                <w:lang/>
              </w:rPr>
              <w:t>：</w:t>
            </w:r>
            <w:r>
              <w:rPr>
                <w:rFonts w:ascii="宋体" w:hAnsi="宋体" w:cs="宋体" w:hint="eastAsia"/>
                <w:color w:val="000000"/>
                <w:kern w:val="0"/>
                <w:szCs w:val="21"/>
                <w:lang/>
              </w:rPr>
              <w:t>122 dB(</w:t>
            </w:r>
            <w:r>
              <w:rPr>
                <w:rFonts w:ascii="宋体" w:hAnsi="宋体" w:cs="宋体" w:hint="eastAsia"/>
                <w:color w:val="000000"/>
                <w:kern w:val="0"/>
                <w:szCs w:val="21"/>
                <w:lang/>
              </w:rPr>
              <w:t>峰值</w:t>
            </w:r>
            <w:r>
              <w:rPr>
                <w:rFonts w:ascii="宋体" w:hAnsi="宋体" w:cs="宋体" w:hint="eastAsia"/>
                <w:color w:val="000000"/>
                <w:kern w:val="0"/>
                <w:szCs w:val="21"/>
                <w:lang/>
              </w:rPr>
              <w:t>:128 dB)</w:t>
            </w:r>
            <w:r>
              <w:rPr>
                <w:rFonts w:ascii="宋体" w:hAnsi="宋体" w:cs="宋体" w:hint="eastAsia"/>
                <w:color w:val="000000"/>
                <w:kern w:val="0"/>
                <w:szCs w:val="21"/>
                <w:lang/>
              </w:rPr>
              <w:t>；</w:t>
            </w:r>
            <w:r>
              <w:rPr>
                <w:rFonts w:ascii="宋体" w:hAnsi="宋体" w:cs="宋体" w:hint="eastAsia"/>
                <w:color w:val="000000"/>
                <w:kern w:val="0"/>
                <w:szCs w:val="21"/>
                <w:lang/>
              </w:rPr>
              <w:br/>
              <w:t>7.</w:t>
            </w:r>
            <w:r>
              <w:rPr>
                <w:rFonts w:ascii="宋体" w:hAnsi="宋体" w:cs="宋体" w:hint="eastAsia"/>
                <w:color w:val="000000"/>
                <w:kern w:val="0"/>
                <w:szCs w:val="21"/>
                <w:lang/>
              </w:rPr>
              <w:t>额定输入功率</w:t>
            </w:r>
            <w:r>
              <w:rPr>
                <w:rFonts w:ascii="宋体" w:hAnsi="宋体" w:cs="宋体" w:hint="eastAsia"/>
                <w:color w:val="000000"/>
                <w:kern w:val="0"/>
                <w:szCs w:val="21"/>
                <w:lang/>
              </w:rPr>
              <w:t>3</w:t>
            </w:r>
            <w:r>
              <w:rPr>
                <w:rFonts w:ascii="宋体" w:hAnsi="宋体" w:cs="宋体" w:hint="eastAsia"/>
                <w:color w:val="000000"/>
                <w:kern w:val="0"/>
                <w:szCs w:val="21"/>
                <w:lang/>
              </w:rPr>
              <w:t>：</w:t>
            </w:r>
            <w:r>
              <w:rPr>
                <w:rFonts w:ascii="宋体" w:hAnsi="宋体" w:cs="宋体" w:hint="eastAsia"/>
                <w:color w:val="000000"/>
                <w:kern w:val="0"/>
                <w:szCs w:val="21"/>
                <w:lang/>
              </w:rPr>
              <w:t>350 W/700 W/1400 W (</w:t>
            </w:r>
            <w:r>
              <w:rPr>
                <w:rFonts w:ascii="宋体" w:hAnsi="宋体" w:cs="宋体" w:hint="eastAsia"/>
                <w:color w:val="000000"/>
                <w:kern w:val="0"/>
                <w:szCs w:val="21"/>
                <w:lang/>
              </w:rPr>
              <w:t>连续</w:t>
            </w:r>
            <w:r>
              <w:rPr>
                <w:rFonts w:ascii="宋体" w:hAnsi="宋体" w:cs="宋体" w:hint="eastAsia"/>
                <w:color w:val="000000"/>
                <w:kern w:val="0"/>
                <w:szCs w:val="21"/>
                <w:lang/>
              </w:rPr>
              <w:t>/</w:t>
            </w:r>
            <w:r>
              <w:rPr>
                <w:rFonts w:ascii="宋体" w:hAnsi="宋体" w:cs="宋体" w:hint="eastAsia"/>
                <w:color w:val="000000"/>
                <w:kern w:val="0"/>
                <w:szCs w:val="21"/>
                <w:lang/>
              </w:rPr>
              <w:t>音乐信号</w:t>
            </w:r>
            <w:r>
              <w:rPr>
                <w:rFonts w:ascii="宋体" w:hAnsi="宋体" w:cs="宋体" w:hint="eastAsia"/>
                <w:color w:val="000000"/>
                <w:kern w:val="0"/>
                <w:szCs w:val="21"/>
                <w:lang/>
              </w:rPr>
              <w:t>/</w:t>
            </w:r>
            <w:r>
              <w:rPr>
                <w:rFonts w:ascii="宋体" w:hAnsi="宋体" w:cs="宋体" w:hint="eastAsia"/>
                <w:color w:val="000000"/>
                <w:kern w:val="0"/>
                <w:szCs w:val="21"/>
                <w:lang/>
              </w:rPr>
              <w:t>峰值</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br/>
              <w:t>8.</w:t>
            </w:r>
            <w:r>
              <w:rPr>
                <w:rFonts w:ascii="宋体" w:hAnsi="宋体" w:cs="宋体" w:hint="eastAsia"/>
                <w:color w:val="000000"/>
                <w:kern w:val="0"/>
                <w:szCs w:val="21"/>
                <w:lang/>
              </w:rPr>
              <w:t>覆盖范围：</w:t>
            </w:r>
            <w:r>
              <w:rPr>
                <w:rFonts w:ascii="宋体" w:hAnsi="宋体" w:cs="宋体" w:hint="eastAsia"/>
                <w:color w:val="000000"/>
                <w:kern w:val="0"/>
                <w:szCs w:val="21"/>
                <w:lang/>
              </w:rPr>
              <w:t>70</w:t>
            </w:r>
            <w:r>
              <w:rPr>
                <w:rFonts w:ascii="宋体" w:hAnsi="宋体" w:cs="宋体" w:hint="eastAsia"/>
                <w:color w:val="000000"/>
                <w:kern w:val="0"/>
                <w:szCs w:val="21"/>
                <w:lang/>
              </w:rPr>
              <w:t>°</w:t>
            </w:r>
            <w:r>
              <w:rPr>
                <w:rFonts w:ascii="宋体" w:hAnsi="宋体" w:cs="宋体" w:hint="eastAsia"/>
                <w:color w:val="000000"/>
                <w:kern w:val="0"/>
                <w:szCs w:val="21"/>
                <w:lang/>
              </w:rPr>
              <w:t>x 100</w:t>
            </w:r>
            <w:r>
              <w:rPr>
                <w:rFonts w:ascii="宋体" w:hAnsi="宋体" w:cs="宋体" w:hint="eastAsia"/>
                <w:color w:val="000000"/>
                <w:kern w:val="0"/>
                <w:szCs w:val="21"/>
                <w:lang/>
              </w:rPr>
              <w:t>°</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只</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62</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配套桌椅</w:t>
            </w:r>
          </w:p>
        </w:tc>
        <w:tc>
          <w:tcPr>
            <w:tcW w:w="2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规格</w:t>
            </w:r>
            <w:r>
              <w:rPr>
                <w:rFonts w:ascii="宋体" w:hAnsi="宋体" w:cs="宋体" w:hint="eastAsia"/>
                <w:color w:val="000000"/>
                <w:kern w:val="0"/>
                <w:szCs w:val="21"/>
                <w:lang/>
              </w:rPr>
              <w:t>1200*850*750mm</w:t>
            </w:r>
            <w:r>
              <w:rPr>
                <w:rFonts w:ascii="宋体" w:hAnsi="宋体" w:cs="宋体" w:hint="eastAsia"/>
                <w:color w:val="000000"/>
                <w:kern w:val="0"/>
                <w:szCs w:val="21"/>
                <w:lang/>
              </w:rPr>
              <w:t>，面板满足但不限于三聚氰胺板</w:t>
            </w:r>
            <w:r>
              <w:rPr>
                <w:rFonts w:ascii="宋体" w:hAnsi="宋体" w:cs="宋体" w:hint="eastAsia"/>
                <w:color w:val="000000"/>
                <w:kern w:val="0"/>
                <w:szCs w:val="21"/>
                <w:lang/>
              </w:rPr>
              <w:t>,,</w:t>
            </w:r>
            <w:r>
              <w:rPr>
                <w:rFonts w:ascii="宋体" w:hAnsi="宋体" w:cs="宋体" w:hint="eastAsia"/>
                <w:color w:val="000000"/>
                <w:kern w:val="0"/>
                <w:szCs w:val="21"/>
                <w:lang/>
              </w:rPr>
              <w:t>每套配置</w:t>
            </w:r>
            <w:r>
              <w:rPr>
                <w:rFonts w:ascii="宋体" w:hAnsi="宋体" w:cs="宋体" w:hint="eastAsia"/>
                <w:color w:val="000000"/>
                <w:kern w:val="0"/>
                <w:szCs w:val="21"/>
                <w:lang/>
              </w:rPr>
              <w:t>2</w:t>
            </w:r>
            <w:r>
              <w:rPr>
                <w:rFonts w:ascii="宋体" w:hAnsi="宋体" w:cs="宋体" w:hint="eastAsia"/>
                <w:color w:val="000000"/>
                <w:kern w:val="0"/>
                <w:szCs w:val="21"/>
                <w:lang/>
              </w:rPr>
              <w:t>个方凳</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26</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63</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以太网交换机</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知名一线品牌产品，</w:t>
            </w:r>
            <w:r>
              <w:rPr>
                <w:rFonts w:ascii="宋体" w:hAnsi="宋体" w:cs="宋体" w:hint="eastAsia"/>
                <w:color w:val="000000"/>
                <w:kern w:val="0"/>
                <w:szCs w:val="21"/>
                <w:lang/>
              </w:rPr>
              <w:t>48</w:t>
            </w:r>
            <w:r>
              <w:rPr>
                <w:rFonts w:ascii="宋体" w:hAnsi="宋体" w:cs="宋体" w:hint="eastAsia"/>
                <w:color w:val="000000"/>
                <w:kern w:val="0"/>
                <w:szCs w:val="21"/>
                <w:lang/>
              </w:rPr>
              <w:t>个</w:t>
            </w:r>
            <w:r>
              <w:rPr>
                <w:rFonts w:ascii="宋体" w:hAnsi="宋体" w:cs="宋体" w:hint="eastAsia"/>
                <w:color w:val="000000"/>
                <w:kern w:val="0"/>
                <w:szCs w:val="21"/>
                <w:lang/>
              </w:rPr>
              <w:t>10/100/1000Base-T</w:t>
            </w:r>
            <w:r>
              <w:rPr>
                <w:rFonts w:ascii="宋体" w:hAnsi="宋体" w:cs="宋体" w:hint="eastAsia"/>
                <w:color w:val="000000"/>
                <w:kern w:val="0"/>
                <w:szCs w:val="21"/>
                <w:lang/>
              </w:rPr>
              <w:t>自适应以太网端口，</w:t>
            </w:r>
            <w:r>
              <w:rPr>
                <w:rFonts w:ascii="宋体" w:hAnsi="宋体" w:cs="宋体" w:hint="eastAsia"/>
                <w:color w:val="000000"/>
                <w:kern w:val="0"/>
                <w:szCs w:val="21"/>
                <w:lang/>
              </w:rPr>
              <w:t>4</w:t>
            </w:r>
            <w:r>
              <w:rPr>
                <w:rFonts w:ascii="宋体" w:hAnsi="宋体" w:cs="宋体" w:hint="eastAsia"/>
                <w:color w:val="000000"/>
                <w:kern w:val="0"/>
                <w:szCs w:val="21"/>
                <w:lang/>
              </w:rPr>
              <w:t>个万兆</w:t>
            </w:r>
            <w:r>
              <w:rPr>
                <w:rFonts w:ascii="宋体" w:hAnsi="宋体" w:cs="宋体" w:hint="eastAsia"/>
                <w:color w:val="000000"/>
                <w:kern w:val="0"/>
                <w:szCs w:val="21"/>
                <w:lang/>
              </w:rPr>
              <w:t>SFP</w:t>
            </w:r>
            <w:r>
              <w:rPr>
                <w:rFonts w:ascii="宋体" w:hAnsi="宋体" w:cs="宋体" w:hint="eastAsia"/>
                <w:color w:val="000000"/>
                <w:kern w:val="0"/>
                <w:szCs w:val="21"/>
                <w:lang/>
              </w:rPr>
              <w:t>口</w:t>
            </w:r>
            <w:r>
              <w:rPr>
                <w:rFonts w:ascii="宋体" w:hAnsi="宋体" w:cs="宋体" w:hint="eastAsia"/>
                <w:color w:val="000000"/>
                <w:kern w:val="0"/>
                <w:szCs w:val="21"/>
                <w:lang/>
              </w:rPr>
              <w:t>,</w:t>
            </w:r>
            <w:r>
              <w:rPr>
                <w:rFonts w:ascii="宋体" w:hAnsi="宋体" w:cs="宋体" w:hint="eastAsia"/>
                <w:color w:val="000000"/>
                <w:kern w:val="0"/>
                <w:szCs w:val="21"/>
                <w:lang/>
              </w:rPr>
              <w:t>交换容量：</w:t>
            </w:r>
            <w:r>
              <w:rPr>
                <w:rFonts w:ascii="宋体" w:hAnsi="宋体" w:cs="宋体" w:hint="eastAsia"/>
                <w:color w:val="000000"/>
                <w:kern w:val="0"/>
                <w:szCs w:val="21"/>
                <w:lang/>
              </w:rPr>
              <w:t>336Gbps/3.36Tbps</w:t>
            </w:r>
            <w:r>
              <w:rPr>
                <w:rFonts w:ascii="宋体" w:hAnsi="宋体" w:cs="宋体" w:hint="eastAsia"/>
                <w:color w:val="000000"/>
                <w:kern w:val="0"/>
                <w:szCs w:val="21"/>
                <w:lang/>
              </w:rPr>
              <w:t>；包转发率：≥</w:t>
            </w:r>
            <w:r>
              <w:rPr>
                <w:rFonts w:ascii="宋体" w:hAnsi="宋体" w:cs="宋体" w:hint="eastAsia"/>
                <w:color w:val="000000"/>
                <w:kern w:val="0"/>
                <w:szCs w:val="21"/>
                <w:lang/>
              </w:rPr>
              <w:t>126Mpps</w:t>
            </w:r>
            <w:r>
              <w:rPr>
                <w:rFonts w:ascii="宋体" w:hAnsi="宋体" w:cs="宋体" w:hint="eastAsia"/>
                <w:color w:val="000000"/>
                <w:kern w:val="0"/>
                <w:szCs w:val="21"/>
                <w:lang/>
              </w:rPr>
              <w:t>。</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台</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64</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网络机柜</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1.2</w:t>
            </w:r>
            <w:r>
              <w:rPr>
                <w:rFonts w:ascii="宋体" w:hAnsi="宋体" w:cs="宋体" w:hint="eastAsia"/>
                <w:color w:val="000000"/>
                <w:kern w:val="0"/>
                <w:szCs w:val="21"/>
                <w:lang/>
              </w:rPr>
              <w:t>米网络机柜，</w:t>
            </w:r>
            <w:r>
              <w:rPr>
                <w:rFonts w:ascii="宋体" w:hAnsi="宋体" w:cs="宋体" w:hint="eastAsia"/>
                <w:color w:val="000000"/>
                <w:kern w:val="0"/>
                <w:szCs w:val="21"/>
                <w:lang/>
              </w:rPr>
              <w:t>4</w:t>
            </w:r>
            <w:r>
              <w:rPr>
                <w:rFonts w:ascii="宋体" w:hAnsi="宋体" w:cs="宋体" w:hint="eastAsia"/>
                <w:color w:val="000000"/>
                <w:kern w:val="0"/>
                <w:szCs w:val="21"/>
                <w:lang/>
              </w:rPr>
              <w:t>轮</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台</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104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65</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定制稳压电源</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需内置</w:t>
            </w:r>
            <w:r>
              <w:rPr>
                <w:rFonts w:ascii="宋体" w:hAnsi="宋体" w:cs="宋体" w:hint="eastAsia"/>
                <w:color w:val="000000"/>
                <w:kern w:val="0"/>
                <w:szCs w:val="21"/>
                <w:lang/>
              </w:rPr>
              <w:t>LED</w:t>
            </w:r>
            <w:r>
              <w:rPr>
                <w:rFonts w:ascii="宋体" w:hAnsi="宋体" w:cs="宋体" w:hint="eastAsia"/>
                <w:color w:val="000000"/>
                <w:kern w:val="0"/>
                <w:szCs w:val="21"/>
                <w:lang/>
              </w:rPr>
              <w:t>数显屏；</w:t>
            </w:r>
            <w:r>
              <w:rPr>
                <w:rFonts w:ascii="宋体" w:hAnsi="宋体" w:cs="宋体" w:hint="eastAsia"/>
                <w:color w:val="000000"/>
                <w:kern w:val="0"/>
                <w:szCs w:val="21"/>
                <w:lang/>
              </w:rPr>
              <w:br/>
              <w:t>2.</w:t>
            </w:r>
            <w:r>
              <w:rPr>
                <w:rFonts w:ascii="宋体" w:hAnsi="宋体" w:cs="宋体" w:hint="eastAsia"/>
                <w:color w:val="000000"/>
                <w:kern w:val="0"/>
                <w:szCs w:val="21"/>
                <w:lang/>
              </w:rPr>
              <w:t>需内置全铜变压器，无电子管热耗元件和机械磨损；</w:t>
            </w:r>
            <w:r>
              <w:rPr>
                <w:rFonts w:ascii="宋体" w:hAnsi="宋体" w:cs="宋体" w:hint="eastAsia"/>
                <w:color w:val="000000"/>
                <w:kern w:val="0"/>
                <w:szCs w:val="21"/>
                <w:lang/>
              </w:rPr>
              <w:br/>
              <w:t>3.</w:t>
            </w:r>
            <w:r>
              <w:rPr>
                <w:rFonts w:ascii="宋体" w:hAnsi="宋体" w:cs="宋体" w:hint="eastAsia"/>
                <w:color w:val="000000"/>
                <w:kern w:val="0"/>
                <w:szCs w:val="21"/>
                <w:lang/>
              </w:rPr>
              <w:t>具备开机自动检测功能；</w:t>
            </w:r>
            <w:r>
              <w:rPr>
                <w:rFonts w:ascii="宋体" w:hAnsi="宋体" w:cs="宋体" w:hint="eastAsia"/>
                <w:color w:val="000000"/>
                <w:kern w:val="0"/>
                <w:szCs w:val="21"/>
                <w:lang/>
              </w:rPr>
              <w:br/>
            </w:r>
            <w:r>
              <w:rPr>
                <w:rFonts w:ascii="宋体" w:hAnsi="宋体" w:cs="宋体" w:hint="eastAsia"/>
                <w:color w:val="000000"/>
                <w:kern w:val="0"/>
                <w:szCs w:val="21"/>
                <w:lang/>
              </w:rPr>
              <w:t>4.</w:t>
            </w:r>
            <w:r>
              <w:rPr>
                <w:rFonts w:ascii="宋体" w:hAnsi="宋体" w:cs="宋体" w:hint="eastAsia"/>
                <w:color w:val="000000"/>
                <w:kern w:val="0"/>
                <w:szCs w:val="21"/>
                <w:lang/>
              </w:rPr>
              <w:t>过压、欠压声光报警，过压自动切断电源输出功能；</w:t>
            </w:r>
            <w:r>
              <w:rPr>
                <w:rFonts w:ascii="宋体" w:hAnsi="宋体" w:cs="宋体" w:hint="eastAsia"/>
                <w:color w:val="000000"/>
                <w:kern w:val="0"/>
                <w:szCs w:val="21"/>
                <w:lang/>
              </w:rPr>
              <w:br/>
              <w:t>5.</w:t>
            </w:r>
            <w:r>
              <w:rPr>
                <w:rFonts w:ascii="宋体" w:hAnsi="宋体" w:cs="宋体" w:hint="eastAsia"/>
                <w:color w:val="000000"/>
                <w:kern w:val="0"/>
                <w:szCs w:val="21"/>
                <w:lang/>
              </w:rPr>
              <w:t>过载、断路保护功能，并可加装防雷击功能；</w:t>
            </w:r>
            <w:r>
              <w:rPr>
                <w:rFonts w:ascii="宋体" w:hAnsi="宋体" w:cs="宋体" w:hint="eastAsia"/>
                <w:color w:val="000000"/>
                <w:kern w:val="0"/>
                <w:szCs w:val="21"/>
                <w:lang/>
              </w:rPr>
              <w:br/>
              <w:t>6.</w:t>
            </w:r>
            <w:r>
              <w:rPr>
                <w:rFonts w:ascii="宋体" w:hAnsi="宋体" w:cs="宋体" w:hint="eastAsia"/>
                <w:color w:val="000000"/>
                <w:kern w:val="0"/>
                <w:szCs w:val="21"/>
                <w:lang/>
              </w:rPr>
              <w:t>提供大功率</w:t>
            </w:r>
            <w:r>
              <w:rPr>
                <w:rFonts w:ascii="宋体" w:hAnsi="宋体" w:cs="宋体" w:hint="eastAsia"/>
                <w:color w:val="000000"/>
                <w:kern w:val="0"/>
                <w:szCs w:val="21"/>
                <w:lang/>
              </w:rPr>
              <w:t>LC</w:t>
            </w:r>
            <w:r>
              <w:rPr>
                <w:rFonts w:ascii="宋体" w:hAnsi="宋体" w:cs="宋体" w:hint="eastAsia"/>
                <w:color w:val="000000"/>
                <w:kern w:val="0"/>
                <w:szCs w:val="21"/>
                <w:lang/>
              </w:rPr>
              <w:t>滤波器，净化电网，具备抗干扰功能；</w:t>
            </w:r>
            <w:r>
              <w:rPr>
                <w:rFonts w:ascii="宋体" w:hAnsi="宋体" w:cs="宋体" w:hint="eastAsia"/>
                <w:color w:val="000000"/>
                <w:kern w:val="0"/>
                <w:szCs w:val="21"/>
                <w:lang/>
              </w:rPr>
              <w:br/>
              <w:t>7.</w:t>
            </w:r>
            <w:r>
              <w:rPr>
                <w:rFonts w:ascii="宋体" w:hAnsi="宋体" w:cs="宋体" w:hint="eastAsia"/>
                <w:color w:val="000000"/>
                <w:kern w:val="0"/>
                <w:szCs w:val="21"/>
                <w:lang/>
              </w:rPr>
              <w:t>无机械调整装置，无碳刷，一次安装长期使用；</w:t>
            </w:r>
            <w:r>
              <w:rPr>
                <w:rFonts w:ascii="宋体" w:hAnsi="宋体" w:cs="宋体" w:hint="eastAsia"/>
                <w:color w:val="000000"/>
                <w:kern w:val="0"/>
                <w:szCs w:val="21"/>
                <w:lang/>
              </w:rPr>
              <w:br/>
              <w:t>8.</w:t>
            </w:r>
            <w:r>
              <w:rPr>
                <w:rFonts w:ascii="宋体" w:hAnsi="宋体" w:cs="宋体" w:hint="eastAsia"/>
                <w:color w:val="000000"/>
                <w:kern w:val="0"/>
                <w:szCs w:val="21"/>
                <w:lang/>
              </w:rPr>
              <w:t>需达到范围宽，精度高，低噪音的效果；</w:t>
            </w:r>
            <w:r>
              <w:rPr>
                <w:rFonts w:ascii="宋体" w:hAnsi="宋体" w:cs="宋体" w:hint="eastAsia"/>
                <w:color w:val="000000"/>
                <w:kern w:val="0"/>
                <w:szCs w:val="21"/>
                <w:lang/>
              </w:rPr>
              <w:br/>
              <w:t>9.</w:t>
            </w:r>
            <w:r>
              <w:rPr>
                <w:rFonts w:ascii="宋体" w:hAnsi="宋体" w:cs="宋体" w:hint="eastAsia"/>
                <w:color w:val="000000"/>
                <w:kern w:val="0"/>
                <w:szCs w:val="21"/>
                <w:lang/>
              </w:rPr>
              <w:t>核心参数：</w:t>
            </w:r>
            <w:r>
              <w:rPr>
                <w:rFonts w:ascii="宋体" w:hAnsi="宋体" w:cs="宋体" w:hint="eastAsia"/>
                <w:color w:val="000000"/>
                <w:kern w:val="0"/>
                <w:szCs w:val="21"/>
                <w:lang/>
              </w:rPr>
              <w:t xml:space="preserve"> JJW-20KVA-S.</w:t>
            </w:r>
            <w:r>
              <w:rPr>
                <w:rFonts w:ascii="宋体" w:hAnsi="宋体" w:cs="宋体" w:hint="eastAsia"/>
                <w:color w:val="000000"/>
                <w:kern w:val="0"/>
                <w:szCs w:val="21"/>
                <w:lang/>
              </w:rPr>
              <w:t>额定功率：</w:t>
            </w:r>
            <w:r>
              <w:rPr>
                <w:rFonts w:ascii="宋体" w:hAnsi="宋体" w:cs="宋体" w:hint="eastAsia"/>
                <w:color w:val="000000"/>
                <w:kern w:val="0"/>
                <w:szCs w:val="21"/>
                <w:lang/>
              </w:rPr>
              <w:t>20KVA</w:t>
            </w:r>
            <w:r>
              <w:rPr>
                <w:rFonts w:ascii="宋体" w:hAnsi="宋体" w:cs="宋体" w:hint="eastAsia"/>
                <w:color w:val="000000"/>
                <w:kern w:val="0"/>
                <w:szCs w:val="21"/>
                <w:lang/>
              </w:rPr>
              <w:t>（单相）。输入电压：</w:t>
            </w:r>
            <w:r>
              <w:rPr>
                <w:rFonts w:ascii="宋体" w:hAnsi="宋体" w:cs="宋体" w:hint="eastAsia"/>
                <w:color w:val="000000"/>
                <w:kern w:val="0"/>
                <w:szCs w:val="21"/>
                <w:lang/>
              </w:rPr>
              <w:t>(</w:t>
            </w:r>
            <w:r>
              <w:rPr>
                <w:rFonts w:ascii="宋体" w:hAnsi="宋体" w:cs="宋体" w:hint="eastAsia"/>
                <w:color w:val="000000"/>
                <w:kern w:val="0"/>
                <w:szCs w:val="21"/>
                <w:lang/>
              </w:rPr>
              <w:t>展宽</w:t>
            </w:r>
            <w:r>
              <w:rPr>
                <w:rFonts w:ascii="宋体" w:hAnsi="宋体" w:cs="宋体" w:hint="eastAsia"/>
                <w:color w:val="000000"/>
                <w:kern w:val="0"/>
                <w:szCs w:val="21"/>
                <w:lang/>
              </w:rPr>
              <w:t>160V-280V)</w:t>
            </w:r>
            <w:r>
              <w:rPr>
                <w:rFonts w:ascii="宋体" w:hAnsi="宋体" w:cs="宋体" w:hint="eastAsia"/>
                <w:color w:val="000000"/>
                <w:kern w:val="0"/>
                <w:szCs w:val="21"/>
                <w:lang/>
              </w:rPr>
              <w:t>。输出电压</w:t>
            </w:r>
            <w:r>
              <w:rPr>
                <w:rFonts w:ascii="宋体" w:hAnsi="宋体" w:cs="宋体" w:hint="eastAsia"/>
                <w:color w:val="000000"/>
                <w:kern w:val="0"/>
                <w:szCs w:val="21"/>
                <w:lang/>
              </w:rPr>
              <w:t xml:space="preserve">220V </w:t>
            </w:r>
            <w:r>
              <w:rPr>
                <w:rFonts w:ascii="宋体" w:hAnsi="宋体" w:cs="宋体" w:hint="eastAsia"/>
                <w:color w:val="000000"/>
                <w:kern w:val="0"/>
                <w:szCs w:val="21"/>
                <w:lang/>
              </w:rPr>
              <w:t>。负载效应</w:t>
            </w:r>
            <w:r>
              <w:rPr>
                <w:rFonts w:ascii="宋体" w:hAnsi="宋体" w:cs="宋体" w:hint="eastAsia"/>
                <w:color w:val="000000"/>
                <w:kern w:val="0"/>
                <w:szCs w:val="21"/>
                <w:lang/>
              </w:rPr>
              <w:t xml:space="preserve">180V-265V </w:t>
            </w:r>
            <w:r>
              <w:rPr>
                <w:rFonts w:ascii="宋体" w:hAnsi="宋体" w:cs="宋体" w:hint="eastAsia"/>
                <w:color w:val="000000"/>
                <w:kern w:val="0"/>
                <w:szCs w:val="21"/>
                <w:lang/>
              </w:rPr>
              <w:t>时</w:t>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t xml:space="preserve">1% 170V-280V </w:t>
            </w:r>
            <w:r>
              <w:rPr>
                <w:rFonts w:ascii="宋体" w:hAnsi="宋体" w:cs="宋体" w:hint="eastAsia"/>
                <w:color w:val="000000"/>
                <w:kern w:val="0"/>
                <w:szCs w:val="21"/>
                <w:lang/>
              </w:rPr>
              <w:t>时</w:t>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t xml:space="preserve">5% </w:t>
            </w:r>
            <w:r>
              <w:rPr>
                <w:rFonts w:ascii="宋体" w:hAnsi="宋体" w:cs="宋体" w:hint="eastAsia"/>
                <w:color w:val="000000"/>
                <w:kern w:val="0"/>
                <w:szCs w:val="21"/>
                <w:lang/>
              </w:rPr>
              <w:t>。尖峰吸收输入</w:t>
            </w:r>
            <w:r>
              <w:rPr>
                <w:rFonts w:ascii="宋体" w:hAnsi="宋体" w:cs="宋体" w:hint="eastAsia"/>
                <w:color w:val="000000"/>
                <w:kern w:val="0"/>
                <w:szCs w:val="21"/>
                <w:lang/>
              </w:rPr>
              <w:t xml:space="preserve"> 1000v/3us </w:t>
            </w:r>
            <w:r>
              <w:rPr>
                <w:rFonts w:ascii="宋体" w:hAnsi="宋体" w:cs="宋体" w:hint="eastAsia"/>
                <w:color w:val="000000"/>
                <w:kern w:val="0"/>
                <w:szCs w:val="21"/>
                <w:lang/>
              </w:rPr>
              <w:t>输出</w:t>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t xml:space="preserve"> 5v</w:t>
            </w:r>
            <w:r>
              <w:rPr>
                <w:rFonts w:ascii="宋体" w:hAnsi="宋体" w:cs="宋体" w:hint="eastAsia"/>
                <w:color w:val="000000"/>
                <w:kern w:val="0"/>
                <w:szCs w:val="21"/>
                <w:lang/>
              </w:rPr>
              <w:t>，效率≥</w:t>
            </w:r>
            <w:r>
              <w:rPr>
                <w:rFonts w:ascii="宋体" w:hAnsi="宋体" w:cs="宋体" w:hint="eastAsia"/>
                <w:color w:val="000000"/>
                <w:kern w:val="0"/>
                <w:szCs w:val="21"/>
                <w:lang/>
              </w:rPr>
              <w:t xml:space="preserve"> 90%</w:t>
            </w:r>
            <w:r>
              <w:rPr>
                <w:rFonts w:ascii="宋体" w:hAnsi="宋体" w:cs="宋体" w:hint="eastAsia"/>
                <w:color w:val="000000"/>
                <w:kern w:val="0"/>
                <w:szCs w:val="21"/>
                <w:lang/>
              </w:rPr>
              <w:t>。输出电压保护值欠电压报警</w:t>
            </w:r>
            <w:r>
              <w:rPr>
                <w:rFonts w:ascii="宋体" w:hAnsi="宋体" w:cs="宋体" w:hint="eastAsia"/>
                <w:color w:val="000000"/>
                <w:kern w:val="0"/>
                <w:szCs w:val="21"/>
                <w:lang/>
              </w:rPr>
              <w:t xml:space="preserve"> :185V( </w:t>
            </w:r>
            <w:r>
              <w:rPr>
                <w:rFonts w:ascii="宋体" w:hAnsi="宋体" w:cs="宋体" w:hint="eastAsia"/>
                <w:color w:val="000000"/>
                <w:kern w:val="0"/>
                <w:szCs w:val="21"/>
                <w:lang/>
              </w:rPr>
              <w:t>同时显示</w:t>
            </w:r>
            <w:r>
              <w:rPr>
                <w:rFonts w:ascii="宋体" w:hAnsi="宋体" w:cs="宋体" w:hint="eastAsia"/>
                <w:color w:val="000000"/>
                <w:kern w:val="0"/>
                <w:szCs w:val="21"/>
                <w:lang/>
              </w:rPr>
              <w:t xml:space="preserve"> LLL) </w:t>
            </w:r>
            <w:r>
              <w:rPr>
                <w:rFonts w:ascii="宋体" w:hAnsi="宋体" w:cs="宋体" w:hint="eastAsia"/>
                <w:color w:val="000000"/>
                <w:kern w:val="0"/>
                <w:szCs w:val="21"/>
                <w:lang/>
              </w:rPr>
              <w:t>过电压报警</w:t>
            </w:r>
            <w:r>
              <w:rPr>
                <w:rFonts w:ascii="宋体" w:hAnsi="宋体" w:cs="宋体" w:hint="eastAsia"/>
                <w:color w:val="000000"/>
                <w:kern w:val="0"/>
                <w:szCs w:val="21"/>
                <w:lang/>
              </w:rPr>
              <w:t xml:space="preserve"> :250V( </w:t>
            </w:r>
            <w:r>
              <w:rPr>
                <w:rFonts w:ascii="宋体" w:hAnsi="宋体" w:cs="宋体" w:hint="eastAsia"/>
                <w:color w:val="000000"/>
                <w:kern w:val="0"/>
                <w:szCs w:val="21"/>
                <w:lang/>
              </w:rPr>
              <w:t>同时显示</w:t>
            </w:r>
            <w:r>
              <w:rPr>
                <w:rFonts w:ascii="宋体" w:hAnsi="宋体" w:cs="宋体" w:hint="eastAsia"/>
                <w:color w:val="000000"/>
                <w:kern w:val="0"/>
                <w:szCs w:val="21"/>
                <w:lang/>
              </w:rPr>
              <w:t xml:space="preserve"> HHH)</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lastRenderedPageBreak/>
              <w:t>10.</w:t>
            </w:r>
            <w:r>
              <w:rPr>
                <w:rFonts w:ascii="宋体" w:hAnsi="宋体" w:cs="宋体" w:hint="eastAsia"/>
                <w:color w:val="000000"/>
                <w:kern w:val="0"/>
                <w:szCs w:val="21"/>
                <w:lang/>
              </w:rPr>
              <w:t>≥三年质保。</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台</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lastRenderedPageBreak/>
              <w:t>66</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智能制造机器人本体</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 xml:space="preserve">1. </w:t>
            </w:r>
            <w:r>
              <w:rPr>
                <w:rFonts w:ascii="宋体" w:hAnsi="宋体" w:cs="宋体" w:hint="eastAsia"/>
                <w:color w:val="000000"/>
                <w:kern w:val="0"/>
                <w:szCs w:val="21"/>
                <w:lang/>
              </w:rPr>
              <w:t>六自由度工业机器人本体；</w:t>
            </w:r>
            <w:r>
              <w:rPr>
                <w:rFonts w:ascii="宋体" w:hAnsi="宋体" w:cs="宋体" w:hint="eastAsia"/>
                <w:color w:val="000000"/>
                <w:kern w:val="0"/>
                <w:szCs w:val="21"/>
                <w:lang/>
              </w:rPr>
              <w:br/>
              <w:t xml:space="preserve">2. </w:t>
            </w:r>
            <w:r>
              <w:rPr>
                <w:rFonts w:ascii="宋体" w:hAnsi="宋体" w:cs="宋体" w:hint="eastAsia"/>
                <w:color w:val="000000"/>
                <w:kern w:val="0"/>
                <w:szCs w:val="21"/>
                <w:lang/>
              </w:rPr>
              <w:t>★最大负载≥</w:t>
            </w:r>
            <w:r>
              <w:rPr>
                <w:rFonts w:ascii="宋体" w:hAnsi="宋体" w:cs="宋体" w:hint="eastAsia"/>
                <w:color w:val="000000"/>
                <w:kern w:val="0"/>
                <w:szCs w:val="21"/>
                <w:lang/>
              </w:rPr>
              <w:t>3 kg</w:t>
            </w:r>
            <w:r>
              <w:rPr>
                <w:rFonts w:ascii="宋体" w:hAnsi="宋体" w:cs="宋体" w:hint="eastAsia"/>
                <w:color w:val="000000"/>
                <w:kern w:val="0"/>
                <w:szCs w:val="21"/>
                <w:lang/>
              </w:rPr>
              <w:t>；</w:t>
            </w:r>
            <w:r>
              <w:rPr>
                <w:rFonts w:ascii="宋体" w:hAnsi="宋体" w:cs="宋体" w:hint="eastAsia"/>
                <w:color w:val="000000"/>
                <w:kern w:val="0"/>
                <w:szCs w:val="21"/>
                <w:lang/>
              </w:rPr>
              <w:br/>
              <w:t xml:space="preserve">3. </w:t>
            </w:r>
            <w:r>
              <w:rPr>
                <w:rFonts w:ascii="宋体" w:hAnsi="宋体" w:cs="宋体" w:hint="eastAsia"/>
                <w:color w:val="000000"/>
                <w:kern w:val="0"/>
                <w:szCs w:val="21"/>
                <w:lang/>
              </w:rPr>
              <w:t>★最大臂展半径≥</w:t>
            </w:r>
            <w:r>
              <w:rPr>
                <w:rFonts w:ascii="宋体" w:hAnsi="宋体" w:cs="宋体" w:hint="eastAsia"/>
                <w:color w:val="000000"/>
                <w:kern w:val="0"/>
                <w:szCs w:val="21"/>
                <w:lang/>
              </w:rPr>
              <w:t>580mm</w:t>
            </w:r>
            <w:r>
              <w:rPr>
                <w:rFonts w:ascii="宋体" w:hAnsi="宋体" w:cs="宋体" w:hint="eastAsia"/>
                <w:color w:val="000000"/>
                <w:kern w:val="0"/>
                <w:szCs w:val="21"/>
                <w:lang/>
              </w:rPr>
              <w:t>；</w:t>
            </w:r>
            <w:r>
              <w:rPr>
                <w:rFonts w:ascii="宋体" w:hAnsi="宋体" w:cs="宋体" w:hint="eastAsia"/>
                <w:color w:val="000000"/>
                <w:kern w:val="0"/>
                <w:szCs w:val="21"/>
                <w:lang/>
              </w:rPr>
              <w:br/>
              <w:t xml:space="preserve">4. </w:t>
            </w:r>
            <w:r>
              <w:rPr>
                <w:rFonts w:ascii="宋体" w:hAnsi="宋体" w:cs="宋体" w:hint="eastAsia"/>
                <w:color w:val="000000"/>
                <w:kern w:val="0"/>
                <w:szCs w:val="21"/>
                <w:lang/>
              </w:rPr>
              <w:t>轴数：≥</w:t>
            </w:r>
            <w:r>
              <w:rPr>
                <w:rFonts w:ascii="宋体" w:hAnsi="宋体" w:cs="宋体" w:hint="eastAsia"/>
                <w:color w:val="000000"/>
                <w:kern w:val="0"/>
                <w:szCs w:val="21"/>
                <w:lang/>
              </w:rPr>
              <w:t>6</w:t>
            </w:r>
            <w:r>
              <w:rPr>
                <w:rFonts w:ascii="宋体" w:hAnsi="宋体" w:cs="宋体" w:hint="eastAsia"/>
                <w:color w:val="000000"/>
                <w:kern w:val="0"/>
                <w:szCs w:val="21"/>
                <w:lang/>
              </w:rPr>
              <w:t>轴；</w:t>
            </w:r>
            <w:r>
              <w:rPr>
                <w:rFonts w:ascii="宋体" w:hAnsi="宋体" w:cs="宋体" w:hint="eastAsia"/>
                <w:color w:val="000000"/>
                <w:kern w:val="0"/>
                <w:szCs w:val="21"/>
                <w:lang/>
              </w:rPr>
              <w:br/>
              <w:t xml:space="preserve">5. </w:t>
            </w:r>
            <w:r>
              <w:rPr>
                <w:rFonts w:ascii="宋体" w:hAnsi="宋体" w:cs="宋体" w:hint="eastAsia"/>
                <w:color w:val="000000"/>
                <w:kern w:val="0"/>
                <w:szCs w:val="21"/>
                <w:lang/>
              </w:rPr>
              <w:t>★位置重复精度：</w:t>
            </w:r>
            <w:r>
              <w:rPr>
                <w:rFonts w:ascii="宋体" w:hAnsi="宋体" w:cs="宋体" w:hint="eastAsia"/>
                <w:color w:val="000000"/>
                <w:kern w:val="0"/>
                <w:szCs w:val="21"/>
                <w:lang/>
              </w:rPr>
              <w:t>0.01mm</w:t>
            </w:r>
            <w:r>
              <w:rPr>
                <w:rFonts w:ascii="宋体" w:hAnsi="宋体" w:cs="宋体" w:hint="eastAsia"/>
                <w:color w:val="000000"/>
                <w:kern w:val="0"/>
                <w:szCs w:val="21"/>
                <w:lang/>
              </w:rPr>
              <w:t>；</w:t>
            </w:r>
            <w:r>
              <w:rPr>
                <w:rFonts w:ascii="宋体" w:hAnsi="宋体" w:cs="宋体" w:hint="eastAsia"/>
                <w:color w:val="000000"/>
                <w:kern w:val="0"/>
                <w:szCs w:val="21"/>
                <w:lang/>
              </w:rPr>
              <w:br/>
              <w:t xml:space="preserve">6. </w:t>
            </w:r>
            <w:r>
              <w:rPr>
                <w:rFonts w:ascii="宋体" w:hAnsi="宋体" w:cs="宋体" w:hint="eastAsia"/>
                <w:color w:val="000000"/>
                <w:kern w:val="0"/>
                <w:szCs w:val="21"/>
                <w:lang/>
              </w:rPr>
              <w:t>防护等级：</w:t>
            </w:r>
            <w:r>
              <w:rPr>
                <w:rFonts w:ascii="宋体" w:hAnsi="宋体" w:cs="宋体" w:hint="eastAsia"/>
                <w:color w:val="000000"/>
                <w:kern w:val="0"/>
                <w:szCs w:val="21"/>
                <w:lang/>
              </w:rPr>
              <w:t xml:space="preserve"> IP30</w:t>
            </w:r>
            <w:r>
              <w:rPr>
                <w:rFonts w:ascii="宋体" w:hAnsi="宋体" w:cs="宋体" w:hint="eastAsia"/>
                <w:color w:val="000000"/>
                <w:kern w:val="0"/>
                <w:szCs w:val="21"/>
                <w:lang/>
              </w:rPr>
              <w:t>；</w:t>
            </w:r>
            <w:r>
              <w:rPr>
                <w:rFonts w:ascii="宋体" w:hAnsi="宋体" w:cs="宋体" w:hint="eastAsia"/>
                <w:color w:val="000000"/>
                <w:kern w:val="0"/>
                <w:szCs w:val="21"/>
                <w:lang/>
              </w:rPr>
              <w:br/>
              <w:t xml:space="preserve">7. </w:t>
            </w:r>
            <w:r>
              <w:rPr>
                <w:rFonts w:ascii="宋体" w:hAnsi="宋体" w:cs="宋体" w:hint="eastAsia"/>
                <w:color w:val="000000"/>
                <w:kern w:val="0"/>
                <w:szCs w:val="21"/>
                <w:lang/>
              </w:rPr>
              <w:t>轴运动范围：</w:t>
            </w:r>
            <w:r>
              <w:rPr>
                <w:rFonts w:ascii="宋体" w:hAnsi="宋体" w:cs="宋体" w:hint="eastAsia"/>
                <w:color w:val="000000"/>
                <w:kern w:val="0"/>
                <w:szCs w:val="21"/>
                <w:lang/>
              </w:rPr>
              <w:br/>
              <w:t xml:space="preserve">   </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轴：≥±</w:t>
            </w:r>
            <w:r>
              <w:rPr>
                <w:rFonts w:ascii="宋体" w:hAnsi="宋体" w:cs="宋体" w:hint="eastAsia"/>
                <w:color w:val="000000"/>
                <w:kern w:val="0"/>
                <w:szCs w:val="21"/>
                <w:lang/>
              </w:rPr>
              <w:t>165</w:t>
            </w:r>
            <w:r>
              <w:rPr>
                <w:rFonts w:ascii="宋体" w:hAnsi="宋体" w:cs="宋体" w:hint="eastAsia"/>
                <w:color w:val="000000"/>
                <w:kern w:val="0"/>
                <w:szCs w:val="21"/>
                <w:lang/>
              </w:rPr>
              <w:t>°</w:t>
            </w:r>
            <w:r>
              <w:rPr>
                <w:rFonts w:ascii="宋体" w:hAnsi="宋体" w:cs="宋体" w:hint="eastAsia"/>
                <w:color w:val="000000"/>
                <w:kern w:val="0"/>
                <w:szCs w:val="21"/>
                <w:lang/>
              </w:rPr>
              <w:br/>
              <w:t xml:space="preserve">   </w:t>
            </w:r>
            <w:r>
              <w:rPr>
                <w:rFonts w:ascii="宋体" w:hAnsi="宋体" w:cs="宋体" w:hint="eastAsia"/>
                <w:color w:val="000000"/>
                <w:kern w:val="0"/>
                <w:szCs w:val="21"/>
                <w:lang/>
              </w:rPr>
              <w:t>（</w:t>
            </w:r>
            <w:r>
              <w:rPr>
                <w:rFonts w:ascii="宋体" w:hAnsi="宋体" w:cs="宋体" w:hint="eastAsia"/>
                <w:color w:val="000000"/>
                <w:kern w:val="0"/>
                <w:szCs w:val="21"/>
                <w:lang/>
              </w:rPr>
              <w:t>2</w:t>
            </w:r>
            <w:r>
              <w:rPr>
                <w:rFonts w:ascii="宋体" w:hAnsi="宋体" w:cs="宋体" w:hint="eastAsia"/>
                <w:color w:val="000000"/>
                <w:kern w:val="0"/>
                <w:szCs w:val="21"/>
                <w:lang/>
              </w:rPr>
              <w:t>）</w:t>
            </w:r>
            <w:r>
              <w:rPr>
                <w:rFonts w:ascii="宋体" w:hAnsi="宋体" w:cs="宋体" w:hint="eastAsia"/>
                <w:color w:val="000000"/>
                <w:kern w:val="0"/>
                <w:szCs w:val="21"/>
                <w:lang/>
              </w:rPr>
              <w:t>2</w:t>
            </w:r>
            <w:r>
              <w:rPr>
                <w:rFonts w:ascii="宋体" w:hAnsi="宋体" w:cs="宋体" w:hint="eastAsia"/>
                <w:color w:val="000000"/>
                <w:kern w:val="0"/>
                <w:szCs w:val="21"/>
                <w:lang/>
              </w:rPr>
              <w:t>轴：≥±</w:t>
            </w:r>
            <w:r>
              <w:rPr>
                <w:rFonts w:ascii="宋体" w:hAnsi="宋体" w:cs="宋体" w:hint="eastAsia"/>
                <w:color w:val="000000"/>
                <w:kern w:val="0"/>
                <w:szCs w:val="21"/>
                <w:lang/>
              </w:rPr>
              <w:t>110</w:t>
            </w:r>
            <w:r>
              <w:rPr>
                <w:rFonts w:ascii="宋体" w:hAnsi="宋体" w:cs="宋体" w:hint="eastAsia"/>
                <w:color w:val="000000"/>
                <w:kern w:val="0"/>
                <w:szCs w:val="21"/>
                <w:lang/>
              </w:rPr>
              <w:t>°</w:t>
            </w:r>
            <w:r>
              <w:rPr>
                <w:rFonts w:ascii="宋体" w:hAnsi="宋体" w:cs="宋体" w:hint="eastAsia"/>
                <w:color w:val="000000"/>
                <w:kern w:val="0"/>
                <w:szCs w:val="21"/>
                <w:lang/>
              </w:rPr>
              <w:br/>
              <w:t xml:space="preserve">   </w:t>
            </w:r>
            <w:r>
              <w:rPr>
                <w:rFonts w:ascii="宋体" w:hAnsi="宋体" w:cs="宋体" w:hint="eastAsia"/>
                <w:color w:val="000000"/>
                <w:kern w:val="0"/>
                <w:szCs w:val="21"/>
                <w:lang/>
              </w:rPr>
              <w:t>（</w:t>
            </w:r>
            <w:r>
              <w:rPr>
                <w:rFonts w:ascii="宋体" w:hAnsi="宋体" w:cs="宋体" w:hint="eastAsia"/>
                <w:color w:val="000000"/>
                <w:kern w:val="0"/>
                <w:szCs w:val="21"/>
                <w:lang/>
              </w:rPr>
              <w:t>3</w:t>
            </w:r>
            <w:r>
              <w:rPr>
                <w:rFonts w:ascii="宋体" w:hAnsi="宋体" w:cs="宋体" w:hint="eastAsia"/>
                <w:color w:val="000000"/>
                <w:kern w:val="0"/>
                <w:szCs w:val="21"/>
                <w:lang/>
              </w:rPr>
              <w:t>）</w:t>
            </w:r>
            <w:r>
              <w:rPr>
                <w:rFonts w:ascii="宋体" w:hAnsi="宋体" w:cs="宋体" w:hint="eastAsia"/>
                <w:color w:val="000000"/>
                <w:kern w:val="0"/>
                <w:szCs w:val="21"/>
                <w:lang/>
              </w:rPr>
              <w:t>3</w:t>
            </w:r>
            <w:r>
              <w:rPr>
                <w:rFonts w:ascii="宋体" w:hAnsi="宋体" w:cs="宋体" w:hint="eastAsia"/>
                <w:color w:val="000000"/>
                <w:kern w:val="0"/>
                <w:szCs w:val="21"/>
                <w:lang/>
              </w:rPr>
              <w:t>轴：≥</w:t>
            </w:r>
            <w:r>
              <w:rPr>
                <w:rFonts w:ascii="宋体" w:hAnsi="宋体" w:cs="宋体" w:hint="eastAsia"/>
                <w:color w:val="000000"/>
                <w:kern w:val="0"/>
                <w:szCs w:val="21"/>
                <w:lang/>
              </w:rPr>
              <w:t>+70</w:t>
            </w:r>
            <w:r>
              <w:rPr>
                <w:rFonts w:ascii="宋体" w:hAnsi="宋体" w:cs="宋体" w:hint="eastAsia"/>
                <w:color w:val="000000"/>
                <w:kern w:val="0"/>
                <w:szCs w:val="21"/>
                <w:lang/>
              </w:rPr>
              <w:t>°至</w:t>
            </w:r>
            <w:r>
              <w:rPr>
                <w:rFonts w:ascii="宋体" w:hAnsi="宋体" w:cs="宋体" w:hint="eastAsia"/>
                <w:color w:val="000000"/>
                <w:kern w:val="0"/>
                <w:szCs w:val="21"/>
                <w:lang/>
              </w:rPr>
              <w:t xml:space="preserve"> -110</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t>4</w:t>
            </w:r>
            <w:r>
              <w:rPr>
                <w:rFonts w:ascii="宋体" w:hAnsi="宋体" w:cs="宋体" w:hint="eastAsia"/>
                <w:color w:val="000000"/>
                <w:kern w:val="0"/>
                <w:szCs w:val="21"/>
                <w:lang/>
              </w:rPr>
              <w:t>）</w:t>
            </w:r>
            <w:r>
              <w:rPr>
                <w:rFonts w:ascii="宋体" w:hAnsi="宋体" w:cs="宋体" w:hint="eastAsia"/>
                <w:color w:val="000000"/>
                <w:kern w:val="0"/>
                <w:szCs w:val="21"/>
                <w:lang/>
              </w:rPr>
              <w:t>4</w:t>
            </w:r>
            <w:r>
              <w:rPr>
                <w:rFonts w:ascii="宋体" w:hAnsi="宋体" w:cs="宋体" w:hint="eastAsia"/>
                <w:color w:val="000000"/>
                <w:kern w:val="0"/>
                <w:szCs w:val="21"/>
                <w:lang/>
              </w:rPr>
              <w:t>轴：≥±</w:t>
            </w:r>
            <w:r>
              <w:rPr>
                <w:rFonts w:ascii="宋体" w:hAnsi="宋体" w:cs="宋体" w:hint="eastAsia"/>
                <w:color w:val="000000"/>
                <w:kern w:val="0"/>
                <w:szCs w:val="21"/>
                <w:lang/>
              </w:rPr>
              <w:t>160</w:t>
            </w:r>
            <w:r>
              <w:rPr>
                <w:rFonts w:ascii="宋体" w:hAnsi="宋体" w:cs="宋体" w:hint="eastAsia"/>
                <w:color w:val="000000"/>
                <w:kern w:val="0"/>
                <w:szCs w:val="21"/>
                <w:lang/>
              </w:rPr>
              <w:t>°</w:t>
            </w:r>
            <w:r>
              <w:rPr>
                <w:rFonts w:ascii="宋体" w:hAnsi="宋体" w:cs="宋体" w:hint="eastAsia"/>
                <w:color w:val="000000"/>
                <w:kern w:val="0"/>
                <w:szCs w:val="21"/>
                <w:lang/>
              </w:rPr>
              <w:br/>
              <w:t xml:space="preserve">   </w:t>
            </w:r>
            <w:r>
              <w:rPr>
                <w:rFonts w:ascii="宋体" w:hAnsi="宋体" w:cs="宋体" w:hint="eastAsia"/>
                <w:color w:val="000000"/>
                <w:kern w:val="0"/>
                <w:szCs w:val="21"/>
                <w:lang/>
              </w:rPr>
              <w:t>（</w:t>
            </w:r>
            <w:r>
              <w:rPr>
                <w:rFonts w:ascii="宋体" w:hAnsi="宋体" w:cs="宋体" w:hint="eastAsia"/>
                <w:color w:val="000000"/>
                <w:kern w:val="0"/>
                <w:szCs w:val="21"/>
                <w:lang/>
              </w:rPr>
              <w:t>5</w:t>
            </w:r>
            <w:r>
              <w:rPr>
                <w:rFonts w:ascii="宋体" w:hAnsi="宋体" w:cs="宋体" w:hint="eastAsia"/>
                <w:color w:val="000000"/>
                <w:kern w:val="0"/>
                <w:szCs w:val="21"/>
                <w:lang/>
              </w:rPr>
              <w:t>）</w:t>
            </w:r>
            <w:r>
              <w:rPr>
                <w:rFonts w:ascii="宋体" w:hAnsi="宋体" w:cs="宋体" w:hint="eastAsia"/>
                <w:color w:val="000000"/>
                <w:kern w:val="0"/>
                <w:szCs w:val="21"/>
                <w:lang/>
              </w:rPr>
              <w:t>5</w:t>
            </w:r>
            <w:r>
              <w:rPr>
                <w:rFonts w:ascii="宋体" w:hAnsi="宋体" w:cs="宋体" w:hint="eastAsia"/>
                <w:color w:val="000000"/>
                <w:kern w:val="0"/>
                <w:szCs w:val="21"/>
                <w:lang/>
              </w:rPr>
              <w:t>轴：≥±</w:t>
            </w:r>
            <w:r>
              <w:rPr>
                <w:rFonts w:ascii="宋体" w:hAnsi="宋体" w:cs="宋体" w:hint="eastAsia"/>
                <w:color w:val="000000"/>
                <w:kern w:val="0"/>
                <w:szCs w:val="21"/>
                <w:lang/>
              </w:rPr>
              <w:t>120</w:t>
            </w:r>
            <w:r>
              <w:rPr>
                <w:rFonts w:ascii="宋体" w:hAnsi="宋体" w:cs="宋体" w:hint="eastAsia"/>
                <w:color w:val="000000"/>
                <w:kern w:val="0"/>
                <w:szCs w:val="21"/>
                <w:lang/>
              </w:rPr>
              <w:t>°</w:t>
            </w:r>
            <w:r>
              <w:rPr>
                <w:rFonts w:ascii="宋体" w:hAnsi="宋体" w:cs="宋体" w:hint="eastAsia"/>
                <w:color w:val="000000"/>
                <w:kern w:val="0"/>
                <w:szCs w:val="21"/>
                <w:lang/>
              </w:rPr>
              <w:br/>
              <w:t xml:space="preserve">   </w:t>
            </w:r>
            <w:r>
              <w:rPr>
                <w:rFonts w:ascii="宋体" w:hAnsi="宋体" w:cs="宋体" w:hint="eastAsia"/>
                <w:color w:val="000000"/>
                <w:kern w:val="0"/>
                <w:szCs w:val="21"/>
                <w:lang/>
              </w:rPr>
              <w:t>（</w:t>
            </w:r>
            <w:r>
              <w:rPr>
                <w:rFonts w:ascii="宋体" w:hAnsi="宋体" w:cs="宋体" w:hint="eastAsia"/>
                <w:color w:val="000000"/>
                <w:kern w:val="0"/>
                <w:szCs w:val="21"/>
                <w:lang/>
              </w:rPr>
              <w:t>6</w:t>
            </w:r>
            <w:r>
              <w:rPr>
                <w:rFonts w:ascii="宋体" w:hAnsi="宋体" w:cs="宋体" w:hint="eastAsia"/>
                <w:color w:val="000000"/>
                <w:kern w:val="0"/>
                <w:szCs w:val="21"/>
                <w:lang/>
              </w:rPr>
              <w:t>）</w:t>
            </w:r>
            <w:r>
              <w:rPr>
                <w:rFonts w:ascii="宋体" w:hAnsi="宋体" w:cs="宋体" w:hint="eastAsia"/>
                <w:color w:val="000000"/>
                <w:kern w:val="0"/>
                <w:szCs w:val="21"/>
                <w:lang/>
              </w:rPr>
              <w:t>6</w:t>
            </w:r>
            <w:r>
              <w:rPr>
                <w:rFonts w:ascii="宋体" w:hAnsi="宋体" w:cs="宋体" w:hint="eastAsia"/>
                <w:color w:val="000000"/>
                <w:kern w:val="0"/>
                <w:szCs w:val="21"/>
                <w:lang/>
              </w:rPr>
              <w:t>轴：≥±</w:t>
            </w:r>
            <w:r>
              <w:rPr>
                <w:rFonts w:ascii="宋体" w:hAnsi="宋体" w:cs="宋体" w:hint="eastAsia"/>
                <w:color w:val="000000"/>
                <w:kern w:val="0"/>
                <w:szCs w:val="21"/>
                <w:lang/>
              </w:rPr>
              <w:t>400</w:t>
            </w:r>
            <w:r>
              <w:rPr>
                <w:rFonts w:ascii="宋体" w:hAnsi="宋体" w:cs="宋体" w:hint="eastAsia"/>
                <w:color w:val="000000"/>
                <w:kern w:val="0"/>
                <w:szCs w:val="21"/>
                <w:lang/>
              </w:rPr>
              <w:t>°</w:t>
            </w:r>
            <w:r>
              <w:rPr>
                <w:rFonts w:ascii="宋体" w:hAnsi="宋体" w:cs="宋体" w:hint="eastAsia"/>
                <w:color w:val="000000"/>
                <w:kern w:val="0"/>
                <w:szCs w:val="21"/>
                <w:lang/>
              </w:rPr>
              <w:br/>
              <w:t>8.</w:t>
            </w:r>
            <w:r>
              <w:rPr>
                <w:rFonts w:ascii="宋体" w:hAnsi="宋体" w:cs="宋体" w:hint="eastAsia"/>
                <w:color w:val="000000"/>
                <w:kern w:val="0"/>
                <w:szCs w:val="21"/>
                <w:lang/>
              </w:rPr>
              <w:t>质保期</w:t>
            </w:r>
            <w:r>
              <w:rPr>
                <w:rFonts w:ascii="宋体" w:hAnsi="宋体" w:cs="宋体" w:hint="eastAsia"/>
                <w:color w:val="000000"/>
                <w:kern w:val="0"/>
                <w:szCs w:val="21"/>
                <w:lang/>
              </w:rPr>
              <w:t>:</w:t>
            </w:r>
            <w:r>
              <w:rPr>
                <w:rFonts w:ascii="宋体" w:hAnsi="宋体" w:cs="宋体" w:hint="eastAsia"/>
                <w:color w:val="000000"/>
                <w:kern w:val="0"/>
                <w:szCs w:val="21"/>
                <w:lang/>
              </w:rPr>
              <w:t>提供三年免费保修及上门服务，提供原厂售后服务承诺函。</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67</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控制器</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 xml:space="preserve">1.  </w:t>
            </w:r>
            <w:r>
              <w:rPr>
                <w:rFonts w:ascii="宋体" w:hAnsi="宋体" w:cs="宋体" w:hint="eastAsia"/>
                <w:color w:val="000000"/>
                <w:kern w:val="0"/>
                <w:szCs w:val="21"/>
                <w:lang/>
              </w:rPr>
              <w:t>与智能制造机器人本体完全兼容；</w:t>
            </w:r>
            <w:r>
              <w:rPr>
                <w:rFonts w:ascii="宋体" w:hAnsi="宋体" w:cs="宋体" w:hint="eastAsia"/>
                <w:color w:val="000000"/>
                <w:kern w:val="0"/>
                <w:szCs w:val="21"/>
                <w:lang/>
              </w:rPr>
              <w:br/>
              <w:t xml:space="preserve">2.  </w:t>
            </w:r>
            <w:r>
              <w:rPr>
                <w:rFonts w:ascii="宋体" w:hAnsi="宋体" w:cs="宋体" w:hint="eastAsia"/>
                <w:color w:val="000000"/>
                <w:kern w:val="0"/>
                <w:szCs w:val="21"/>
                <w:lang/>
              </w:rPr>
              <w:t>控制硬件：多处理器系统</w:t>
            </w:r>
            <w:r>
              <w:rPr>
                <w:rFonts w:ascii="宋体" w:hAnsi="宋体" w:cs="宋体" w:hint="eastAsia"/>
                <w:color w:val="000000"/>
                <w:kern w:val="0"/>
                <w:szCs w:val="21"/>
                <w:lang/>
              </w:rPr>
              <w:t xml:space="preserve"> PCI </w:t>
            </w:r>
            <w:r>
              <w:rPr>
                <w:rFonts w:ascii="宋体" w:hAnsi="宋体" w:cs="宋体" w:hint="eastAsia"/>
                <w:color w:val="000000"/>
                <w:kern w:val="0"/>
                <w:szCs w:val="21"/>
                <w:lang/>
              </w:rPr>
              <w:t>总线、奔腾</w:t>
            </w:r>
            <w:r>
              <w:rPr>
                <w:rFonts w:ascii="宋体" w:hAnsi="宋体" w:cs="宋体" w:hint="eastAsia"/>
                <w:color w:val="000000"/>
                <w:kern w:val="0"/>
                <w:szCs w:val="21"/>
                <w:lang/>
              </w:rPr>
              <w:t xml:space="preserve">CPU </w:t>
            </w:r>
            <w:r>
              <w:rPr>
                <w:rFonts w:ascii="宋体" w:hAnsi="宋体" w:cs="宋体" w:hint="eastAsia"/>
                <w:color w:val="000000"/>
                <w:kern w:val="0"/>
                <w:szCs w:val="21"/>
                <w:lang/>
              </w:rPr>
              <w:t>大容量闪存、</w:t>
            </w:r>
            <w:r>
              <w:rPr>
                <w:rFonts w:ascii="宋体" w:hAnsi="宋体" w:cs="宋体" w:hint="eastAsia"/>
                <w:color w:val="000000"/>
                <w:kern w:val="0"/>
                <w:szCs w:val="21"/>
                <w:lang/>
              </w:rPr>
              <w:t>20sUPS</w:t>
            </w:r>
            <w:r>
              <w:rPr>
                <w:rFonts w:ascii="宋体" w:hAnsi="宋体" w:cs="宋体" w:hint="eastAsia"/>
                <w:color w:val="000000"/>
                <w:kern w:val="0"/>
                <w:szCs w:val="21"/>
                <w:lang/>
              </w:rPr>
              <w:t>备份电源；</w:t>
            </w:r>
            <w:r>
              <w:rPr>
                <w:rFonts w:ascii="宋体" w:hAnsi="宋体" w:cs="宋体" w:hint="eastAsia"/>
                <w:color w:val="000000"/>
                <w:kern w:val="0"/>
                <w:szCs w:val="21"/>
                <w:lang/>
              </w:rPr>
              <w:br/>
              <w:t xml:space="preserve">3.  </w:t>
            </w:r>
            <w:r>
              <w:rPr>
                <w:rFonts w:ascii="宋体" w:hAnsi="宋体" w:cs="宋体" w:hint="eastAsia"/>
                <w:color w:val="000000"/>
                <w:kern w:val="0"/>
                <w:szCs w:val="21"/>
                <w:lang/>
              </w:rPr>
              <w:t>控制软件：</w:t>
            </w:r>
            <w:r>
              <w:rPr>
                <w:rFonts w:ascii="宋体" w:hAnsi="宋体" w:cs="宋体" w:hint="eastAsia"/>
                <w:color w:val="000000"/>
                <w:kern w:val="0"/>
                <w:szCs w:val="21"/>
                <w:lang/>
              </w:rPr>
              <w:t xml:space="preserve"> BaseWare </w:t>
            </w:r>
            <w:r>
              <w:rPr>
                <w:rFonts w:ascii="宋体" w:hAnsi="宋体" w:cs="宋体" w:hint="eastAsia"/>
                <w:color w:val="000000"/>
                <w:kern w:val="0"/>
                <w:szCs w:val="21"/>
                <w:lang/>
              </w:rPr>
              <w:t>机器人操作系统强大的</w:t>
            </w:r>
            <w:r>
              <w:rPr>
                <w:rFonts w:ascii="宋体" w:hAnsi="宋体" w:cs="宋体" w:hint="eastAsia"/>
                <w:color w:val="000000"/>
                <w:kern w:val="0"/>
                <w:szCs w:val="21"/>
                <w:lang/>
              </w:rPr>
              <w:t>RAPID</w:t>
            </w:r>
            <w:r>
              <w:rPr>
                <w:rFonts w:ascii="宋体" w:hAnsi="宋体" w:cs="宋体" w:hint="eastAsia"/>
                <w:color w:val="000000"/>
                <w:kern w:val="0"/>
                <w:szCs w:val="21"/>
                <w:lang/>
              </w:rPr>
              <w:t>编程语言、</w:t>
            </w:r>
            <w:r>
              <w:rPr>
                <w:rFonts w:ascii="宋体" w:hAnsi="宋体" w:cs="宋体" w:hint="eastAsia"/>
                <w:color w:val="000000"/>
                <w:kern w:val="0"/>
                <w:szCs w:val="21"/>
                <w:lang/>
              </w:rPr>
              <w:t>PC-DOS</w:t>
            </w:r>
            <w:r>
              <w:rPr>
                <w:rFonts w:ascii="宋体" w:hAnsi="宋体" w:cs="宋体" w:hint="eastAsia"/>
                <w:color w:val="000000"/>
                <w:kern w:val="0"/>
                <w:szCs w:val="21"/>
                <w:lang/>
              </w:rPr>
              <w:t>文本格式软件出厂预装；</w:t>
            </w:r>
            <w:r>
              <w:rPr>
                <w:rFonts w:ascii="宋体" w:hAnsi="宋体" w:cs="宋体" w:hint="eastAsia"/>
                <w:color w:val="000000"/>
                <w:kern w:val="0"/>
                <w:szCs w:val="21"/>
                <w:lang/>
              </w:rPr>
              <w:br/>
              <w:t xml:space="preserve">4.  </w:t>
            </w:r>
            <w:r>
              <w:rPr>
                <w:rFonts w:ascii="宋体" w:hAnsi="宋体" w:cs="宋体" w:hint="eastAsia"/>
                <w:color w:val="000000"/>
                <w:kern w:val="0"/>
                <w:szCs w:val="21"/>
                <w:lang/>
              </w:rPr>
              <w:t>电源：单相</w:t>
            </w:r>
            <w:r>
              <w:rPr>
                <w:rFonts w:ascii="宋体" w:hAnsi="宋体" w:cs="宋体" w:hint="eastAsia"/>
                <w:color w:val="000000"/>
                <w:kern w:val="0"/>
                <w:szCs w:val="21"/>
                <w:lang/>
              </w:rPr>
              <w:t>220V</w:t>
            </w:r>
            <w:r>
              <w:rPr>
                <w:rFonts w:ascii="宋体" w:hAnsi="宋体" w:cs="宋体" w:hint="eastAsia"/>
                <w:color w:val="000000"/>
                <w:kern w:val="0"/>
                <w:szCs w:val="21"/>
                <w:lang/>
              </w:rPr>
              <w:t>，</w:t>
            </w:r>
            <w:r>
              <w:rPr>
                <w:rFonts w:ascii="宋体" w:hAnsi="宋体" w:cs="宋体" w:hint="eastAsia"/>
                <w:color w:val="000000"/>
                <w:kern w:val="0"/>
                <w:szCs w:val="21"/>
                <w:lang/>
              </w:rPr>
              <w:t>50-60Hz</w:t>
            </w:r>
            <w:r>
              <w:rPr>
                <w:rFonts w:ascii="宋体" w:hAnsi="宋体" w:cs="宋体" w:hint="eastAsia"/>
                <w:color w:val="000000"/>
                <w:kern w:val="0"/>
                <w:szCs w:val="21"/>
                <w:lang/>
              </w:rPr>
              <w:t>；</w:t>
            </w:r>
            <w:r>
              <w:rPr>
                <w:rFonts w:ascii="宋体" w:hAnsi="宋体" w:cs="宋体" w:hint="eastAsia"/>
                <w:color w:val="000000"/>
                <w:kern w:val="0"/>
                <w:szCs w:val="21"/>
                <w:lang/>
              </w:rPr>
              <w:br/>
              <w:t xml:space="preserve">5.  </w:t>
            </w:r>
            <w:r>
              <w:rPr>
                <w:rFonts w:ascii="宋体" w:hAnsi="宋体" w:cs="宋体" w:hint="eastAsia"/>
                <w:color w:val="000000"/>
                <w:kern w:val="0"/>
                <w:szCs w:val="21"/>
                <w:lang/>
              </w:rPr>
              <w:t>额定功率：≤</w:t>
            </w:r>
            <w:r>
              <w:rPr>
                <w:rFonts w:ascii="宋体" w:hAnsi="宋体" w:cs="宋体" w:hint="eastAsia"/>
                <w:color w:val="000000"/>
                <w:kern w:val="0"/>
                <w:szCs w:val="21"/>
                <w:lang/>
              </w:rPr>
              <w:t>3KVA(</w:t>
            </w:r>
            <w:r>
              <w:rPr>
                <w:rFonts w:ascii="宋体" w:hAnsi="宋体" w:cs="宋体" w:hint="eastAsia"/>
                <w:color w:val="000000"/>
                <w:kern w:val="0"/>
                <w:szCs w:val="21"/>
                <w:lang/>
              </w:rPr>
              <w:t>变压器容量</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br/>
              <w:t xml:space="preserve">6.  </w:t>
            </w:r>
            <w:r>
              <w:rPr>
                <w:rFonts w:ascii="宋体" w:hAnsi="宋体" w:cs="宋体" w:hint="eastAsia"/>
                <w:color w:val="000000"/>
                <w:kern w:val="0"/>
                <w:szCs w:val="21"/>
                <w:lang/>
              </w:rPr>
              <w:t>★编程单元：配备示教盒，配备≥</w:t>
            </w:r>
            <w:r>
              <w:rPr>
                <w:rFonts w:ascii="宋体" w:hAnsi="宋体" w:cs="宋体" w:hint="eastAsia"/>
                <w:color w:val="000000"/>
                <w:kern w:val="0"/>
                <w:szCs w:val="21"/>
                <w:lang/>
              </w:rPr>
              <w:t>8</w:t>
            </w:r>
            <w:r>
              <w:rPr>
                <w:rFonts w:ascii="宋体" w:hAnsi="宋体" w:cs="宋体" w:hint="eastAsia"/>
                <w:color w:val="000000"/>
                <w:kern w:val="0"/>
                <w:szCs w:val="21"/>
                <w:lang/>
              </w:rPr>
              <w:t>轴操纵杆；配备键盘和彩色触摸式；</w:t>
            </w:r>
            <w:r>
              <w:rPr>
                <w:rFonts w:ascii="宋体" w:hAnsi="宋体" w:cs="宋体" w:hint="eastAsia"/>
                <w:color w:val="000000"/>
                <w:kern w:val="0"/>
                <w:szCs w:val="21"/>
                <w:lang/>
              </w:rPr>
              <w:br/>
              <w:t xml:space="preserve">7.  </w:t>
            </w:r>
            <w:r>
              <w:rPr>
                <w:rFonts w:ascii="宋体" w:hAnsi="宋体" w:cs="宋体" w:hint="eastAsia"/>
                <w:color w:val="000000"/>
                <w:kern w:val="0"/>
                <w:szCs w:val="21"/>
                <w:lang/>
              </w:rPr>
              <w:t>安全性：紧急停止、自动模式停止、测试模式停止等；</w:t>
            </w:r>
            <w:r>
              <w:rPr>
                <w:rFonts w:ascii="宋体" w:hAnsi="宋体" w:cs="宋体" w:hint="eastAsia"/>
                <w:color w:val="000000"/>
                <w:kern w:val="0"/>
                <w:szCs w:val="21"/>
                <w:lang/>
              </w:rPr>
              <w:br/>
              <w:t xml:space="preserve">8.  </w:t>
            </w:r>
            <w:r>
              <w:rPr>
                <w:rFonts w:ascii="宋体" w:hAnsi="宋体" w:cs="宋体" w:hint="eastAsia"/>
                <w:color w:val="000000"/>
                <w:kern w:val="0"/>
                <w:szCs w:val="21"/>
                <w:lang/>
              </w:rPr>
              <w:t>输入输出：数字式直流</w:t>
            </w:r>
            <w:r>
              <w:rPr>
                <w:rFonts w:ascii="宋体" w:hAnsi="宋体" w:cs="宋体" w:hint="eastAsia"/>
                <w:color w:val="000000"/>
                <w:kern w:val="0"/>
                <w:szCs w:val="21"/>
                <w:lang/>
              </w:rPr>
              <w:t>24V</w:t>
            </w:r>
            <w:r>
              <w:rPr>
                <w:rFonts w:ascii="宋体" w:hAnsi="宋体" w:cs="宋体" w:hint="eastAsia"/>
                <w:color w:val="000000"/>
                <w:kern w:val="0"/>
                <w:szCs w:val="21"/>
                <w:lang/>
              </w:rPr>
              <w:t>输入输出板。</w:t>
            </w:r>
            <w:r>
              <w:rPr>
                <w:rFonts w:ascii="宋体" w:hAnsi="宋体" w:cs="宋体" w:hint="eastAsia"/>
                <w:color w:val="000000"/>
                <w:kern w:val="0"/>
                <w:szCs w:val="21"/>
                <w:lang/>
              </w:rPr>
              <w:br/>
              <w:t>9.</w:t>
            </w:r>
            <w:r>
              <w:rPr>
                <w:rFonts w:ascii="宋体" w:hAnsi="宋体" w:cs="宋体" w:hint="eastAsia"/>
                <w:color w:val="000000"/>
                <w:kern w:val="0"/>
                <w:szCs w:val="21"/>
                <w:lang/>
              </w:rPr>
              <w:t>质保期</w:t>
            </w:r>
            <w:r>
              <w:rPr>
                <w:rFonts w:ascii="宋体" w:hAnsi="宋体" w:cs="宋体" w:hint="eastAsia"/>
                <w:color w:val="000000"/>
                <w:kern w:val="0"/>
                <w:szCs w:val="21"/>
                <w:lang/>
              </w:rPr>
              <w:t>:</w:t>
            </w:r>
            <w:r>
              <w:rPr>
                <w:rFonts w:ascii="宋体" w:hAnsi="宋体" w:cs="宋体" w:hint="eastAsia"/>
                <w:color w:val="000000"/>
                <w:kern w:val="0"/>
                <w:szCs w:val="21"/>
                <w:lang/>
              </w:rPr>
              <w:t>提供三年免费保修及上门服务</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68</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实训台</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立式结构，台面满足但不限于安装工控机、</w:t>
            </w:r>
            <w:r>
              <w:rPr>
                <w:rFonts w:ascii="宋体" w:hAnsi="宋体" w:cs="宋体" w:hint="eastAsia"/>
                <w:color w:val="000000"/>
                <w:kern w:val="0"/>
                <w:szCs w:val="21"/>
                <w:lang/>
              </w:rPr>
              <w:t>IO</w:t>
            </w:r>
            <w:r>
              <w:rPr>
                <w:rFonts w:ascii="宋体" w:hAnsi="宋体" w:cs="宋体" w:hint="eastAsia"/>
                <w:color w:val="000000"/>
                <w:kern w:val="0"/>
                <w:szCs w:val="21"/>
                <w:lang/>
              </w:rPr>
              <w:t>口扩展板、电磁阀安装位置、变频器安装位置、</w:t>
            </w:r>
            <w:r>
              <w:rPr>
                <w:rFonts w:ascii="宋体" w:hAnsi="宋体" w:cs="宋体" w:hint="eastAsia"/>
                <w:color w:val="000000"/>
                <w:kern w:val="0"/>
                <w:szCs w:val="21"/>
                <w:lang/>
              </w:rPr>
              <w:t>PLC</w:t>
            </w:r>
            <w:r>
              <w:rPr>
                <w:rFonts w:ascii="宋体" w:hAnsi="宋体" w:cs="宋体" w:hint="eastAsia"/>
                <w:color w:val="000000"/>
                <w:kern w:val="0"/>
                <w:szCs w:val="21"/>
                <w:lang/>
              </w:rPr>
              <w:t>安装位置，电气接线；预留扩展区域；</w:t>
            </w:r>
            <w:r>
              <w:rPr>
                <w:rFonts w:ascii="宋体" w:hAnsi="宋体" w:cs="宋体" w:hint="eastAsia"/>
                <w:color w:val="000000"/>
                <w:kern w:val="0"/>
                <w:szCs w:val="21"/>
                <w:lang/>
              </w:rPr>
              <w:br/>
              <w:t>2.</w:t>
            </w:r>
            <w:r>
              <w:rPr>
                <w:rFonts w:ascii="宋体" w:hAnsi="宋体" w:cs="宋体" w:hint="eastAsia"/>
                <w:color w:val="000000"/>
                <w:kern w:val="0"/>
                <w:szCs w:val="21"/>
                <w:lang/>
              </w:rPr>
              <w:t>工作平台满足但不限于导槽式或矩阵螺丝孔式。</w:t>
            </w:r>
            <w:r>
              <w:rPr>
                <w:rFonts w:ascii="宋体" w:hAnsi="宋体" w:cs="宋体" w:hint="eastAsia"/>
                <w:color w:val="000000"/>
                <w:kern w:val="0"/>
                <w:szCs w:val="21"/>
                <w:lang/>
              </w:rPr>
              <w:br/>
            </w:r>
            <w:r>
              <w:rPr>
                <w:rFonts w:ascii="宋体" w:hAnsi="宋体" w:cs="宋体" w:hint="eastAsia"/>
                <w:color w:val="000000"/>
                <w:kern w:val="0"/>
                <w:szCs w:val="21"/>
                <w:lang/>
              </w:rPr>
              <w:t>4.</w:t>
            </w:r>
            <w:r>
              <w:rPr>
                <w:rFonts w:ascii="宋体" w:hAnsi="宋体" w:cs="宋体" w:hint="eastAsia"/>
                <w:color w:val="000000"/>
                <w:kern w:val="0"/>
                <w:szCs w:val="21"/>
                <w:lang/>
              </w:rPr>
              <w:t>设备应通过</w:t>
            </w:r>
            <w:r>
              <w:rPr>
                <w:rFonts w:ascii="宋体" w:hAnsi="宋体" w:cs="宋体" w:hint="eastAsia"/>
                <w:color w:val="000000"/>
                <w:kern w:val="0"/>
                <w:szCs w:val="21"/>
                <w:lang/>
              </w:rPr>
              <w:t>ISO9001</w:t>
            </w:r>
            <w:r>
              <w:rPr>
                <w:rFonts w:ascii="宋体" w:hAnsi="宋体" w:cs="宋体" w:hint="eastAsia"/>
                <w:color w:val="000000"/>
                <w:kern w:val="0"/>
                <w:szCs w:val="21"/>
                <w:lang/>
              </w:rPr>
              <w:t>质量管理体系认证、</w:t>
            </w:r>
            <w:r>
              <w:rPr>
                <w:rFonts w:ascii="宋体" w:hAnsi="宋体" w:cs="宋体" w:hint="eastAsia"/>
                <w:color w:val="000000"/>
                <w:kern w:val="0"/>
                <w:szCs w:val="21"/>
                <w:lang/>
              </w:rPr>
              <w:t>ISO14001</w:t>
            </w:r>
            <w:r>
              <w:rPr>
                <w:rFonts w:ascii="宋体" w:hAnsi="宋体" w:cs="宋体" w:hint="eastAsia"/>
                <w:color w:val="000000"/>
                <w:kern w:val="0"/>
                <w:szCs w:val="21"/>
                <w:lang/>
              </w:rPr>
              <w:t>环境管理体系认证、</w:t>
            </w:r>
            <w:r>
              <w:rPr>
                <w:rFonts w:ascii="宋体" w:hAnsi="宋体" w:cs="宋体" w:hint="eastAsia"/>
                <w:color w:val="000000"/>
                <w:kern w:val="0"/>
                <w:szCs w:val="21"/>
                <w:lang/>
              </w:rPr>
              <w:t>ISO45001</w:t>
            </w:r>
            <w:r>
              <w:rPr>
                <w:rFonts w:ascii="宋体" w:hAnsi="宋体" w:cs="宋体" w:hint="eastAsia"/>
                <w:color w:val="000000"/>
                <w:kern w:val="0"/>
                <w:szCs w:val="21"/>
                <w:lang/>
              </w:rPr>
              <w:t>职业健康安全管理体系认证，以保证设备设计及其制造过程的质量、环保性及职业健康安全。</w:t>
            </w:r>
            <w:r>
              <w:rPr>
                <w:rFonts w:ascii="宋体" w:hAnsi="宋体" w:cs="宋体" w:hint="eastAsia"/>
                <w:color w:val="000000"/>
                <w:kern w:val="0"/>
                <w:szCs w:val="21"/>
                <w:lang/>
              </w:rPr>
              <w:br/>
              <w:t>5.</w:t>
            </w:r>
            <w:r>
              <w:rPr>
                <w:rFonts w:ascii="宋体" w:hAnsi="宋体" w:cs="宋体" w:hint="eastAsia"/>
                <w:color w:val="000000"/>
                <w:kern w:val="0"/>
                <w:szCs w:val="21"/>
                <w:lang/>
              </w:rPr>
              <w:t>★功能模块兼容且≥</w:t>
            </w:r>
            <w:r>
              <w:rPr>
                <w:rFonts w:ascii="宋体" w:hAnsi="宋体" w:cs="宋体" w:hint="eastAsia"/>
                <w:color w:val="000000"/>
                <w:kern w:val="0"/>
                <w:szCs w:val="21"/>
                <w:lang/>
              </w:rPr>
              <w:t>12</w:t>
            </w:r>
            <w:r>
              <w:rPr>
                <w:rFonts w:ascii="宋体" w:hAnsi="宋体" w:cs="宋体" w:hint="eastAsia"/>
                <w:color w:val="000000"/>
                <w:kern w:val="0"/>
                <w:szCs w:val="21"/>
                <w:lang/>
              </w:rPr>
              <w:t>种模块，包括但不限于：小型立体仓库模块、物料输送模块、工业视觉检测模块、变位机夹具模块、平面码垛模块、装配模块、模拟喷涂模块、模拟焊接模块、模拟抛光模块、</w:t>
            </w:r>
            <w:r>
              <w:rPr>
                <w:rFonts w:ascii="宋体" w:hAnsi="宋体" w:cs="宋体" w:hint="eastAsia"/>
                <w:color w:val="000000"/>
                <w:kern w:val="0"/>
                <w:szCs w:val="21"/>
                <w:lang/>
              </w:rPr>
              <w:t>TCP</w:t>
            </w:r>
            <w:r>
              <w:rPr>
                <w:rFonts w:ascii="宋体" w:hAnsi="宋体" w:cs="宋体" w:hint="eastAsia"/>
                <w:color w:val="000000"/>
                <w:kern w:val="0"/>
                <w:szCs w:val="21"/>
                <w:lang/>
              </w:rPr>
              <w:t>练习模块、作业工件立体仓储模块、多种末端工具快换模块等。</w:t>
            </w:r>
            <w:r>
              <w:rPr>
                <w:rFonts w:ascii="宋体" w:hAnsi="宋体" w:cs="宋体" w:hint="eastAsia"/>
                <w:color w:val="000000"/>
                <w:kern w:val="0"/>
                <w:szCs w:val="21"/>
                <w:lang/>
              </w:rPr>
              <w:br/>
              <w:t>6.</w:t>
            </w:r>
            <w:r>
              <w:rPr>
                <w:rFonts w:ascii="宋体" w:hAnsi="宋体" w:cs="宋体" w:hint="eastAsia"/>
                <w:color w:val="000000"/>
                <w:kern w:val="0"/>
                <w:szCs w:val="21"/>
                <w:lang/>
              </w:rPr>
              <w:t>提供与设备配套的系列培训教材≥</w:t>
            </w:r>
            <w:r>
              <w:rPr>
                <w:rFonts w:ascii="宋体" w:hAnsi="宋体" w:cs="宋体" w:hint="eastAsia"/>
                <w:color w:val="000000"/>
                <w:kern w:val="0"/>
                <w:szCs w:val="21"/>
                <w:lang/>
              </w:rPr>
              <w:t>6</w:t>
            </w:r>
            <w:r>
              <w:rPr>
                <w:rFonts w:ascii="宋体" w:hAnsi="宋体" w:cs="宋体" w:hint="eastAsia"/>
                <w:color w:val="000000"/>
                <w:kern w:val="0"/>
                <w:szCs w:val="21"/>
                <w:lang/>
              </w:rPr>
              <w:t>套：包含但不限于</w:t>
            </w:r>
            <w:r>
              <w:rPr>
                <w:rFonts w:ascii="宋体" w:hAnsi="宋体" w:cs="宋体" w:hint="eastAsia"/>
                <w:color w:val="000000"/>
                <w:kern w:val="0"/>
                <w:szCs w:val="21"/>
                <w:lang/>
              </w:rPr>
              <w:lastRenderedPageBreak/>
              <w:t>《工业机器人入门》、《工业机器人安装</w:t>
            </w:r>
            <w:r>
              <w:rPr>
                <w:rFonts w:ascii="宋体" w:hAnsi="宋体" w:cs="宋体" w:hint="eastAsia"/>
                <w:color w:val="000000"/>
                <w:kern w:val="0"/>
                <w:szCs w:val="21"/>
                <w:lang/>
              </w:rPr>
              <w:t>、调试与维护》、《工业机器人操作与编程》、《工业机器人典型应用》、《工业机器人仿真与离线编程》、《工业机器人工装设计》等</w:t>
            </w:r>
            <w:r>
              <w:rPr>
                <w:rFonts w:ascii="宋体" w:hAnsi="宋体" w:cs="宋体" w:hint="eastAsia"/>
                <w:color w:val="000000"/>
                <w:kern w:val="0"/>
                <w:szCs w:val="21"/>
                <w:lang/>
              </w:rPr>
              <w:t>6</w:t>
            </w:r>
            <w:r>
              <w:rPr>
                <w:rFonts w:ascii="宋体" w:hAnsi="宋体" w:cs="宋体" w:hint="eastAsia"/>
                <w:color w:val="000000"/>
                <w:kern w:val="0"/>
                <w:szCs w:val="21"/>
                <w:lang/>
              </w:rPr>
              <w:t>本</w:t>
            </w:r>
            <w:r>
              <w:rPr>
                <w:rFonts w:ascii="宋体" w:hAnsi="宋体" w:cs="宋体" w:hint="eastAsia"/>
                <w:color w:val="000000"/>
                <w:kern w:val="0"/>
                <w:szCs w:val="21"/>
                <w:lang/>
              </w:rPr>
              <w:t>/</w:t>
            </w:r>
            <w:r>
              <w:rPr>
                <w:rFonts w:ascii="宋体" w:hAnsi="宋体" w:cs="宋体" w:hint="eastAsia"/>
                <w:color w:val="000000"/>
                <w:kern w:val="0"/>
                <w:szCs w:val="21"/>
                <w:lang/>
              </w:rPr>
              <w:t>套；提供培训教材的配套</w:t>
            </w:r>
            <w:r>
              <w:rPr>
                <w:rFonts w:ascii="宋体" w:hAnsi="宋体" w:cs="宋体" w:hint="eastAsia"/>
                <w:color w:val="000000"/>
                <w:kern w:val="0"/>
                <w:szCs w:val="21"/>
                <w:lang/>
              </w:rPr>
              <w:t>PPT</w:t>
            </w:r>
            <w:r>
              <w:rPr>
                <w:rFonts w:ascii="宋体" w:hAnsi="宋体" w:cs="宋体" w:hint="eastAsia"/>
                <w:color w:val="000000"/>
                <w:kern w:val="0"/>
                <w:szCs w:val="21"/>
                <w:lang/>
              </w:rPr>
              <w:t>教案；每本教材均具有配套的互联网在线视频课程资源；每套教材提供实验实训案例资源≥</w:t>
            </w:r>
            <w:r>
              <w:rPr>
                <w:rFonts w:ascii="宋体" w:hAnsi="宋体" w:cs="宋体" w:hint="eastAsia"/>
                <w:color w:val="000000"/>
                <w:kern w:val="0"/>
                <w:szCs w:val="21"/>
                <w:lang/>
              </w:rPr>
              <w:t>10</w:t>
            </w:r>
            <w:r>
              <w:rPr>
                <w:rFonts w:ascii="宋体" w:hAnsi="宋体" w:cs="宋体" w:hint="eastAsia"/>
                <w:color w:val="000000"/>
                <w:kern w:val="0"/>
                <w:szCs w:val="21"/>
                <w:lang/>
              </w:rPr>
              <w:t>个；</w:t>
            </w:r>
            <w:r>
              <w:rPr>
                <w:rFonts w:ascii="宋体" w:hAnsi="宋体" w:cs="宋体" w:hint="eastAsia"/>
                <w:color w:val="000000"/>
                <w:kern w:val="0"/>
                <w:szCs w:val="21"/>
                <w:lang/>
              </w:rPr>
              <w:br/>
              <w:t>7.</w:t>
            </w:r>
            <w:r>
              <w:rPr>
                <w:rFonts w:ascii="宋体" w:hAnsi="宋体" w:cs="宋体" w:hint="eastAsia"/>
                <w:color w:val="000000"/>
                <w:kern w:val="0"/>
                <w:szCs w:val="21"/>
                <w:lang/>
              </w:rPr>
              <w:t>提供设备指导手册；提供教材样书一套备查。教材的著作权均属于设备制造商，教材均由出版社公开出版发行，提供教材的</w:t>
            </w:r>
            <w:r>
              <w:rPr>
                <w:rFonts w:ascii="宋体" w:hAnsi="宋体" w:cs="宋体" w:hint="eastAsia"/>
                <w:color w:val="000000"/>
                <w:kern w:val="0"/>
                <w:szCs w:val="21"/>
                <w:lang/>
              </w:rPr>
              <w:t>ISBN</w:t>
            </w:r>
            <w:r>
              <w:rPr>
                <w:rFonts w:ascii="宋体" w:hAnsi="宋体" w:cs="宋体" w:hint="eastAsia"/>
                <w:color w:val="000000"/>
                <w:kern w:val="0"/>
                <w:szCs w:val="21"/>
                <w:lang/>
              </w:rPr>
              <w:t>编号和</w:t>
            </w:r>
            <w:r>
              <w:rPr>
                <w:rFonts w:ascii="宋体" w:hAnsi="宋体" w:cs="宋体" w:hint="eastAsia"/>
                <w:color w:val="000000"/>
                <w:kern w:val="0"/>
                <w:szCs w:val="21"/>
                <w:lang/>
              </w:rPr>
              <w:t>CIP</w:t>
            </w:r>
            <w:r>
              <w:rPr>
                <w:rFonts w:ascii="宋体" w:hAnsi="宋体" w:cs="宋体" w:hint="eastAsia"/>
                <w:color w:val="000000"/>
                <w:kern w:val="0"/>
                <w:szCs w:val="21"/>
                <w:lang/>
              </w:rPr>
              <w:t>核字号。</w:t>
            </w:r>
            <w:r>
              <w:rPr>
                <w:rFonts w:ascii="宋体" w:hAnsi="宋体" w:cs="宋体" w:hint="eastAsia"/>
                <w:color w:val="000000"/>
                <w:kern w:val="0"/>
                <w:szCs w:val="21"/>
                <w:lang/>
              </w:rPr>
              <w:br/>
              <w:t>8.8.</w:t>
            </w:r>
            <w:r>
              <w:rPr>
                <w:rFonts w:ascii="宋体" w:hAnsi="宋体" w:cs="宋体" w:hint="eastAsia"/>
                <w:color w:val="000000"/>
                <w:kern w:val="0"/>
                <w:szCs w:val="21"/>
                <w:lang/>
              </w:rPr>
              <w:t>质保期</w:t>
            </w:r>
            <w:r>
              <w:rPr>
                <w:rFonts w:ascii="宋体" w:hAnsi="宋体" w:cs="宋体" w:hint="eastAsia"/>
                <w:color w:val="000000"/>
                <w:kern w:val="0"/>
                <w:szCs w:val="21"/>
                <w:lang/>
              </w:rPr>
              <w:t>:</w:t>
            </w:r>
            <w:r>
              <w:rPr>
                <w:rFonts w:ascii="宋体" w:hAnsi="宋体" w:cs="宋体" w:hint="eastAsia"/>
                <w:color w:val="000000"/>
                <w:kern w:val="0"/>
                <w:szCs w:val="21"/>
                <w:lang/>
              </w:rPr>
              <w:t>提供三年免费保修及上门服务，提供原厂售后服务承诺函。</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lastRenderedPageBreak/>
              <w:t>69</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出库模块</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驱动气缸行程≥</w:t>
            </w:r>
            <w:r>
              <w:rPr>
                <w:rFonts w:ascii="宋体" w:hAnsi="宋体" w:cs="宋体" w:hint="eastAsia"/>
                <w:color w:val="000000"/>
                <w:kern w:val="0"/>
                <w:szCs w:val="21"/>
                <w:lang/>
              </w:rPr>
              <w:t>60mm</w:t>
            </w:r>
            <w:r>
              <w:rPr>
                <w:rFonts w:ascii="宋体" w:hAnsi="宋体" w:cs="宋体" w:hint="eastAsia"/>
                <w:color w:val="000000"/>
                <w:kern w:val="0"/>
                <w:szCs w:val="21"/>
                <w:lang/>
              </w:rPr>
              <w:t>；</w:t>
            </w:r>
            <w:r>
              <w:rPr>
                <w:rFonts w:ascii="宋体" w:hAnsi="宋体" w:cs="宋体" w:hint="eastAsia"/>
                <w:color w:val="000000"/>
                <w:kern w:val="0"/>
                <w:szCs w:val="21"/>
                <w:lang/>
              </w:rPr>
              <w:br/>
              <w:t>2.</w:t>
            </w:r>
            <w:r>
              <w:rPr>
                <w:rFonts w:ascii="宋体" w:hAnsi="宋体" w:cs="宋体" w:hint="eastAsia"/>
                <w:color w:val="000000"/>
                <w:kern w:val="0"/>
                <w:szCs w:val="21"/>
                <w:lang/>
              </w:rPr>
              <w:t>长度≥</w:t>
            </w:r>
            <w:r>
              <w:rPr>
                <w:rFonts w:ascii="宋体" w:hAnsi="宋体" w:cs="宋体" w:hint="eastAsia"/>
                <w:color w:val="000000"/>
                <w:kern w:val="0"/>
                <w:szCs w:val="21"/>
                <w:lang/>
              </w:rPr>
              <w:t>380mm</w:t>
            </w:r>
            <w:r>
              <w:rPr>
                <w:rFonts w:ascii="宋体" w:hAnsi="宋体" w:cs="宋体" w:hint="eastAsia"/>
                <w:color w:val="000000"/>
                <w:kern w:val="0"/>
                <w:szCs w:val="21"/>
                <w:lang/>
              </w:rPr>
              <w:t>；工作宽度≥</w:t>
            </w:r>
            <w:r>
              <w:rPr>
                <w:rFonts w:ascii="宋体" w:hAnsi="宋体" w:cs="宋体" w:hint="eastAsia"/>
                <w:color w:val="000000"/>
                <w:kern w:val="0"/>
                <w:szCs w:val="21"/>
                <w:lang/>
              </w:rPr>
              <w:t>45mm</w:t>
            </w:r>
            <w:r>
              <w:rPr>
                <w:rFonts w:ascii="宋体" w:hAnsi="宋体" w:cs="宋体" w:hint="eastAsia"/>
                <w:color w:val="000000"/>
                <w:kern w:val="0"/>
                <w:szCs w:val="21"/>
                <w:lang/>
              </w:rPr>
              <w:t>；速度≥</w:t>
            </w:r>
            <w:r>
              <w:rPr>
                <w:rFonts w:ascii="宋体" w:hAnsi="宋体" w:cs="宋体" w:hint="eastAsia"/>
                <w:color w:val="000000"/>
                <w:kern w:val="0"/>
                <w:szCs w:val="21"/>
                <w:lang/>
              </w:rPr>
              <w:t>5m/min</w:t>
            </w:r>
            <w:r>
              <w:rPr>
                <w:rFonts w:ascii="宋体" w:hAnsi="宋体" w:cs="宋体" w:hint="eastAsia"/>
                <w:color w:val="000000"/>
                <w:kern w:val="0"/>
                <w:szCs w:val="21"/>
                <w:lang/>
              </w:rPr>
              <w:t>；</w:t>
            </w:r>
            <w:r>
              <w:rPr>
                <w:rFonts w:ascii="宋体" w:hAnsi="宋体" w:cs="宋体" w:hint="eastAsia"/>
                <w:color w:val="000000"/>
                <w:kern w:val="0"/>
                <w:szCs w:val="21"/>
                <w:lang/>
              </w:rPr>
              <w:br/>
              <w:t>3.</w:t>
            </w:r>
            <w:r>
              <w:rPr>
                <w:rFonts w:ascii="宋体" w:hAnsi="宋体" w:cs="宋体" w:hint="eastAsia"/>
                <w:color w:val="000000"/>
                <w:kern w:val="0"/>
                <w:szCs w:val="21"/>
                <w:lang/>
              </w:rPr>
              <w:t>电机：带编码器步进电机。</w:t>
            </w:r>
            <w:r>
              <w:rPr>
                <w:rFonts w:ascii="宋体" w:hAnsi="宋体" w:cs="宋体" w:hint="eastAsia"/>
                <w:color w:val="000000"/>
                <w:kern w:val="0"/>
                <w:szCs w:val="21"/>
                <w:lang/>
              </w:rPr>
              <w:br/>
              <w:t>4.</w:t>
            </w:r>
            <w:r>
              <w:rPr>
                <w:rFonts w:ascii="宋体" w:hAnsi="宋体" w:cs="宋体" w:hint="eastAsia"/>
                <w:color w:val="000000"/>
                <w:kern w:val="0"/>
                <w:szCs w:val="21"/>
                <w:lang/>
              </w:rPr>
              <w:t>其他配置：输送机≥</w:t>
            </w:r>
            <w:r>
              <w:rPr>
                <w:rFonts w:ascii="宋体" w:hAnsi="宋体" w:cs="宋体" w:hint="eastAsia"/>
                <w:color w:val="000000"/>
                <w:kern w:val="0"/>
                <w:szCs w:val="21"/>
                <w:lang/>
              </w:rPr>
              <w:t>1</w:t>
            </w:r>
            <w:r>
              <w:rPr>
                <w:rFonts w:ascii="宋体" w:hAnsi="宋体" w:cs="宋体" w:hint="eastAsia"/>
                <w:color w:val="000000"/>
                <w:kern w:val="0"/>
                <w:szCs w:val="21"/>
                <w:lang/>
              </w:rPr>
              <w:t>台、铝材支架≥</w:t>
            </w:r>
            <w:r>
              <w:rPr>
                <w:rFonts w:ascii="宋体" w:hAnsi="宋体" w:cs="宋体" w:hint="eastAsia"/>
                <w:color w:val="000000"/>
                <w:kern w:val="0"/>
                <w:szCs w:val="21"/>
                <w:lang/>
              </w:rPr>
              <w:t>1</w:t>
            </w:r>
            <w:r>
              <w:rPr>
                <w:rFonts w:ascii="宋体" w:hAnsi="宋体" w:cs="宋体" w:hint="eastAsia"/>
                <w:color w:val="000000"/>
                <w:kern w:val="0"/>
                <w:szCs w:val="21"/>
                <w:lang/>
              </w:rPr>
              <w:t>个、光电传感器≥</w:t>
            </w:r>
            <w:r>
              <w:rPr>
                <w:rFonts w:ascii="宋体" w:hAnsi="宋体" w:cs="宋体" w:hint="eastAsia"/>
                <w:color w:val="000000"/>
                <w:kern w:val="0"/>
                <w:szCs w:val="21"/>
                <w:lang/>
              </w:rPr>
              <w:t>2</w:t>
            </w:r>
            <w:r>
              <w:rPr>
                <w:rFonts w:ascii="宋体" w:hAnsi="宋体" w:cs="宋体" w:hint="eastAsia"/>
                <w:color w:val="000000"/>
                <w:kern w:val="0"/>
                <w:szCs w:val="21"/>
                <w:lang/>
              </w:rPr>
              <w:t>只、单杆气缸≥</w:t>
            </w:r>
            <w:r>
              <w:rPr>
                <w:rFonts w:ascii="宋体" w:hAnsi="宋体" w:cs="宋体" w:hint="eastAsia"/>
                <w:color w:val="000000"/>
                <w:kern w:val="0"/>
                <w:szCs w:val="21"/>
                <w:lang/>
              </w:rPr>
              <w:t>1</w:t>
            </w:r>
            <w:r>
              <w:rPr>
                <w:rFonts w:ascii="宋体" w:hAnsi="宋体" w:cs="宋体" w:hint="eastAsia"/>
                <w:color w:val="000000"/>
                <w:kern w:val="0"/>
                <w:szCs w:val="21"/>
                <w:lang/>
              </w:rPr>
              <w:t>只、调速阀≥</w:t>
            </w:r>
            <w:r>
              <w:rPr>
                <w:rFonts w:ascii="宋体" w:hAnsi="宋体" w:cs="宋体" w:hint="eastAsia"/>
                <w:color w:val="000000"/>
                <w:kern w:val="0"/>
                <w:szCs w:val="21"/>
                <w:lang/>
              </w:rPr>
              <w:t>2</w:t>
            </w:r>
            <w:r>
              <w:rPr>
                <w:rFonts w:ascii="宋体" w:hAnsi="宋体" w:cs="宋体" w:hint="eastAsia"/>
                <w:color w:val="000000"/>
                <w:kern w:val="0"/>
                <w:szCs w:val="21"/>
                <w:lang/>
              </w:rPr>
              <w:t>只、磁性开关≥</w:t>
            </w:r>
            <w:r>
              <w:rPr>
                <w:rFonts w:ascii="宋体" w:hAnsi="宋体" w:cs="宋体" w:hint="eastAsia"/>
                <w:color w:val="000000"/>
                <w:kern w:val="0"/>
                <w:szCs w:val="21"/>
                <w:lang/>
              </w:rPr>
              <w:t>2</w:t>
            </w:r>
            <w:r>
              <w:rPr>
                <w:rFonts w:ascii="宋体" w:hAnsi="宋体" w:cs="宋体" w:hint="eastAsia"/>
                <w:color w:val="000000"/>
                <w:kern w:val="0"/>
                <w:szCs w:val="21"/>
                <w:lang/>
              </w:rPr>
              <w:t>只、单控电磁阀≥</w:t>
            </w:r>
            <w:r>
              <w:rPr>
                <w:rFonts w:ascii="宋体" w:hAnsi="宋体" w:cs="宋体" w:hint="eastAsia"/>
                <w:color w:val="000000"/>
                <w:kern w:val="0"/>
                <w:szCs w:val="21"/>
                <w:lang/>
              </w:rPr>
              <w:t>1</w:t>
            </w:r>
            <w:r>
              <w:rPr>
                <w:rFonts w:ascii="宋体" w:hAnsi="宋体" w:cs="宋体" w:hint="eastAsia"/>
                <w:color w:val="000000"/>
                <w:kern w:val="0"/>
                <w:szCs w:val="21"/>
                <w:lang/>
              </w:rPr>
              <w:t>只、物料库≥</w:t>
            </w:r>
            <w:r>
              <w:rPr>
                <w:rFonts w:ascii="宋体" w:hAnsi="宋体" w:cs="宋体" w:hint="eastAsia"/>
                <w:color w:val="000000"/>
                <w:kern w:val="0"/>
                <w:szCs w:val="21"/>
                <w:lang/>
              </w:rPr>
              <w:t>1</w:t>
            </w:r>
            <w:r>
              <w:rPr>
                <w:rFonts w:ascii="宋体" w:hAnsi="宋体" w:cs="宋体" w:hint="eastAsia"/>
                <w:color w:val="000000"/>
                <w:kern w:val="0"/>
                <w:szCs w:val="21"/>
                <w:lang/>
              </w:rPr>
              <w:t>个、气缸支架≥</w:t>
            </w:r>
            <w:r>
              <w:rPr>
                <w:rFonts w:ascii="宋体" w:hAnsi="宋体" w:cs="宋体" w:hint="eastAsia"/>
                <w:color w:val="000000"/>
                <w:kern w:val="0"/>
                <w:szCs w:val="21"/>
                <w:lang/>
              </w:rPr>
              <w:t>1</w:t>
            </w:r>
            <w:r>
              <w:rPr>
                <w:rFonts w:ascii="宋体" w:hAnsi="宋体" w:cs="宋体" w:hint="eastAsia"/>
                <w:color w:val="000000"/>
                <w:kern w:val="0"/>
                <w:szCs w:val="21"/>
                <w:lang/>
              </w:rPr>
              <w:t>个。</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70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开源智能视觉检测系统</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 xml:space="preserve">1. </w:t>
            </w:r>
            <w:r>
              <w:rPr>
                <w:rFonts w:ascii="宋体" w:hAnsi="宋体" w:cs="宋体" w:hint="eastAsia"/>
                <w:color w:val="000000"/>
                <w:kern w:val="0"/>
                <w:szCs w:val="21"/>
                <w:lang/>
              </w:rPr>
              <w:t>兼容智能制造机器人本体和控制器；主要功能包含但不限于：智能检测工件角度缺陷及自动对位、机器人视觉二次开发</w:t>
            </w:r>
            <w:r>
              <w:rPr>
                <w:rFonts w:ascii="宋体" w:hAnsi="宋体" w:cs="宋体" w:hint="eastAsia"/>
                <w:color w:val="000000"/>
                <w:kern w:val="0"/>
                <w:szCs w:val="21"/>
                <w:lang/>
              </w:rPr>
              <w:br/>
              <w:t xml:space="preserve">2. </w:t>
            </w:r>
            <w:r>
              <w:rPr>
                <w:rFonts w:ascii="宋体" w:hAnsi="宋体" w:cs="宋体" w:hint="eastAsia"/>
                <w:color w:val="000000"/>
                <w:kern w:val="0"/>
                <w:szCs w:val="21"/>
                <w:lang/>
              </w:rPr>
              <w:t>工业相机，技术要求满足但不限于像素≥</w:t>
            </w:r>
            <w:r>
              <w:rPr>
                <w:rFonts w:ascii="宋体" w:hAnsi="宋体" w:cs="宋体" w:hint="eastAsia"/>
                <w:color w:val="000000"/>
                <w:kern w:val="0"/>
                <w:szCs w:val="21"/>
                <w:lang/>
              </w:rPr>
              <w:t>130W</w:t>
            </w:r>
            <w:r>
              <w:rPr>
                <w:rFonts w:ascii="宋体" w:hAnsi="宋体" w:cs="宋体" w:hint="eastAsia"/>
                <w:color w:val="000000"/>
                <w:kern w:val="0"/>
                <w:szCs w:val="21"/>
                <w:lang/>
              </w:rPr>
              <w:t>像素；分辨率≥</w:t>
            </w:r>
            <w:r>
              <w:rPr>
                <w:rFonts w:ascii="宋体" w:hAnsi="宋体" w:cs="宋体" w:hint="eastAsia"/>
                <w:color w:val="000000"/>
                <w:kern w:val="0"/>
                <w:szCs w:val="21"/>
                <w:lang/>
              </w:rPr>
              <w:t>1280</w:t>
            </w:r>
            <w:r>
              <w:rPr>
                <w:rFonts w:ascii="宋体" w:hAnsi="宋体" w:cs="宋体" w:hint="eastAsia"/>
                <w:color w:val="000000"/>
                <w:kern w:val="0"/>
                <w:szCs w:val="21"/>
                <w:lang/>
              </w:rPr>
              <w:t>×</w:t>
            </w:r>
            <w:r>
              <w:rPr>
                <w:rFonts w:ascii="宋体" w:hAnsi="宋体" w:cs="宋体" w:hint="eastAsia"/>
                <w:color w:val="000000"/>
                <w:kern w:val="0"/>
                <w:szCs w:val="21"/>
                <w:lang/>
              </w:rPr>
              <w:t>960</w:t>
            </w:r>
            <w:r>
              <w:rPr>
                <w:rFonts w:ascii="宋体" w:hAnsi="宋体" w:cs="宋体" w:hint="eastAsia"/>
                <w:color w:val="000000"/>
                <w:kern w:val="0"/>
                <w:szCs w:val="21"/>
                <w:lang/>
              </w:rPr>
              <w:t>；支持但不限于自定义</w:t>
            </w:r>
            <w:r>
              <w:rPr>
                <w:rFonts w:ascii="宋体" w:hAnsi="宋体" w:cs="宋体" w:hint="eastAsia"/>
                <w:color w:val="000000"/>
                <w:kern w:val="0"/>
                <w:szCs w:val="21"/>
                <w:lang/>
              </w:rPr>
              <w:t>AOI</w:t>
            </w:r>
            <w:r>
              <w:rPr>
                <w:rFonts w:ascii="宋体" w:hAnsi="宋体" w:cs="宋体" w:hint="eastAsia"/>
                <w:color w:val="000000"/>
                <w:kern w:val="0"/>
                <w:szCs w:val="21"/>
                <w:lang/>
              </w:rPr>
              <w:t>，降低分辨率可提高帧率；工作方式包含但不限于：连续采集、软触发采集、外触发采集等；接口包含但不限于</w:t>
            </w:r>
            <w:r>
              <w:rPr>
                <w:rFonts w:ascii="宋体" w:hAnsi="宋体" w:cs="宋体" w:hint="eastAsia"/>
                <w:color w:val="000000"/>
                <w:kern w:val="0"/>
                <w:szCs w:val="21"/>
                <w:lang/>
              </w:rPr>
              <w:t>GENICAM</w:t>
            </w:r>
            <w:r>
              <w:rPr>
                <w:rFonts w:ascii="宋体" w:hAnsi="宋体" w:cs="宋体" w:hint="eastAsia"/>
                <w:color w:val="000000"/>
                <w:kern w:val="0"/>
                <w:szCs w:val="21"/>
                <w:lang/>
              </w:rPr>
              <w:t>接口、</w:t>
            </w:r>
            <w:r>
              <w:rPr>
                <w:rFonts w:ascii="宋体" w:hAnsi="宋体" w:cs="宋体" w:hint="eastAsia"/>
                <w:color w:val="000000"/>
                <w:kern w:val="0"/>
                <w:szCs w:val="21"/>
                <w:lang/>
              </w:rPr>
              <w:t>HALCON</w:t>
            </w:r>
            <w:r>
              <w:rPr>
                <w:rFonts w:ascii="宋体" w:hAnsi="宋体" w:cs="宋体" w:hint="eastAsia"/>
                <w:color w:val="000000"/>
                <w:kern w:val="0"/>
                <w:szCs w:val="21"/>
                <w:lang/>
              </w:rPr>
              <w:t>直连、</w:t>
            </w:r>
            <w:r>
              <w:rPr>
                <w:rFonts w:ascii="宋体" w:hAnsi="宋体" w:cs="宋体" w:hint="eastAsia"/>
                <w:color w:val="000000"/>
                <w:kern w:val="0"/>
                <w:szCs w:val="21"/>
                <w:lang/>
              </w:rPr>
              <w:t>LabVIEW</w:t>
            </w:r>
            <w:r>
              <w:rPr>
                <w:rFonts w:ascii="宋体" w:hAnsi="宋体" w:cs="宋体" w:hint="eastAsia"/>
                <w:color w:val="000000"/>
                <w:kern w:val="0"/>
                <w:szCs w:val="21"/>
                <w:lang/>
              </w:rPr>
              <w:t>等第三方软件；包含但不限于</w:t>
            </w:r>
            <w:r>
              <w:rPr>
                <w:rFonts w:ascii="宋体" w:hAnsi="宋体" w:cs="宋体" w:hint="eastAsia"/>
                <w:color w:val="000000"/>
                <w:kern w:val="0"/>
                <w:szCs w:val="21"/>
                <w:lang/>
              </w:rPr>
              <w:t>Robovision</w:t>
            </w:r>
            <w:r>
              <w:rPr>
                <w:rFonts w:ascii="宋体" w:hAnsi="宋体" w:cs="宋体" w:hint="eastAsia"/>
                <w:color w:val="000000"/>
                <w:kern w:val="0"/>
                <w:szCs w:val="21"/>
                <w:lang/>
              </w:rPr>
              <w:t>视觉系统和二次开发实例源码，开放</w:t>
            </w:r>
            <w:r>
              <w:rPr>
                <w:rFonts w:ascii="宋体" w:hAnsi="宋体" w:cs="宋体" w:hint="eastAsia"/>
                <w:color w:val="000000"/>
                <w:kern w:val="0"/>
                <w:szCs w:val="21"/>
                <w:lang/>
              </w:rPr>
              <w:t>SDK</w:t>
            </w:r>
            <w:r>
              <w:rPr>
                <w:rFonts w:ascii="宋体" w:hAnsi="宋体" w:cs="宋体" w:hint="eastAsia"/>
                <w:color w:val="000000"/>
                <w:kern w:val="0"/>
                <w:szCs w:val="21"/>
                <w:lang/>
              </w:rPr>
              <w:t>；</w:t>
            </w:r>
            <w:r>
              <w:rPr>
                <w:rFonts w:ascii="宋体" w:hAnsi="宋体" w:cs="宋体" w:hint="eastAsia"/>
                <w:color w:val="000000"/>
                <w:kern w:val="0"/>
                <w:szCs w:val="21"/>
                <w:lang/>
              </w:rPr>
              <w:t>f</w:t>
            </w:r>
            <w:r>
              <w:rPr>
                <w:rFonts w:ascii="宋体" w:hAnsi="宋体" w:cs="宋体" w:hint="eastAsia"/>
                <w:color w:val="000000"/>
                <w:kern w:val="0"/>
                <w:szCs w:val="21"/>
                <w:lang/>
              </w:rPr>
              <w:t>≥</w:t>
            </w:r>
            <w:r>
              <w:rPr>
                <w:rFonts w:ascii="宋体" w:hAnsi="宋体" w:cs="宋体" w:hint="eastAsia"/>
                <w:color w:val="000000"/>
                <w:kern w:val="0"/>
                <w:szCs w:val="21"/>
                <w:lang/>
              </w:rPr>
              <w:t xml:space="preserve">16mm </w:t>
            </w:r>
            <w:r>
              <w:rPr>
                <w:rFonts w:ascii="宋体" w:hAnsi="宋体" w:cs="宋体" w:hint="eastAsia"/>
                <w:color w:val="000000"/>
                <w:kern w:val="0"/>
                <w:szCs w:val="21"/>
                <w:lang/>
              </w:rPr>
              <w:t>工业镜头≥</w:t>
            </w:r>
            <w:r>
              <w:rPr>
                <w:rFonts w:ascii="宋体" w:hAnsi="宋体" w:cs="宋体" w:hint="eastAsia"/>
                <w:color w:val="000000"/>
                <w:kern w:val="0"/>
                <w:szCs w:val="21"/>
                <w:lang/>
              </w:rPr>
              <w:t>F1.4</w:t>
            </w:r>
            <w:r>
              <w:rPr>
                <w:rFonts w:ascii="宋体" w:hAnsi="宋体" w:cs="宋体" w:hint="eastAsia"/>
                <w:color w:val="000000"/>
                <w:kern w:val="0"/>
                <w:szCs w:val="21"/>
                <w:lang/>
              </w:rPr>
              <w:t>：</w:t>
            </w:r>
            <w:r>
              <w:rPr>
                <w:rFonts w:ascii="宋体" w:hAnsi="宋体" w:cs="宋体" w:hint="eastAsia"/>
                <w:color w:val="000000"/>
                <w:kern w:val="0"/>
                <w:szCs w:val="21"/>
                <w:lang/>
              </w:rPr>
              <w:t>12</w:t>
            </w:r>
            <w:r>
              <w:rPr>
                <w:rFonts w:ascii="宋体" w:hAnsi="宋体" w:cs="宋体" w:hint="eastAsia"/>
                <w:color w:val="000000"/>
                <w:kern w:val="0"/>
                <w:szCs w:val="21"/>
                <w:lang/>
              </w:rPr>
              <w:t>毫米；最大光圈</w:t>
            </w:r>
            <w:r>
              <w:rPr>
                <w:rFonts w:ascii="宋体" w:hAnsi="宋体" w:cs="宋体" w:hint="eastAsia"/>
                <w:color w:val="000000"/>
                <w:kern w:val="0"/>
                <w:szCs w:val="21"/>
                <w:lang/>
              </w:rPr>
              <w:t>F1.4l</w:t>
            </w:r>
            <w:r>
              <w:rPr>
                <w:rFonts w:ascii="宋体" w:hAnsi="宋体" w:cs="宋体" w:hint="eastAsia"/>
                <w:color w:val="000000"/>
                <w:kern w:val="0"/>
                <w:szCs w:val="21"/>
                <w:lang/>
              </w:rPr>
              <w:t>ｆ</w:t>
            </w:r>
            <w:r>
              <w:rPr>
                <w:rFonts w:ascii="宋体" w:hAnsi="宋体" w:cs="宋体" w:hint="eastAsia"/>
                <w:color w:val="000000"/>
                <w:kern w:val="0"/>
                <w:szCs w:val="21"/>
                <w:lang/>
              </w:rPr>
              <w:t>or 2/3</w:t>
            </w:r>
            <w:r>
              <w:rPr>
                <w:rFonts w:ascii="宋体" w:hAnsi="宋体" w:cs="宋体" w:hint="eastAsia"/>
                <w:color w:val="000000"/>
                <w:kern w:val="0"/>
                <w:szCs w:val="21"/>
                <w:lang/>
              </w:rPr>
              <w:t>；配套同轴光源直径≥</w:t>
            </w:r>
            <w:r>
              <w:rPr>
                <w:rFonts w:ascii="宋体" w:hAnsi="宋体" w:cs="宋体" w:hint="eastAsia"/>
                <w:color w:val="000000"/>
                <w:kern w:val="0"/>
                <w:szCs w:val="21"/>
                <w:lang/>
              </w:rPr>
              <w:t>80mm</w:t>
            </w:r>
            <w:r>
              <w:rPr>
                <w:rFonts w:ascii="宋体" w:hAnsi="宋体" w:cs="宋体" w:hint="eastAsia"/>
                <w:color w:val="000000"/>
                <w:kern w:val="0"/>
                <w:szCs w:val="21"/>
                <w:lang/>
              </w:rPr>
              <w:t>×</w:t>
            </w:r>
            <w:r>
              <w:rPr>
                <w:rFonts w:ascii="宋体" w:hAnsi="宋体" w:cs="宋体" w:hint="eastAsia"/>
                <w:color w:val="000000"/>
                <w:kern w:val="0"/>
                <w:szCs w:val="21"/>
                <w:lang/>
              </w:rPr>
              <w:t>80mm</w:t>
            </w:r>
            <w:r>
              <w:rPr>
                <w:rFonts w:ascii="宋体" w:hAnsi="宋体" w:cs="宋体" w:hint="eastAsia"/>
                <w:color w:val="000000"/>
                <w:kern w:val="0"/>
                <w:szCs w:val="21"/>
                <w:lang/>
              </w:rPr>
              <w:t>，含调光控制器；</w:t>
            </w:r>
            <w:r>
              <w:rPr>
                <w:rFonts w:ascii="宋体" w:hAnsi="宋体" w:cs="宋体" w:hint="eastAsia"/>
                <w:color w:val="000000"/>
                <w:kern w:val="0"/>
                <w:szCs w:val="21"/>
                <w:lang/>
              </w:rPr>
              <w:br/>
              <w:t>3.</w:t>
            </w:r>
            <w:r>
              <w:rPr>
                <w:rFonts w:ascii="宋体" w:hAnsi="宋体" w:cs="宋体" w:hint="eastAsia"/>
                <w:color w:val="000000"/>
                <w:kern w:val="0"/>
                <w:szCs w:val="21"/>
                <w:lang/>
              </w:rPr>
              <w:t>机器视觉兼容但不限于：</w:t>
            </w:r>
            <w:r>
              <w:rPr>
                <w:rFonts w:ascii="宋体" w:hAnsi="宋体" w:cs="宋体" w:hint="eastAsia"/>
                <w:color w:val="000000"/>
                <w:kern w:val="0"/>
                <w:szCs w:val="21"/>
                <w:lang/>
              </w:rPr>
              <w:t>NI Vision</w:t>
            </w:r>
            <w:r>
              <w:rPr>
                <w:rFonts w:ascii="宋体" w:hAnsi="宋体" w:cs="宋体" w:hint="eastAsia"/>
                <w:color w:val="000000"/>
                <w:kern w:val="0"/>
                <w:szCs w:val="21"/>
                <w:lang/>
              </w:rPr>
              <w:t xml:space="preserve"> Builder for Automated Inspection</w:t>
            </w:r>
            <w:r>
              <w:rPr>
                <w:rFonts w:ascii="宋体" w:hAnsi="宋体" w:cs="宋体" w:hint="eastAsia"/>
                <w:color w:val="000000"/>
                <w:kern w:val="0"/>
                <w:szCs w:val="21"/>
                <w:lang/>
              </w:rPr>
              <w:t>、</w:t>
            </w:r>
            <w:r>
              <w:rPr>
                <w:rFonts w:ascii="宋体" w:hAnsi="宋体" w:cs="宋体" w:hint="eastAsia"/>
                <w:color w:val="000000"/>
                <w:kern w:val="0"/>
                <w:szCs w:val="21"/>
                <w:lang/>
              </w:rPr>
              <w:t>Vision AcquisitionSoftware</w:t>
            </w:r>
            <w:r>
              <w:rPr>
                <w:rFonts w:ascii="宋体" w:hAnsi="宋体" w:cs="宋体" w:hint="eastAsia"/>
                <w:color w:val="000000"/>
                <w:kern w:val="0"/>
                <w:szCs w:val="21"/>
                <w:lang/>
              </w:rPr>
              <w:t>、</w:t>
            </w:r>
            <w:r>
              <w:rPr>
                <w:rFonts w:ascii="宋体" w:hAnsi="宋体" w:cs="宋体" w:hint="eastAsia"/>
                <w:color w:val="000000"/>
                <w:kern w:val="0"/>
                <w:szCs w:val="21"/>
                <w:lang/>
              </w:rPr>
              <w:t>HALCON</w:t>
            </w:r>
            <w:r>
              <w:rPr>
                <w:rFonts w:ascii="宋体" w:hAnsi="宋体" w:cs="宋体" w:hint="eastAsia"/>
                <w:color w:val="000000"/>
                <w:kern w:val="0"/>
                <w:szCs w:val="21"/>
                <w:lang/>
              </w:rPr>
              <w:t>等视觉开发环境；</w:t>
            </w:r>
            <w:r>
              <w:rPr>
                <w:rFonts w:ascii="宋体" w:hAnsi="宋体" w:cs="宋体" w:hint="eastAsia"/>
                <w:color w:val="000000"/>
                <w:kern w:val="0"/>
                <w:szCs w:val="21"/>
                <w:lang/>
              </w:rPr>
              <w:br/>
              <w:t>4.</w:t>
            </w:r>
            <w:r>
              <w:rPr>
                <w:rFonts w:ascii="宋体" w:hAnsi="宋体" w:cs="宋体" w:hint="eastAsia"/>
                <w:color w:val="000000"/>
                <w:kern w:val="0"/>
                <w:szCs w:val="21"/>
                <w:lang/>
              </w:rPr>
              <w:t>包含</w:t>
            </w:r>
            <w:r>
              <w:rPr>
                <w:rFonts w:ascii="宋体" w:hAnsi="宋体" w:cs="宋体" w:hint="eastAsia"/>
                <w:color w:val="000000"/>
                <w:kern w:val="0"/>
                <w:szCs w:val="21"/>
                <w:lang/>
              </w:rPr>
              <w:t>NI Vision Builder for Automated Inspection</w:t>
            </w:r>
            <w:r>
              <w:rPr>
                <w:rFonts w:ascii="宋体" w:hAnsi="宋体" w:cs="宋体" w:hint="eastAsia"/>
                <w:color w:val="000000"/>
                <w:kern w:val="0"/>
                <w:szCs w:val="21"/>
                <w:lang/>
              </w:rPr>
              <w:t>、</w:t>
            </w:r>
            <w:r>
              <w:rPr>
                <w:rFonts w:ascii="宋体" w:hAnsi="宋体" w:cs="宋体" w:hint="eastAsia"/>
                <w:color w:val="000000"/>
                <w:kern w:val="0"/>
                <w:szCs w:val="21"/>
                <w:lang/>
              </w:rPr>
              <w:t>Vision Acquisition Software</w:t>
            </w:r>
            <w:r>
              <w:rPr>
                <w:rFonts w:ascii="宋体" w:hAnsi="宋体" w:cs="宋体" w:hint="eastAsia"/>
                <w:color w:val="000000"/>
                <w:kern w:val="0"/>
                <w:szCs w:val="21"/>
                <w:lang/>
              </w:rPr>
              <w:t>、</w:t>
            </w:r>
            <w:r>
              <w:rPr>
                <w:rFonts w:ascii="宋体" w:hAnsi="宋体" w:cs="宋体" w:hint="eastAsia"/>
                <w:color w:val="000000"/>
                <w:kern w:val="0"/>
                <w:szCs w:val="21"/>
                <w:lang/>
              </w:rPr>
              <w:t xml:space="preserve">HALCON </w:t>
            </w:r>
            <w:r>
              <w:rPr>
                <w:rFonts w:ascii="宋体" w:hAnsi="宋体" w:cs="宋体" w:hint="eastAsia"/>
                <w:color w:val="000000"/>
                <w:kern w:val="0"/>
                <w:szCs w:val="21"/>
                <w:lang/>
              </w:rPr>
              <w:t>编写的案例程序但不限于：模板匹配、零件识别、字符识别、条码识别、二维码识别等；</w:t>
            </w:r>
            <w:r>
              <w:rPr>
                <w:rFonts w:ascii="宋体" w:hAnsi="宋体" w:cs="宋体" w:hint="eastAsia"/>
                <w:color w:val="000000"/>
                <w:kern w:val="0"/>
                <w:szCs w:val="21"/>
                <w:lang/>
              </w:rPr>
              <w:br/>
              <w:t>5.</w:t>
            </w:r>
            <w:r>
              <w:rPr>
                <w:rFonts w:ascii="宋体" w:hAnsi="宋体" w:cs="宋体" w:hint="eastAsia"/>
                <w:color w:val="000000"/>
                <w:kern w:val="0"/>
                <w:szCs w:val="21"/>
                <w:lang/>
              </w:rPr>
              <w:t>视觉软件具有国家级计算机软件著作权登记证书等完全自主知识产权，并能提供长期软件免费升级服务；提供相关证书影印件；</w:t>
            </w:r>
            <w:r>
              <w:rPr>
                <w:rFonts w:ascii="宋体" w:hAnsi="宋体" w:cs="宋体" w:hint="eastAsia"/>
                <w:color w:val="000000"/>
                <w:kern w:val="0"/>
                <w:szCs w:val="21"/>
                <w:lang/>
              </w:rPr>
              <w:br/>
              <w:t>6.</w:t>
            </w:r>
            <w:r>
              <w:rPr>
                <w:rFonts w:ascii="宋体" w:hAnsi="宋体" w:cs="宋体" w:hint="eastAsia"/>
                <w:color w:val="000000"/>
                <w:kern w:val="0"/>
                <w:szCs w:val="21"/>
                <w:lang/>
              </w:rPr>
              <w:t>★配套提供《工业机器人视觉技术》教材及不少于</w:t>
            </w:r>
            <w:r>
              <w:rPr>
                <w:rFonts w:ascii="宋体" w:hAnsi="宋体" w:cs="宋体" w:hint="eastAsia"/>
                <w:color w:val="000000"/>
                <w:kern w:val="0"/>
                <w:szCs w:val="21"/>
                <w:lang/>
              </w:rPr>
              <w:t>40</w:t>
            </w:r>
            <w:r>
              <w:rPr>
                <w:rFonts w:ascii="宋体" w:hAnsi="宋体" w:cs="宋体" w:hint="eastAsia"/>
                <w:color w:val="000000"/>
                <w:kern w:val="0"/>
                <w:szCs w:val="21"/>
                <w:lang/>
              </w:rPr>
              <w:t>个课时的基于互联网平台案例教学视频课程资源，内容包括但不限于：机器视觉简介、软件平台环境搭建与使用、搭建相机程序、自动锁螺丝系统的视觉识别、机器人工件分拣系统的视觉识别与定位、手机尺寸测量应用、自动检测手机参数应用等。</w:t>
            </w:r>
            <w:r>
              <w:rPr>
                <w:rFonts w:ascii="宋体" w:hAnsi="宋体" w:cs="宋体" w:hint="eastAsia"/>
                <w:color w:val="000000"/>
                <w:kern w:val="0"/>
                <w:szCs w:val="21"/>
                <w:lang/>
              </w:rPr>
              <w:br/>
            </w:r>
            <w:r>
              <w:rPr>
                <w:rFonts w:ascii="宋体" w:hAnsi="宋体" w:cs="宋体" w:hint="eastAsia"/>
                <w:color w:val="000000"/>
                <w:kern w:val="0"/>
                <w:szCs w:val="21"/>
                <w:lang/>
              </w:rPr>
              <w:lastRenderedPageBreak/>
              <w:t>9.</w:t>
            </w:r>
            <w:r>
              <w:rPr>
                <w:rFonts w:ascii="宋体" w:hAnsi="宋体" w:cs="宋体" w:hint="eastAsia"/>
                <w:color w:val="000000"/>
                <w:kern w:val="0"/>
                <w:szCs w:val="21"/>
                <w:lang/>
              </w:rPr>
              <w:t>质保期</w:t>
            </w:r>
            <w:r>
              <w:rPr>
                <w:rFonts w:ascii="宋体" w:hAnsi="宋体" w:cs="宋体" w:hint="eastAsia"/>
                <w:color w:val="000000"/>
                <w:kern w:val="0"/>
                <w:szCs w:val="21"/>
                <w:lang/>
              </w:rPr>
              <w:t>:</w:t>
            </w:r>
            <w:r>
              <w:rPr>
                <w:rFonts w:ascii="宋体" w:hAnsi="宋体" w:cs="宋体" w:hint="eastAsia"/>
                <w:color w:val="000000"/>
                <w:kern w:val="0"/>
                <w:szCs w:val="21"/>
                <w:lang/>
              </w:rPr>
              <w:t>提供三年免费保修及上门服务，提供原厂售后服务承诺函。</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lastRenderedPageBreak/>
              <w:t>71</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变位机夹具模块</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与智能制造机器人本体兼容，能够协同满足但不限于模拟焊接、抛光打磨、喷涂等作业；</w:t>
            </w:r>
            <w:r>
              <w:rPr>
                <w:rFonts w:ascii="宋体" w:hAnsi="宋体" w:cs="宋体" w:hint="eastAsia"/>
                <w:color w:val="000000"/>
                <w:kern w:val="0"/>
                <w:szCs w:val="21"/>
                <w:lang/>
              </w:rPr>
              <w:br/>
              <w:t>2.</w:t>
            </w:r>
            <w:r>
              <w:rPr>
                <w:rFonts w:ascii="宋体" w:hAnsi="宋体" w:cs="宋体" w:hint="eastAsia"/>
                <w:color w:val="000000"/>
                <w:kern w:val="0"/>
                <w:szCs w:val="21"/>
                <w:lang/>
              </w:rPr>
              <w:t>变位机行程≥±</w:t>
            </w:r>
            <w:r>
              <w:rPr>
                <w:rFonts w:ascii="宋体" w:hAnsi="宋体" w:cs="宋体" w:hint="eastAsia"/>
                <w:color w:val="000000"/>
                <w:kern w:val="0"/>
                <w:szCs w:val="21"/>
                <w:lang/>
              </w:rPr>
              <w:t>45</w:t>
            </w:r>
            <w:r>
              <w:rPr>
                <w:rFonts w:ascii="宋体" w:hAnsi="宋体" w:cs="宋体" w:hint="eastAsia"/>
                <w:color w:val="000000"/>
                <w:kern w:val="0"/>
                <w:szCs w:val="21"/>
                <w:lang/>
              </w:rPr>
              <w:t>°；</w:t>
            </w:r>
            <w:r>
              <w:rPr>
                <w:rFonts w:ascii="宋体" w:hAnsi="宋体" w:cs="宋体" w:hint="eastAsia"/>
                <w:color w:val="000000"/>
                <w:kern w:val="0"/>
                <w:szCs w:val="21"/>
                <w:lang/>
              </w:rPr>
              <w:br/>
              <w:t>3.</w:t>
            </w:r>
            <w:r>
              <w:rPr>
                <w:rFonts w:ascii="宋体" w:hAnsi="宋体" w:cs="宋体" w:hint="eastAsia"/>
                <w:color w:val="000000"/>
                <w:kern w:val="0"/>
                <w:szCs w:val="21"/>
                <w:lang/>
              </w:rPr>
              <w:t>气缸行程≥</w:t>
            </w:r>
            <w:r>
              <w:rPr>
                <w:rFonts w:ascii="宋体" w:hAnsi="宋体" w:cs="宋体" w:hint="eastAsia"/>
                <w:color w:val="000000"/>
                <w:kern w:val="0"/>
                <w:szCs w:val="21"/>
                <w:lang/>
              </w:rPr>
              <w:t>30mm</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4.</w:t>
            </w:r>
            <w:r>
              <w:rPr>
                <w:rFonts w:ascii="宋体" w:hAnsi="宋体" w:cs="宋体" w:hint="eastAsia"/>
                <w:color w:val="000000"/>
                <w:kern w:val="0"/>
                <w:szCs w:val="21"/>
                <w:lang/>
              </w:rPr>
              <w:t>自动夹具采用进口导杆气缸驱动，配置漫反射光电传感器。</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72</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作业工件仓储模块</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仓位数量：≥</w:t>
            </w:r>
            <w:r>
              <w:rPr>
                <w:rFonts w:ascii="宋体" w:hAnsi="宋体" w:cs="宋体" w:hint="eastAsia"/>
                <w:color w:val="000000"/>
                <w:kern w:val="0"/>
                <w:szCs w:val="21"/>
                <w:lang/>
              </w:rPr>
              <w:t>3</w:t>
            </w:r>
            <w:r>
              <w:rPr>
                <w:rFonts w:ascii="宋体" w:hAnsi="宋体" w:cs="宋体" w:hint="eastAsia"/>
                <w:color w:val="000000"/>
                <w:kern w:val="0"/>
                <w:szCs w:val="21"/>
                <w:lang/>
              </w:rPr>
              <w:t>列</w:t>
            </w:r>
            <w:r>
              <w:rPr>
                <w:rFonts w:ascii="宋体" w:hAnsi="宋体" w:cs="宋体" w:hint="eastAsia"/>
                <w:color w:val="000000"/>
                <w:kern w:val="0"/>
                <w:szCs w:val="21"/>
                <w:lang/>
              </w:rPr>
              <w:t>3</w:t>
            </w:r>
            <w:r>
              <w:rPr>
                <w:rFonts w:ascii="宋体" w:hAnsi="宋体" w:cs="宋体" w:hint="eastAsia"/>
                <w:color w:val="000000"/>
                <w:kern w:val="0"/>
                <w:szCs w:val="21"/>
                <w:lang/>
              </w:rPr>
              <w:t>层</w:t>
            </w:r>
            <w:r>
              <w:rPr>
                <w:rFonts w:ascii="宋体" w:hAnsi="宋体" w:cs="宋体" w:hint="eastAsia"/>
                <w:color w:val="000000"/>
                <w:kern w:val="0"/>
                <w:szCs w:val="21"/>
                <w:lang/>
              </w:rPr>
              <w:t>9</w:t>
            </w:r>
            <w:r>
              <w:rPr>
                <w:rFonts w:ascii="宋体" w:hAnsi="宋体" w:cs="宋体" w:hint="eastAsia"/>
                <w:color w:val="000000"/>
                <w:kern w:val="0"/>
                <w:szCs w:val="21"/>
                <w:lang/>
              </w:rPr>
              <w:t>个；</w:t>
            </w:r>
            <w:r>
              <w:rPr>
                <w:rFonts w:ascii="宋体" w:hAnsi="宋体" w:cs="宋体" w:hint="eastAsia"/>
                <w:color w:val="000000"/>
                <w:kern w:val="0"/>
                <w:szCs w:val="21"/>
                <w:lang/>
              </w:rPr>
              <w:br/>
              <w:t>2.</w:t>
            </w:r>
            <w:r>
              <w:rPr>
                <w:rFonts w:ascii="宋体" w:hAnsi="宋体" w:cs="宋体" w:hint="eastAsia"/>
                <w:color w:val="000000"/>
                <w:kern w:val="0"/>
                <w:szCs w:val="21"/>
                <w:lang/>
              </w:rPr>
              <w:t>仓位承重：≥</w:t>
            </w:r>
            <w:r>
              <w:rPr>
                <w:rFonts w:ascii="宋体" w:hAnsi="宋体" w:cs="宋体" w:hint="eastAsia"/>
                <w:color w:val="000000"/>
                <w:kern w:val="0"/>
                <w:szCs w:val="21"/>
                <w:lang/>
              </w:rPr>
              <w:t>2Kg</w:t>
            </w:r>
            <w:r>
              <w:rPr>
                <w:rFonts w:ascii="宋体" w:hAnsi="宋体" w:cs="宋体" w:hint="eastAsia"/>
                <w:color w:val="000000"/>
                <w:kern w:val="0"/>
                <w:szCs w:val="21"/>
                <w:lang/>
              </w:rPr>
              <w:t>；</w:t>
            </w:r>
            <w:r>
              <w:rPr>
                <w:rFonts w:ascii="宋体" w:hAnsi="宋体" w:cs="宋体" w:hint="eastAsia"/>
                <w:color w:val="000000"/>
                <w:kern w:val="0"/>
                <w:szCs w:val="21"/>
                <w:lang/>
              </w:rPr>
              <w:br/>
              <w:t>3.</w:t>
            </w:r>
            <w:r>
              <w:rPr>
                <w:rFonts w:ascii="宋体" w:hAnsi="宋体" w:cs="宋体" w:hint="eastAsia"/>
                <w:color w:val="000000"/>
                <w:kern w:val="0"/>
                <w:szCs w:val="21"/>
                <w:lang/>
              </w:rPr>
              <w:t>仓位尺寸：≥</w:t>
            </w:r>
            <w:r>
              <w:rPr>
                <w:rFonts w:ascii="宋体" w:hAnsi="宋体" w:cs="宋体" w:hint="eastAsia"/>
                <w:color w:val="000000"/>
                <w:kern w:val="0"/>
                <w:szCs w:val="21"/>
                <w:lang/>
              </w:rPr>
              <w:t>125mm</w:t>
            </w:r>
            <w:r>
              <w:rPr>
                <w:rFonts w:ascii="宋体" w:hAnsi="宋体" w:cs="宋体" w:hint="eastAsia"/>
                <w:color w:val="000000"/>
                <w:kern w:val="0"/>
                <w:szCs w:val="21"/>
                <w:lang/>
              </w:rPr>
              <w:t>×</w:t>
            </w:r>
            <w:r>
              <w:rPr>
                <w:rFonts w:ascii="宋体" w:hAnsi="宋体" w:cs="宋体" w:hint="eastAsia"/>
                <w:color w:val="000000"/>
                <w:kern w:val="0"/>
                <w:szCs w:val="21"/>
                <w:lang/>
              </w:rPr>
              <w:t>85mm</w:t>
            </w:r>
            <w:r>
              <w:rPr>
                <w:rFonts w:ascii="宋体" w:hAnsi="宋体" w:cs="宋体" w:hint="eastAsia"/>
                <w:color w:val="000000"/>
                <w:kern w:val="0"/>
                <w:szCs w:val="21"/>
                <w:lang/>
              </w:rPr>
              <w:t>×</w:t>
            </w:r>
            <w:r>
              <w:rPr>
                <w:rFonts w:ascii="宋体" w:hAnsi="宋体" w:cs="宋体" w:hint="eastAsia"/>
                <w:color w:val="000000"/>
                <w:kern w:val="0"/>
                <w:szCs w:val="21"/>
                <w:lang/>
              </w:rPr>
              <w:t>90mm</w:t>
            </w:r>
            <w:r>
              <w:rPr>
                <w:rFonts w:ascii="宋体" w:hAnsi="宋体" w:cs="宋体" w:hint="eastAsia"/>
                <w:color w:val="000000"/>
                <w:kern w:val="0"/>
                <w:szCs w:val="21"/>
                <w:lang/>
              </w:rPr>
              <w:t>；</w:t>
            </w:r>
            <w:r>
              <w:rPr>
                <w:rFonts w:ascii="宋体" w:hAnsi="宋体" w:cs="宋体" w:hint="eastAsia"/>
                <w:color w:val="000000"/>
                <w:kern w:val="0"/>
                <w:szCs w:val="21"/>
                <w:lang/>
              </w:rPr>
              <w:br/>
              <w:t>4.</w:t>
            </w:r>
            <w:r>
              <w:rPr>
                <w:rFonts w:ascii="宋体" w:hAnsi="宋体" w:cs="宋体" w:hint="eastAsia"/>
                <w:color w:val="000000"/>
                <w:kern w:val="0"/>
                <w:szCs w:val="21"/>
                <w:lang/>
              </w:rPr>
              <w:t>外形尺寸：≥</w:t>
            </w:r>
            <w:r>
              <w:rPr>
                <w:rFonts w:ascii="宋体" w:hAnsi="宋体" w:cs="宋体" w:hint="eastAsia"/>
                <w:color w:val="000000"/>
                <w:kern w:val="0"/>
                <w:szCs w:val="21"/>
                <w:lang/>
              </w:rPr>
              <w:t>400mm</w:t>
            </w:r>
            <w:r>
              <w:rPr>
                <w:rFonts w:ascii="宋体" w:hAnsi="宋体" w:cs="宋体" w:hint="eastAsia"/>
                <w:color w:val="000000"/>
                <w:kern w:val="0"/>
                <w:szCs w:val="21"/>
                <w:lang/>
              </w:rPr>
              <w:t>×</w:t>
            </w:r>
            <w:r>
              <w:rPr>
                <w:rFonts w:ascii="宋体" w:hAnsi="宋体" w:cs="宋体" w:hint="eastAsia"/>
                <w:color w:val="000000"/>
                <w:kern w:val="0"/>
                <w:szCs w:val="21"/>
                <w:lang/>
              </w:rPr>
              <w:t>200mm</w:t>
            </w:r>
            <w:r>
              <w:rPr>
                <w:rFonts w:ascii="宋体" w:hAnsi="宋体" w:cs="宋体" w:hint="eastAsia"/>
                <w:color w:val="000000"/>
                <w:kern w:val="0"/>
                <w:szCs w:val="21"/>
                <w:lang/>
              </w:rPr>
              <w:t>×</w:t>
            </w:r>
            <w:r>
              <w:rPr>
                <w:rFonts w:ascii="宋体" w:hAnsi="宋体" w:cs="宋体" w:hint="eastAsia"/>
                <w:color w:val="000000"/>
                <w:kern w:val="0"/>
                <w:szCs w:val="21"/>
                <w:lang/>
              </w:rPr>
              <w:t>550mm</w:t>
            </w:r>
            <w:r>
              <w:rPr>
                <w:rFonts w:ascii="宋体" w:hAnsi="宋体" w:cs="宋体" w:hint="eastAsia"/>
                <w:color w:val="000000"/>
                <w:kern w:val="0"/>
                <w:szCs w:val="21"/>
                <w:lang/>
              </w:rPr>
              <w:t>；</w:t>
            </w:r>
            <w:r>
              <w:rPr>
                <w:rFonts w:ascii="宋体" w:hAnsi="宋体" w:cs="宋体" w:hint="eastAsia"/>
                <w:color w:val="000000"/>
                <w:kern w:val="0"/>
                <w:szCs w:val="21"/>
                <w:lang/>
              </w:rPr>
              <w:br/>
              <w:t>5.</w:t>
            </w:r>
            <w:r>
              <w:rPr>
                <w:rFonts w:ascii="宋体" w:hAnsi="宋体" w:cs="宋体" w:hint="eastAsia"/>
                <w:color w:val="000000"/>
                <w:kern w:val="0"/>
                <w:szCs w:val="21"/>
                <w:lang/>
              </w:rPr>
              <w:t>每个仓格有定位装置；</w:t>
            </w:r>
            <w:r>
              <w:rPr>
                <w:rFonts w:ascii="宋体" w:hAnsi="宋体" w:cs="宋体" w:hint="eastAsia"/>
                <w:color w:val="000000"/>
                <w:kern w:val="0"/>
                <w:szCs w:val="21"/>
                <w:lang/>
              </w:rPr>
              <w:br/>
              <w:t>6.</w:t>
            </w:r>
            <w:r>
              <w:rPr>
                <w:rFonts w:ascii="宋体" w:hAnsi="宋体" w:cs="宋体" w:hint="eastAsia"/>
                <w:color w:val="000000"/>
                <w:kern w:val="0"/>
                <w:szCs w:val="21"/>
                <w:lang/>
              </w:rPr>
              <w:t>工件种类：≥</w:t>
            </w:r>
            <w:r>
              <w:rPr>
                <w:rFonts w:ascii="宋体" w:hAnsi="宋体" w:cs="宋体" w:hint="eastAsia"/>
                <w:color w:val="000000"/>
                <w:kern w:val="0"/>
                <w:szCs w:val="21"/>
                <w:lang/>
              </w:rPr>
              <w:t>9</w:t>
            </w:r>
            <w:r>
              <w:rPr>
                <w:rFonts w:ascii="宋体" w:hAnsi="宋体" w:cs="宋体" w:hint="eastAsia"/>
                <w:color w:val="000000"/>
                <w:kern w:val="0"/>
                <w:szCs w:val="21"/>
                <w:lang/>
              </w:rPr>
              <w:t>种；</w:t>
            </w:r>
            <w:r>
              <w:rPr>
                <w:rFonts w:ascii="宋体" w:hAnsi="宋体" w:cs="宋体" w:hint="eastAsia"/>
                <w:color w:val="000000"/>
                <w:kern w:val="0"/>
                <w:szCs w:val="21"/>
                <w:lang/>
              </w:rPr>
              <w:br/>
              <w:t>7.</w:t>
            </w:r>
            <w:r>
              <w:rPr>
                <w:rFonts w:ascii="宋体" w:hAnsi="宋体" w:cs="宋体" w:hint="eastAsia"/>
                <w:color w:val="000000"/>
                <w:kern w:val="0"/>
                <w:szCs w:val="21"/>
                <w:lang/>
              </w:rPr>
              <w:t>工件模块包括但不限于焊接、抛光打磨、喷涂等铝质实训工件各</w:t>
            </w:r>
            <w:r>
              <w:rPr>
                <w:rFonts w:ascii="宋体" w:hAnsi="宋体" w:cs="宋体" w:hint="eastAsia"/>
                <w:color w:val="000000"/>
                <w:kern w:val="0"/>
                <w:szCs w:val="21"/>
                <w:lang/>
              </w:rPr>
              <w:t>3</w:t>
            </w:r>
            <w:r>
              <w:rPr>
                <w:rFonts w:ascii="宋体" w:hAnsi="宋体" w:cs="宋体" w:hint="eastAsia"/>
                <w:color w:val="000000"/>
                <w:kern w:val="0"/>
                <w:szCs w:val="21"/>
                <w:lang/>
              </w:rPr>
              <w:t>个。</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73</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多种末端工具快换模块</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尺寸≥</w:t>
            </w:r>
            <w:r>
              <w:rPr>
                <w:rFonts w:ascii="宋体" w:hAnsi="宋体" w:cs="宋体" w:hint="eastAsia"/>
                <w:color w:val="000000"/>
                <w:kern w:val="0"/>
                <w:szCs w:val="21"/>
                <w:lang/>
              </w:rPr>
              <w:t>50*70*180mm</w:t>
            </w:r>
            <w:r>
              <w:rPr>
                <w:rFonts w:ascii="宋体" w:hAnsi="宋体" w:cs="宋体" w:hint="eastAsia"/>
                <w:color w:val="000000"/>
                <w:kern w:val="0"/>
                <w:szCs w:val="21"/>
                <w:lang/>
              </w:rPr>
              <w:t>；</w:t>
            </w:r>
            <w:r>
              <w:rPr>
                <w:rFonts w:ascii="宋体" w:hAnsi="宋体" w:cs="宋体" w:hint="eastAsia"/>
                <w:color w:val="000000"/>
                <w:kern w:val="0"/>
                <w:szCs w:val="21"/>
                <w:lang/>
              </w:rPr>
              <w:br/>
              <w:t>2.</w:t>
            </w:r>
            <w:r>
              <w:rPr>
                <w:rFonts w:ascii="宋体" w:hAnsi="宋体" w:cs="宋体" w:hint="eastAsia"/>
                <w:color w:val="000000"/>
                <w:kern w:val="0"/>
                <w:szCs w:val="21"/>
                <w:lang/>
              </w:rPr>
              <w:t>工具种类≥</w:t>
            </w:r>
            <w:r>
              <w:rPr>
                <w:rFonts w:ascii="宋体" w:hAnsi="宋体" w:cs="宋体" w:hint="eastAsia"/>
                <w:color w:val="000000"/>
                <w:kern w:val="0"/>
                <w:szCs w:val="21"/>
                <w:lang/>
              </w:rPr>
              <w:t>4</w:t>
            </w:r>
            <w:r>
              <w:rPr>
                <w:rFonts w:ascii="宋体" w:hAnsi="宋体" w:cs="宋体" w:hint="eastAsia"/>
                <w:color w:val="000000"/>
                <w:kern w:val="0"/>
                <w:szCs w:val="21"/>
                <w:lang/>
              </w:rPr>
              <w:t>种；</w:t>
            </w:r>
            <w:r>
              <w:rPr>
                <w:rFonts w:ascii="宋体" w:hAnsi="宋体" w:cs="宋体" w:hint="eastAsia"/>
                <w:color w:val="000000"/>
                <w:kern w:val="0"/>
                <w:szCs w:val="21"/>
                <w:lang/>
              </w:rPr>
              <w:br/>
            </w:r>
            <w:r>
              <w:rPr>
                <w:rFonts w:ascii="宋体" w:hAnsi="宋体" w:cs="宋体" w:hint="eastAsia"/>
                <w:color w:val="000000"/>
                <w:kern w:val="0"/>
                <w:szCs w:val="21"/>
                <w:lang/>
              </w:rPr>
              <w:t>3.</w:t>
            </w:r>
            <w:r>
              <w:rPr>
                <w:rFonts w:ascii="宋体" w:hAnsi="宋体" w:cs="宋体" w:hint="eastAsia"/>
                <w:color w:val="000000"/>
                <w:kern w:val="0"/>
                <w:szCs w:val="21"/>
                <w:lang/>
              </w:rPr>
              <w:t>抛光工具参数要求：尺寸≥</w:t>
            </w:r>
            <w:r>
              <w:rPr>
                <w:rFonts w:ascii="宋体" w:hAnsi="宋体" w:cs="宋体" w:hint="eastAsia"/>
                <w:color w:val="000000"/>
                <w:kern w:val="0"/>
                <w:szCs w:val="21"/>
                <w:lang/>
              </w:rPr>
              <w:t>110*20*100mm</w:t>
            </w:r>
            <w:r>
              <w:rPr>
                <w:rFonts w:ascii="宋体" w:hAnsi="宋体" w:cs="宋体" w:hint="eastAsia"/>
                <w:color w:val="000000"/>
                <w:kern w:val="0"/>
                <w:szCs w:val="21"/>
                <w:lang/>
              </w:rPr>
              <w:t>；包含电动机，具有与机器人自动连接电气装置；</w:t>
            </w:r>
            <w:r>
              <w:rPr>
                <w:rFonts w:ascii="宋体" w:hAnsi="宋体" w:cs="宋体" w:hint="eastAsia"/>
                <w:color w:val="000000"/>
                <w:kern w:val="0"/>
                <w:szCs w:val="21"/>
                <w:lang/>
              </w:rPr>
              <w:br/>
              <w:t>4.</w:t>
            </w:r>
            <w:r>
              <w:rPr>
                <w:rFonts w:ascii="宋体" w:hAnsi="宋体" w:cs="宋体" w:hint="eastAsia"/>
                <w:color w:val="000000"/>
                <w:kern w:val="0"/>
                <w:szCs w:val="21"/>
                <w:lang/>
              </w:rPr>
              <w:t>吸盘工具参数要求：尺寸≥</w:t>
            </w:r>
            <w:r>
              <w:rPr>
                <w:rFonts w:ascii="宋体" w:hAnsi="宋体" w:cs="宋体" w:hint="eastAsia"/>
                <w:color w:val="000000"/>
                <w:kern w:val="0"/>
                <w:szCs w:val="21"/>
                <w:lang/>
              </w:rPr>
              <w:t>110*20*100mm</w:t>
            </w:r>
            <w:r>
              <w:rPr>
                <w:rFonts w:ascii="宋体" w:hAnsi="宋体" w:cs="宋体" w:hint="eastAsia"/>
                <w:color w:val="000000"/>
                <w:kern w:val="0"/>
                <w:szCs w:val="21"/>
                <w:lang/>
              </w:rPr>
              <w:t>；包含吸盘，具有与机器人自动气路连接装置；</w:t>
            </w:r>
            <w:r>
              <w:rPr>
                <w:rFonts w:ascii="宋体" w:hAnsi="宋体" w:cs="宋体" w:hint="eastAsia"/>
                <w:color w:val="000000"/>
                <w:kern w:val="0"/>
                <w:szCs w:val="21"/>
                <w:lang/>
              </w:rPr>
              <w:br/>
              <w:t>5.</w:t>
            </w:r>
            <w:r>
              <w:rPr>
                <w:rFonts w:ascii="宋体" w:hAnsi="宋体" w:cs="宋体" w:hint="eastAsia"/>
                <w:color w:val="000000"/>
                <w:kern w:val="0"/>
                <w:szCs w:val="21"/>
                <w:lang/>
              </w:rPr>
              <w:t>喷枪工具参数要求：尺寸≥</w:t>
            </w:r>
            <w:r>
              <w:rPr>
                <w:rFonts w:ascii="宋体" w:hAnsi="宋体" w:cs="宋体" w:hint="eastAsia"/>
                <w:color w:val="000000"/>
                <w:kern w:val="0"/>
                <w:szCs w:val="21"/>
                <w:lang/>
              </w:rPr>
              <w:t>110*20*100mm</w:t>
            </w:r>
            <w:r>
              <w:rPr>
                <w:rFonts w:ascii="宋体" w:hAnsi="宋体" w:cs="宋体" w:hint="eastAsia"/>
                <w:color w:val="000000"/>
                <w:kern w:val="0"/>
                <w:szCs w:val="21"/>
                <w:lang/>
              </w:rPr>
              <w:t>；包含喷枪，具有与机器人自动气路连接装置；</w:t>
            </w:r>
            <w:r>
              <w:rPr>
                <w:rFonts w:ascii="宋体" w:hAnsi="宋体" w:cs="宋体" w:hint="eastAsia"/>
                <w:color w:val="000000"/>
                <w:kern w:val="0"/>
                <w:szCs w:val="21"/>
                <w:lang/>
              </w:rPr>
              <w:br/>
              <w:t>6.</w:t>
            </w:r>
            <w:r>
              <w:rPr>
                <w:rFonts w:ascii="宋体" w:hAnsi="宋体" w:cs="宋体" w:hint="eastAsia"/>
                <w:color w:val="000000"/>
                <w:kern w:val="0"/>
                <w:szCs w:val="21"/>
                <w:lang/>
              </w:rPr>
              <w:t>激光笔工具参数要求：尺寸≥</w:t>
            </w:r>
            <w:r>
              <w:rPr>
                <w:rFonts w:ascii="宋体" w:hAnsi="宋体" w:cs="宋体" w:hint="eastAsia"/>
                <w:color w:val="000000"/>
                <w:kern w:val="0"/>
                <w:szCs w:val="21"/>
                <w:lang/>
              </w:rPr>
              <w:t>110*20*100mm</w:t>
            </w:r>
            <w:r>
              <w:rPr>
                <w:rFonts w:ascii="宋体" w:hAnsi="宋体" w:cs="宋体" w:hint="eastAsia"/>
                <w:color w:val="000000"/>
                <w:kern w:val="0"/>
                <w:szCs w:val="21"/>
                <w:lang/>
              </w:rPr>
              <w:t>；包含激光装置，具有与机器人自动电路连接装置；</w:t>
            </w:r>
            <w:r>
              <w:rPr>
                <w:rFonts w:ascii="宋体" w:hAnsi="宋体" w:cs="宋体" w:hint="eastAsia"/>
                <w:color w:val="000000"/>
                <w:kern w:val="0"/>
                <w:szCs w:val="21"/>
                <w:lang/>
              </w:rPr>
              <w:br/>
              <w:t>7.</w:t>
            </w:r>
            <w:r>
              <w:rPr>
                <w:rFonts w:ascii="宋体" w:hAnsi="宋体" w:cs="宋体" w:hint="eastAsia"/>
                <w:color w:val="000000"/>
                <w:kern w:val="0"/>
                <w:szCs w:val="21"/>
                <w:lang/>
              </w:rPr>
              <w:t>末端装置包括：模拟抛光工具、吸盘工具、模拟喷枪工具、激光笔工具。</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74</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TCP</w:t>
            </w:r>
            <w:r>
              <w:rPr>
                <w:rFonts w:ascii="宋体" w:hAnsi="宋体" w:cs="宋体" w:hint="eastAsia"/>
                <w:color w:val="000000"/>
                <w:kern w:val="0"/>
                <w:szCs w:val="21"/>
                <w:lang/>
              </w:rPr>
              <w:t>练习系统组件</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1.TCP</w:t>
            </w:r>
            <w:r>
              <w:rPr>
                <w:rFonts w:ascii="宋体" w:hAnsi="宋体" w:cs="宋体" w:hint="eastAsia"/>
                <w:color w:val="000000"/>
                <w:kern w:val="0"/>
                <w:szCs w:val="21"/>
                <w:lang/>
              </w:rPr>
              <w:t>练习区满足基础学习实训，能够自由更换示教尖端；</w:t>
            </w:r>
            <w:r>
              <w:rPr>
                <w:rFonts w:ascii="宋体" w:hAnsi="宋体" w:cs="宋体" w:hint="eastAsia"/>
                <w:color w:val="000000"/>
                <w:kern w:val="0"/>
                <w:szCs w:val="21"/>
                <w:lang/>
              </w:rPr>
              <w:br/>
              <w:t>2.</w:t>
            </w:r>
            <w:r>
              <w:rPr>
                <w:rFonts w:ascii="宋体" w:hAnsi="宋体" w:cs="宋体" w:hint="eastAsia"/>
                <w:color w:val="000000"/>
                <w:kern w:val="0"/>
                <w:szCs w:val="21"/>
                <w:lang/>
              </w:rPr>
              <w:t>可实现</w:t>
            </w:r>
            <w:r>
              <w:rPr>
                <w:rFonts w:ascii="宋体" w:hAnsi="宋体" w:cs="宋体" w:hint="eastAsia"/>
                <w:color w:val="000000"/>
                <w:kern w:val="0"/>
                <w:szCs w:val="21"/>
                <w:lang/>
              </w:rPr>
              <w:t>TCP</w:t>
            </w:r>
            <w:r>
              <w:rPr>
                <w:rFonts w:ascii="宋体" w:hAnsi="宋体" w:cs="宋体" w:hint="eastAsia"/>
                <w:color w:val="000000"/>
                <w:kern w:val="0"/>
                <w:szCs w:val="21"/>
                <w:lang/>
              </w:rPr>
              <w:t>标定练习，提供</w:t>
            </w:r>
            <w:r>
              <w:rPr>
                <w:rFonts w:ascii="宋体" w:hAnsi="宋体" w:cs="宋体" w:hint="eastAsia"/>
                <w:color w:val="000000"/>
                <w:kern w:val="0"/>
                <w:szCs w:val="21"/>
                <w:lang/>
              </w:rPr>
              <w:t>TCP</w:t>
            </w:r>
            <w:r>
              <w:rPr>
                <w:rFonts w:ascii="宋体" w:hAnsi="宋体" w:cs="宋体" w:hint="eastAsia"/>
                <w:color w:val="000000"/>
                <w:kern w:val="0"/>
                <w:szCs w:val="21"/>
                <w:lang/>
              </w:rPr>
              <w:t>标定用锥形教学块；</w:t>
            </w:r>
            <w:r>
              <w:rPr>
                <w:rFonts w:ascii="宋体" w:hAnsi="宋体" w:cs="宋体" w:hint="eastAsia"/>
                <w:color w:val="000000"/>
                <w:kern w:val="0"/>
                <w:szCs w:val="21"/>
                <w:lang/>
              </w:rPr>
              <w:br/>
              <w:t>3.</w:t>
            </w:r>
            <w:r>
              <w:rPr>
                <w:rFonts w:ascii="宋体" w:hAnsi="宋体" w:cs="宋体" w:hint="eastAsia"/>
                <w:color w:val="000000"/>
                <w:kern w:val="0"/>
                <w:szCs w:val="21"/>
                <w:lang/>
              </w:rPr>
              <w:t>可实现基本轨迹编程练习，提供三角形、方形教学轨迹；</w:t>
            </w:r>
            <w:r>
              <w:rPr>
                <w:rFonts w:ascii="宋体" w:hAnsi="宋体" w:cs="宋体" w:hint="eastAsia"/>
                <w:color w:val="000000"/>
                <w:kern w:val="0"/>
                <w:szCs w:val="21"/>
                <w:lang/>
              </w:rPr>
              <w:br/>
              <w:t>4.</w:t>
            </w:r>
            <w:r>
              <w:rPr>
                <w:rFonts w:ascii="宋体" w:hAnsi="宋体" w:cs="宋体" w:hint="eastAsia"/>
                <w:color w:val="000000"/>
                <w:kern w:val="0"/>
                <w:szCs w:val="21"/>
                <w:lang/>
              </w:rPr>
              <w:t>可实现复杂轨迹编程练习，提供曲线教学轨迹；</w:t>
            </w:r>
            <w:r>
              <w:rPr>
                <w:rFonts w:ascii="宋体" w:hAnsi="宋体" w:cs="宋体" w:hint="eastAsia"/>
                <w:color w:val="000000"/>
                <w:kern w:val="0"/>
                <w:szCs w:val="21"/>
                <w:lang/>
              </w:rPr>
              <w:br/>
              <w:t>5.</w:t>
            </w:r>
            <w:r>
              <w:rPr>
                <w:rFonts w:ascii="宋体" w:hAnsi="宋体" w:cs="宋体" w:hint="eastAsia"/>
                <w:color w:val="000000"/>
                <w:kern w:val="0"/>
                <w:szCs w:val="21"/>
                <w:lang/>
              </w:rPr>
              <w:t>材料：铝合金。</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75</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写字绘图组件</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能够满足但不限于软笔、硬笔实现写字绘图；</w:t>
            </w:r>
            <w:r>
              <w:rPr>
                <w:rFonts w:ascii="宋体" w:hAnsi="宋体" w:cs="宋体" w:hint="eastAsia"/>
                <w:color w:val="000000"/>
                <w:kern w:val="0"/>
                <w:szCs w:val="21"/>
                <w:lang/>
              </w:rPr>
              <w:br/>
              <w:t>2.</w:t>
            </w:r>
            <w:r>
              <w:rPr>
                <w:rFonts w:ascii="宋体" w:hAnsi="宋体" w:cs="宋体" w:hint="eastAsia"/>
                <w:color w:val="000000"/>
                <w:kern w:val="0"/>
                <w:szCs w:val="21"/>
                <w:lang/>
              </w:rPr>
              <w:t>能够示教编程完成轨迹规划；</w:t>
            </w:r>
            <w:r>
              <w:rPr>
                <w:rFonts w:ascii="宋体" w:hAnsi="宋体" w:cs="宋体" w:hint="eastAsia"/>
                <w:color w:val="000000"/>
                <w:kern w:val="0"/>
                <w:szCs w:val="21"/>
                <w:lang/>
              </w:rPr>
              <w:br/>
              <w:t>3.</w:t>
            </w:r>
            <w:r>
              <w:rPr>
                <w:rFonts w:ascii="宋体" w:hAnsi="宋体" w:cs="宋体" w:hint="eastAsia"/>
                <w:color w:val="000000"/>
                <w:kern w:val="0"/>
                <w:szCs w:val="21"/>
                <w:lang/>
              </w:rPr>
              <w:t>能够离线编程完成轨迹规划；</w:t>
            </w:r>
            <w:r>
              <w:rPr>
                <w:rFonts w:ascii="宋体" w:hAnsi="宋体" w:cs="宋体" w:hint="eastAsia"/>
                <w:color w:val="000000"/>
                <w:kern w:val="0"/>
                <w:szCs w:val="21"/>
                <w:lang/>
              </w:rPr>
              <w:br/>
              <w:t>4.</w:t>
            </w:r>
            <w:r>
              <w:rPr>
                <w:rFonts w:ascii="宋体" w:hAnsi="宋体" w:cs="宋体" w:hint="eastAsia"/>
                <w:color w:val="000000"/>
                <w:kern w:val="0"/>
                <w:szCs w:val="21"/>
                <w:lang/>
              </w:rPr>
              <w:t>配备笔形工具。</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76</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自动装配功能单元</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气缸数量≥</w:t>
            </w:r>
            <w:r>
              <w:rPr>
                <w:rFonts w:ascii="宋体" w:hAnsi="宋体" w:cs="宋体" w:hint="eastAsia"/>
                <w:color w:val="000000"/>
                <w:kern w:val="0"/>
                <w:szCs w:val="21"/>
                <w:lang/>
              </w:rPr>
              <w:t>2</w:t>
            </w:r>
            <w:r>
              <w:rPr>
                <w:rFonts w:ascii="宋体" w:hAnsi="宋体" w:cs="宋体" w:hint="eastAsia"/>
                <w:color w:val="000000"/>
                <w:kern w:val="0"/>
                <w:szCs w:val="21"/>
                <w:lang/>
              </w:rPr>
              <w:t>个；能够满足夹持和固定装配工件的功能；</w:t>
            </w:r>
            <w:r>
              <w:rPr>
                <w:rFonts w:ascii="宋体" w:hAnsi="宋体" w:cs="宋体" w:hint="eastAsia"/>
                <w:color w:val="000000"/>
                <w:kern w:val="0"/>
                <w:szCs w:val="21"/>
                <w:lang/>
              </w:rPr>
              <w:br/>
            </w:r>
            <w:r>
              <w:rPr>
                <w:rFonts w:ascii="宋体" w:hAnsi="宋体" w:cs="宋体" w:hint="eastAsia"/>
                <w:color w:val="000000"/>
                <w:kern w:val="0"/>
                <w:szCs w:val="21"/>
                <w:lang/>
              </w:rPr>
              <w:t>2.</w:t>
            </w:r>
            <w:r>
              <w:rPr>
                <w:rFonts w:ascii="宋体" w:hAnsi="宋体" w:cs="宋体" w:hint="eastAsia"/>
                <w:color w:val="000000"/>
                <w:kern w:val="0"/>
                <w:szCs w:val="21"/>
                <w:lang/>
              </w:rPr>
              <w:t>气缸控制维度不低于二维；</w:t>
            </w:r>
            <w:r>
              <w:rPr>
                <w:rFonts w:ascii="宋体" w:hAnsi="宋体" w:cs="宋体" w:hint="eastAsia"/>
                <w:color w:val="000000"/>
                <w:kern w:val="0"/>
                <w:szCs w:val="21"/>
                <w:lang/>
              </w:rPr>
              <w:br/>
              <w:t>3.</w:t>
            </w:r>
            <w:r>
              <w:rPr>
                <w:rFonts w:ascii="宋体" w:hAnsi="宋体" w:cs="宋体" w:hint="eastAsia"/>
                <w:color w:val="000000"/>
                <w:kern w:val="0"/>
                <w:szCs w:val="21"/>
                <w:lang/>
              </w:rPr>
              <w:t>每个气缸包含位置检测，满足但不限于反馈气缸动作状态位置和异常等功能；</w:t>
            </w:r>
            <w:r>
              <w:rPr>
                <w:rFonts w:ascii="宋体" w:hAnsi="宋体" w:cs="宋体" w:hint="eastAsia"/>
                <w:color w:val="000000"/>
                <w:kern w:val="0"/>
                <w:szCs w:val="21"/>
                <w:lang/>
              </w:rPr>
              <w:br/>
              <w:t>4.</w:t>
            </w:r>
            <w:r>
              <w:rPr>
                <w:rFonts w:ascii="宋体" w:hAnsi="宋体" w:cs="宋体" w:hint="eastAsia"/>
                <w:color w:val="000000"/>
                <w:kern w:val="0"/>
                <w:szCs w:val="21"/>
                <w:lang/>
              </w:rPr>
              <w:t>能够实现但不限于气缸夹持、物料放置、覆盖盖板等功能；</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77</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PLC</w:t>
            </w:r>
            <w:r>
              <w:rPr>
                <w:rFonts w:ascii="宋体" w:hAnsi="宋体" w:cs="宋体" w:hint="eastAsia"/>
                <w:color w:val="000000"/>
                <w:kern w:val="0"/>
                <w:szCs w:val="21"/>
                <w:lang/>
              </w:rPr>
              <w:t>及电气控制系统</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国际主流</w:t>
            </w:r>
            <w:r>
              <w:rPr>
                <w:rFonts w:ascii="宋体" w:hAnsi="宋体" w:cs="宋体" w:hint="eastAsia"/>
                <w:color w:val="000000"/>
                <w:kern w:val="0"/>
                <w:szCs w:val="21"/>
                <w:lang/>
              </w:rPr>
              <w:t>PLC</w:t>
            </w:r>
            <w:r>
              <w:rPr>
                <w:rFonts w:ascii="宋体" w:hAnsi="宋体" w:cs="宋体" w:hint="eastAsia"/>
                <w:color w:val="000000"/>
                <w:kern w:val="0"/>
                <w:szCs w:val="21"/>
                <w:lang/>
              </w:rPr>
              <w:t>控制器；</w:t>
            </w:r>
            <w:r>
              <w:rPr>
                <w:rFonts w:ascii="宋体" w:hAnsi="宋体" w:cs="宋体" w:hint="eastAsia"/>
                <w:color w:val="000000"/>
                <w:kern w:val="0"/>
                <w:szCs w:val="21"/>
                <w:lang/>
              </w:rPr>
              <w:br/>
              <w:t>2.IO</w:t>
            </w:r>
            <w:r>
              <w:rPr>
                <w:rFonts w:ascii="宋体" w:hAnsi="宋体" w:cs="宋体" w:hint="eastAsia"/>
                <w:color w:val="000000"/>
                <w:kern w:val="0"/>
                <w:szCs w:val="21"/>
                <w:lang/>
              </w:rPr>
              <w:t>口≥</w:t>
            </w:r>
            <w:r>
              <w:rPr>
                <w:rFonts w:ascii="宋体" w:hAnsi="宋体" w:cs="宋体" w:hint="eastAsia"/>
                <w:color w:val="000000"/>
                <w:kern w:val="0"/>
                <w:szCs w:val="21"/>
                <w:lang/>
              </w:rPr>
              <w:t>16</w:t>
            </w:r>
            <w:r>
              <w:rPr>
                <w:rFonts w:ascii="宋体" w:hAnsi="宋体" w:cs="宋体" w:hint="eastAsia"/>
                <w:color w:val="000000"/>
                <w:kern w:val="0"/>
                <w:szCs w:val="21"/>
                <w:lang/>
              </w:rPr>
              <w:t>路；</w:t>
            </w:r>
            <w:r>
              <w:rPr>
                <w:rFonts w:ascii="宋体" w:hAnsi="宋体" w:cs="宋体" w:hint="eastAsia"/>
                <w:color w:val="000000"/>
                <w:kern w:val="0"/>
                <w:szCs w:val="21"/>
                <w:lang/>
              </w:rPr>
              <w:br/>
            </w:r>
            <w:r>
              <w:rPr>
                <w:rFonts w:ascii="宋体" w:hAnsi="宋体" w:cs="宋体" w:hint="eastAsia"/>
                <w:color w:val="000000"/>
                <w:kern w:val="0"/>
                <w:szCs w:val="21"/>
                <w:lang/>
              </w:rPr>
              <w:lastRenderedPageBreak/>
              <w:t>3.RAM</w:t>
            </w:r>
            <w:r>
              <w:rPr>
                <w:rFonts w:ascii="宋体" w:hAnsi="宋体" w:cs="宋体" w:hint="eastAsia"/>
                <w:color w:val="000000"/>
                <w:kern w:val="0"/>
                <w:szCs w:val="21"/>
                <w:lang/>
              </w:rPr>
              <w:t>内存大于等于</w:t>
            </w:r>
            <w:r>
              <w:rPr>
                <w:rFonts w:ascii="宋体" w:hAnsi="宋体" w:cs="宋体" w:hint="eastAsia"/>
                <w:color w:val="000000"/>
                <w:kern w:val="0"/>
                <w:szCs w:val="21"/>
                <w:lang/>
              </w:rPr>
              <w:t>64KB</w:t>
            </w:r>
            <w:r>
              <w:rPr>
                <w:rFonts w:ascii="宋体" w:hAnsi="宋体" w:cs="宋体" w:hint="eastAsia"/>
                <w:color w:val="000000"/>
                <w:kern w:val="0"/>
                <w:szCs w:val="21"/>
                <w:lang/>
              </w:rPr>
              <w:t>；</w:t>
            </w:r>
            <w:r>
              <w:rPr>
                <w:rFonts w:ascii="宋体" w:hAnsi="宋体" w:cs="宋体" w:hint="eastAsia"/>
                <w:color w:val="000000"/>
                <w:kern w:val="0"/>
                <w:szCs w:val="21"/>
                <w:lang/>
              </w:rPr>
              <w:br/>
              <w:t>4.</w:t>
            </w:r>
            <w:r>
              <w:rPr>
                <w:rFonts w:ascii="宋体" w:hAnsi="宋体" w:cs="宋体" w:hint="eastAsia"/>
                <w:color w:val="000000"/>
                <w:kern w:val="0"/>
                <w:szCs w:val="21"/>
                <w:lang/>
              </w:rPr>
              <w:t>高速处理速度≤</w:t>
            </w:r>
            <w:r>
              <w:rPr>
                <w:rFonts w:ascii="宋体" w:hAnsi="宋体" w:cs="宋体" w:hint="eastAsia"/>
                <w:color w:val="000000"/>
                <w:kern w:val="0"/>
                <w:szCs w:val="21"/>
                <w:lang/>
              </w:rPr>
              <w:t>0.065</w:t>
            </w:r>
            <w:r>
              <w:rPr>
                <w:rFonts w:ascii="宋体" w:hAnsi="宋体" w:cs="宋体" w:hint="eastAsia"/>
                <w:color w:val="000000"/>
                <w:kern w:val="0"/>
                <w:szCs w:val="21"/>
                <w:lang/>
              </w:rPr>
              <w:t>μ</w:t>
            </w:r>
            <w:r>
              <w:rPr>
                <w:rFonts w:ascii="宋体" w:hAnsi="宋体" w:cs="宋体" w:hint="eastAsia"/>
                <w:color w:val="000000"/>
                <w:kern w:val="0"/>
                <w:szCs w:val="21"/>
                <w:lang/>
              </w:rPr>
              <w:t>S/</w:t>
            </w:r>
            <w:r>
              <w:rPr>
                <w:rFonts w:ascii="宋体" w:hAnsi="宋体" w:cs="宋体" w:hint="eastAsia"/>
                <w:color w:val="000000"/>
                <w:kern w:val="0"/>
                <w:szCs w:val="21"/>
                <w:lang/>
              </w:rPr>
              <w:t>基本指令；</w:t>
            </w:r>
            <w:r>
              <w:rPr>
                <w:rFonts w:ascii="宋体" w:hAnsi="宋体" w:cs="宋体" w:hint="eastAsia"/>
                <w:color w:val="000000"/>
                <w:kern w:val="0"/>
                <w:szCs w:val="21"/>
                <w:lang/>
              </w:rPr>
              <w:br/>
              <w:t>5.</w:t>
            </w:r>
            <w:r>
              <w:rPr>
                <w:rFonts w:ascii="宋体" w:hAnsi="宋体" w:cs="宋体" w:hint="eastAsia"/>
                <w:color w:val="000000"/>
                <w:kern w:val="0"/>
                <w:szCs w:val="21"/>
                <w:lang/>
              </w:rPr>
              <w:t>控制规模≥</w:t>
            </w:r>
            <w:r>
              <w:rPr>
                <w:rFonts w:ascii="宋体" w:hAnsi="宋体" w:cs="宋体" w:hint="eastAsia"/>
                <w:color w:val="000000"/>
                <w:kern w:val="0"/>
                <w:szCs w:val="21"/>
                <w:lang/>
              </w:rPr>
              <w:t>32(</w:t>
            </w:r>
            <w:r>
              <w:rPr>
                <w:rFonts w:ascii="宋体" w:hAnsi="宋体" w:cs="宋体" w:hint="eastAsia"/>
                <w:color w:val="000000"/>
                <w:kern w:val="0"/>
                <w:szCs w:val="21"/>
                <w:lang/>
              </w:rPr>
              <w:t>包括</w:t>
            </w:r>
            <w:r>
              <w:rPr>
                <w:rFonts w:ascii="宋体" w:hAnsi="宋体" w:cs="宋体" w:hint="eastAsia"/>
                <w:color w:val="000000"/>
                <w:kern w:val="0"/>
                <w:szCs w:val="21"/>
                <w:lang/>
              </w:rPr>
              <w:t>CC-LINK I/O)</w:t>
            </w:r>
            <w:r>
              <w:rPr>
                <w:rFonts w:ascii="宋体" w:hAnsi="宋体" w:cs="宋体" w:hint="eastAsia"/>
                <w:color w:val="000000"/>
                <w:kern w:val="0"/>
                <w:szCs w:val="21"/>
                <w:lang/>
              </w:rPr>
              <w:t>点；</w:t>
            </w:r>
            <w:r>
              <w:rPr>
                <w:rFonts w:ascii="宋体" w:hAnsi="宋体" w:cs="宋体" w:hint="eastAsia"/>
                <w:color w:val="000000"/>
                <w:kern w:val="0"/>
                <w:szCs w:val="21"/>
                <w:lang/>
              </w:rPr>
              <w:br/>
              <w:t>6.</w:t>
            </w:r>
            <w:r>
              <w:rPr>
                <w:rFonts w:ascii="宋体" w:hAnsi="宋体" w:cs="宋体" w:hint="eastAsia"/>
                <w:color w:val="000000"/>
                <w:kern w:val="0"/>
                <w:szCs w:val="21"/>
                <w:lang/>
              </w:rPr>
              <w:t>满足但不限于独立</w:t>
            </w:r>
            <w:r>
              <w:rPr>
                <w:rFonts w:ascii="宋体" w:hAnsi="宋体" w:cs="宋体" w:hint="eastAsia"/>
                <w:color w:val="000000"/>
                <w:kern w:val="0"/>
                <w:szCs w:val="21"/>
                <w:lang/>
              </w:rPr>
              <w:t>3</w:t>
            </w:r>
            <w:r>
              <w:rPr>
                <w:rFonts w:ascii="宋体" w:hAnsi="宋体" w:cs="宋体" w:hint="eastAsia"/>
                <w:color w:val="000000"/>
                <w:kern w:val="0"/>
                <w:szCs w:val="21"/>
                <w:lang/>
              </w:rPr>
              <w:t>轴</w:t>
            </w:r>
            <w:r>
              <w:rPr>
                <w:rFonts w:ascii="宋体" w:hAnsi="宋体" w:cs="宋体" w:hint="eastAsia"/>
                <w:color w:val="000000"/>
                <w:kern w:val="0"/>
                <w:szCs w:val="21"/>
                <w:lang/>
              </w:rPr>
              <w:t>100kHz</w:t>
            </w:r>
            <w:r>
              <w:rPr>
                <w:rFonts w:ascii="宋体" w:hAnsi="宋体" w:cs="宋体" w:hint="eastAsia"/>
                <w:color w:val="000000"/>
                <w:kern w:val="0"/>
                <w:szCs w:val="21"/>
                <w:lang/>
              </w:rPr>
              <w:t>的定位功能：</w:t>
            </w:r>
            <w:r>
              <w:rPr>
                <w:rFonts w:ascii="宋体" w:hAnsi="宋体" w:cs="宋体" w:hint="eastAsia"/>
                <w:color w:val="000000"/>
                <w:kern w:val="0"/>
                <w:szCs w:val="21"/>
                <w:lang/>
              </w:rPr>
              <w:br/>
            </w:r>
            <w:r>
              <w:rPr>
                <w:rFonts w:ascii="宋体" w:hAnsi="宋体" w:cs="宋体" w:hint="eastAsia"/>
                <w:color w:val="000000"/>
                <w:kern w:val="0"/>
                <w:szCs w:val="21"/>
                <w:lang/>
              </w:rPr>
              <w:t>7.</w:t>
            </w:r>
            <w:r>
              <w:rPr>
                <w:rFonts w:ascii="宋体" w:hAnsi="宋体" w:cs="宋体" w:hint="eastAsia"/>
                <w:color w:val="000000"/>
                <w:kern w:val="0"/>
                <w:szCs w:val="21"/>
                <w:lang/>
              </w:rPr>
              <w:t>支持数据链路包含但不限于</w:t>
            </w:r>
            <w:r>
              <w:rPr>
                <w:rFonts w:ascii="宋体" w:hAnsi="宋体" w:cs="宋体" w:hint="eastAsia"/>
                <w:color w:val="000000"/>
                <w:kern w:val="0"/>
                <w:szCs w:val="21"/>
                <w:lang/>
              </w:rPr>
              <w:t>RS-232C</w:t>
            </w:r>
            <w:r>
              <w:rPr>
                <w:rFonts w:ascii="宋体" w:hAnsi="宋体" w:cs="宋体" w:hint="eastAsia"/>
                <w:color w:val="000000"/>
                <w:kern w:val="0"/>
                <w:szCs w:val="21"/>
                <w:lang/>
              </w:rPr>
              <w:t>、</w:t>
            </w:r>
            <w:r>
              <w:rPr>
                <w:rFonts w:ascii="宋体" w:hAnsi="宋体" w:cs="宋体" w:hint="eastAsia"/>
                <w:color w:val="000000"/>
                <w:kern w:val="0"/>
                <w:szCs w:val="21"/>
                <w:lang/>
              </w:rPr>
              <w:t>RS-485</w:t>
            </w:r>
            <w:r>
              <w:rPr>
                <w:rFonts w:ascii="宋体" w:hAnsi="宋体" w:cs="宋体" w:hint="eastAsia"/>
                <w:color w:val="000000"/>
                <w:kern w:val="0"/>
                <w:szCs w:val="21"/>
                <w:lang/>
              </w:rPr>
              <w:t>、</w:t>
            </w:r>
            <w:r>
              <w:rPr>
                <w:rFonts w:ascii="宋体" w:hAnsi="宋体" w:cs="宋体" w:hint="eastAsia"/>
                <w:color w:val="000000"/>
                <w:kern w:val="0"/>
                <w:szCs w:val="21"/>
                <w:lang/>
              </w:rPr>
              <w:t>RS-422</w:t>
            </w:r>
            <w:r>
              <w:rPr>
                <w:rFonts w:ascii="宋体" w:hAnsi="宋体" w:cs="宋体" w:hint="eastAsia"/>
                <w:color w:val="000000"/>
                <w:kern w:val="0"/>
                <w:szCs w:val="21"/>
                <w:lang/>
              </w:rPr>
              <w:t>、</w:t>
            </w:r>
            <w:r>
              <w:rPr>
                <w:rFonts w:ascii="宋体" w:hAnsi="宋体" w:cs="宋体" w:hint="eastAsia"/>
                <w:color w:val="000000"/>
                <w:kern w:val="0"/>
                <w:szCs w:val="21"/>
                <w:lang/>
              </w:rPr>
              <w:t>N:N</w:t>
            </w:r>
            <w:r>
              <w:rPr>
                <w:rFonts w:ascii="宋体" w:hAnsi="宋体" w:cs="宋体" w:hint="eastAsia"/>
                <w:color w:val="000000"/>
                <w:kern w:val="0"/>
                <w:szCs w:val="21"/>
                <w:lang/>
              </w:rPr>
              <w:t>网络、并联链接、计算机连接</w:t>
            </w:r>
            <w:r>
              <w:rPr>
                <w:rFonts w:ascii="宋体" w:hAnsi="宋体" w:cs="宋体" w:hint="eastAsia"/>
                <w:color w:val="000000"/>
                <w:kern w:val="0"/>
                <w:szCs w:val="21"/>
                <w:lang/>
              </w:rPr>
              <w:t>CC-Link</w:t>
            </w:r>
            <w:r>
              <w:rPr>
                <w:rFonts w:ascii="宋体" w:hAnsi="宋体" w:cs="宋体" w:hint="eastAsia"/>
                <w:color w:val="000000"/>
                <w:kern w:val="0"/>
                <w:szCs w:val="21"/>
                <w:lang/>
              </w:rPr>
              <w:t>、</w:t>
            </w:r>
            <w:r>
              <w:rPr>
                <w:rFonts w:ascii="宋体" w:hAnsi="宋体" w:cs="宋体" w:hint="eastAsia"/>
                <w:color w:val="000000"/>
                <w:kern w:val="0"/>
                <w:szCs w:val="21"/>
                <w:lang/>
              </w:rPr>
              <w:t>CC-Link/LT</w:t>
            </w:r>
            <w:r>
              <w:rPr>
                <w:rFonts w:ascii="宋体" w:hAnsi="宋体" w:cs="宋体" w:hint="eastAsia"/>
                <w:color w:val="000000"/>
                <w:kern w:val="0"/>
                <w:szCs w:val="21"/>
                <w:lang/>
              </w:rPr>
              <w:t>、</w:t>
            </w:r>
            <w:r>
              <w:rPr>
                <w:rFonts w:ascii="宋体" w:hAnsi="宋体" w:cs="宋体" w:hint="eastAsia"/>
                <w:color w:val="000000"/>
                <w:kern w:val="0"/>
                <w:szCs w:val="21"/>
                <w:lang/>
              </w:rPr>
              <w:t>MELSEC-I/O</w:t>
            </w:r>
            <w:r>
              <w:rPr>
                <w:rFonts w:ascii="宋体" w:hAnsi="宋体" w:cs="宋体" w:hint="eastAsia"/>
                <w:color w:val="000000"/>
                <w:kern w:val="0"/>
                <w:szCs w:val="21"/>
                <w:lang/>
              </w:rPr>
              <w:t>链接等；</w:t>
            </w:r>
            <w:r>
              <w:rPr>
                <w:rFonts w:ascii="宋体" w:hAnsi="宋体" w:cs="宋体" w:hint="eastAsia"/>
                <w:color w:val="000000"/>
                <w:kern w:val="0"/>
                <w:szCs w:val="21"/>
                <w:lang/>
              </w:rPr>
              <w:br/>
              <w:t>8.</w:t>
            </w:r>
            <w:r>
              <w:rPr>
                <w:rFonts w:ascii="宋体" w:hAnsi="宋体" w:cs="宋体" w:hint="eastAsia"/>
                <w:color w:val="000000"/>
                <w:kern w:val="0"/>
                <w:szCs w:val="21"/>
                <w:lang/>
              </w:rPr>
              <w:t>包含相关电气连接线与附属器件；</w:t>
            </w:r>
            <w:r>
              <w:rPr>
                <w:rFonts w:ascii="宋体" w:hAnsi="宋体" w:cs="宋体" w:hint="eastAsia"/>
                <w:color w:val="000000"/>
                <w:kern w:val="0"/>
                <w:szCs w:val="21"/>
                <w:lang/>
              </w:rPr>
              <w:br/>
              <w:t>9.</w:t>
            </w:r>
            <w:r>
              <w:rPr>
                <w:rFonts w:ascii="宋体" w:hAnsi="宋体" w:cs="宋体" w:hint="eastAsia"/>
                <w:color w:val="000000"/>
                <w:kern w:val="0"/>
                <w:szCs w:val="21"/>
                <w:lang/>
              </w:rPr>
              <w:t>包含工业机器人电气控制</w:t>
            </w:r>
            <w:r>
              <w:rPr>
                <w:rFonts w:ascii="宋体" w:hAnsi="宋体" w:cs="宋体" w:hint="eastAsia"/>
                <w:color w:val="000000"/>
                <w:kern w:val="0"/>
                <w:szCs w:val="21"/>
                <w:lang/>
              </w:rPr>
              <w:t>VR</w:t>
            </w:r>
            <w:r>
              <w:rPr>
                <w:rFonts w:ascii="宋体" w:hAnsi="宋体" w:cs="宋体" w:hint="eastAsia"/>
                <w:color w:val="000000"/>
                <w:kern w:val="0"/>
                <w:szCs w:val="21"/>
                <w:lang/>
              </w:rPr>
              <w:t>虚拟仿真软件，软件功能包含但不限于：</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w:t>
            </w:r>
            <w:r>
              <w:rPr>
                <w:rFonts w:ascii="宋体" w:hAnsi="宋体" w:cs="宋体" w:hint="eastAsia"/>
                <w:color w:val="000000"/>
                <w:kern w:val="0"/>
                <w:szCs w:val="21"/>
                <w:lang/>
              </w:rPr>
              <w:t>.PLC</w:t>
            </w:r>
            <w:r>
              <w:rPr>
                <w:rFonts w:ascii="宋体" w:hAnsi="宋体" w:cs="宋体" w:hint="eastAsia"/>
                <w:color w:val="000000"/>
                <w:kern w:val="0"/>
                <w:szCs w:val="21"/>
                <w:lang/>
              </w:rPr>
              <w:t>、继电器、信号灯、按钮、气动元件、电机驱动器、端子排等电气部件的装配布局、导线连接、电气装配等</w:t>
            </w:r>
            <w:r>
              <w:rPr>
                <w:rFonts w:ascii="宋体" w:hAnsi="宋体" w:cs="宋体" w:hint="eastAsia"/>
                <w:color w:val="000000"/>
                <w:kern w:val="0"/>
                <w:szCs w:val="21"/>
                <w:lang/>
              </w:rPr>
              <w:t>3D</w:t>
            </w:r>
            <w:r>
              <w:rPr>
                <w:rFonts w:ascii="宋体" w:hAnsi="宋体" w:cs="宋体" w:hint="eastAsia"/>
                <w:color w:val="000000"/>
                <w:kern w:val="0"/>
                <w:szCs w:val="21"/>
                <w:lang/>
              </w:rPr>
              <w:t>虚拟仿真及</w:t>
            </w:r>
            <w:r>
              <w:rPr>
                <w:rFonts w:ascii="宋体" w:hAnsi="宋体" w:cs="宋体" w:hint="eastAsia"/>
                <w:color w:val="000000"/>
                <w:kern w:val="0"/>
                <w:szCs w:val="21"/>
                <w:lang/>
              </w:rPr>
              <w:t>VR</w:t>
            </w:r>
            <w:r>
              <w:rPr>
                <w:rFonts w:ascii="宋体" w:hAnsi="宋体" w:cs="宋体" w:hint="eastAsia"/>
                <w:color w:val="000000"/>
                <w:kern w:val="0"/>
                <w:szCs w:val="21"/>
                <w:lang/>
              </w:rPr>
              <w:t>仿真；</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2</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t>包含自动布局与自动装配观摩学习模式、装配步骤及工具选择引导自主装配练习模式、装配考核模式等三种</w:t>
            </w:r>
            <w:r>
              <w:rPr>
                <w:rFonts w:ascii="宋体" w:hAnsi="宋体" w:cs="宋体" w:hint="eastAsia"/>
                <w:color w:val="000000"/>
                <w:kern w:val="0"/>
                <w:szCs w:val="21"/>
                <w:lang/>
              </w:rPr>
              <w:t>学习考核模式；</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3</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t>支持鼠标操作的</w:t>
            </w:r>
            <w:r>
              <w:rPr>
                <w:rFonts w:ascii="宋体" w:hAnsi="宋体" w:cs="宋体" w:hint="eastAsia"/>
                <w:color w:val="000000"/>
                <w:kern w:val="0"/>
                <w:szCs w:val="21"/>
                <w:lang/>
              </w:rPr>
              <w:t>3D</w:t>
            </w:r>
            <w:r>
              <w:rPr>
                <w:rFonts w:ascii="宋体" w:hAnsi="宋体" w:cs="宋体" w:hint="eastAsia"/>
                <w:color w:val="000000"/>
                <w:kern w:val="0"/>
                <w:szCs w:val="21"/>
                <w:lang/>
              </w:rPr>
              <w:t>虚拟仿真模式及沉浸式</w:t>
            </w:r>
            <w:r>
              <w:rPr>
                <w:rFonts w:ascii="宋体" w:hAnsi="宋体" w:cs="宋体" w:hint="eastAsia"/>
                <w:color w:val="000000"/>
                <w:kern w:val="0"/>
                <w:szCs w:val="21"/>
                <w:lang/>
              </w:rPr>
              <w:t>VR</w:t>
            </w:r>
            <w:r>
              <w:rPr>
                <w:rFonts w:ascii="宋体" w:hAnsi="宋体" w:cs="宋体" w:hint="eastAsia"/>
                <w:color w:val="000000"/>
                <w:kern w:val="0"/>
                <w:szCs w:val="21"/>
                <w:lang/>
              </w:rPr>
              <w:t>虚拟现实仿真操作模式；</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4</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t>虚拟仿真装配的电气控制系统与多功能工业机器人工作站电气控制系统具有一致性，完全满足多功能工业机器人工作站的电气系统设计与装配学习；</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5</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t>招标现场提供电气控制</w:t>
            </w:r>
            <w:r>
              <w:rPr>
                <w:rFonts w:ascii="宋体" w:hAnsi="宋体" w:cs="宋体" w:hint="eastAsia"/>
                <w:color w:val="000000"/>
                <w:kern w:val="0"/>
                <w:szCs w:val="21"/>
                <w:lang/>
              </w:rPr>
              <w:t>3D</w:t>
            </w:r>
            <w:r>
              <w:rPr>
                <w:rFonts w:ascii="宋体" w:hAnsi="宋体" w:cs="宋体" w:hint="eastAsia"/>
                <w:color w:val="000000"/>
                <w:kern w:val="0"/>
                <w:szCs w:val="21"/>
                <w:lang/>
              </w:rPr>
              <w:t>仿真软件操作演示及</w:t>
            </w:r>
            <w:r>
              <w:rPr>
                <w:rFonts w:ascii="宋体" w:hAnsi="宋体" w:cs="宋体" w:hint="eastAsia"/>
                <w:color w:val="000000"/>
                <w:kern w:val="0"/>
                <w:szCs w:val="21"/>
                <w:lang/>
              </w:rPr>
              <w:t>VR</w:t>
            </w:r>
            <w:r>
              <w:rPr>
                <w:rFonts w:ascii="宋体" w:hAnsi="宋体" w:cs="宋体" w:hint="eastAsia"/>
                <w:color w:val="000000"/>
                <w:kern w:val="0"/>
                <w:szCs w:val="21"/>
                <w:lang/>
              </w:rPr>
              <w:t>同步操作视频演示，要求软件操作演示与</w:t>
            </w:r>
            <w:r>
              <w:rPr>
                <w:rFonts w:ascii="宋体" w:hAnsi="宋体" w:cs="宋体" w:hint="eastAsia"/>
                <w:color w:val="000000"/>
                <w:kern w:val="0"/>
                <w:szCs w:val="21"/>
                <w:lang/>
              </w:rPr>
              <w:t>VR</w:t>
            </w:r>
            <w:r>
              <w:rPr>
                <w:rFonts w:ascii="宋体" w:hAnsi="宋体" w:cs="宋体" w:hint="eastAsia"/>
                <w:color w:val="000000"/>
                <w:kern w:val="0"/>
                <w:szCs w:val="21"/>
                <w:lang/>
              </w:rPr>
              <w:t>同步操作视频演示内容一致。</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lastRenderedPageBreak/>
              <w:t>78</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触摸屏</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尺寸≥</w:t>
            </w:r>
            <w:r>
              <w:rPr>
                <w:rFonts w:ascii="宋体" w:hAnsi="宋体" w:cs="宋体" w:hint="eastAsia"/>
                <w:color w:val="000000"/>
                <w:kern w:val="0"/>
                <w:szCs w:val="21"/>
                <w:lang/>
              </w:rPr>
              <w:t>7</w:t>
            </w:r>
            <w:r>
              <w:rPr>
                <w:rFonts w:ascii="宋体" w:hAnsi="宋体" w:cs="宋体" w:hint="eastAsia"/>
                <w:color w:val="000000"/>
                <w:kern w:val="0"/>
                <w:szCs w:val="21"/>
                <w:lang/>
              </w:rPr>
              <w:t>英寸；</w:t>
            </w:r>
            <w:r>
              <w:rPr>
                <w:rFonts w:ascii="宋体" w:hAnsi="宋体" w:cs="宋体" w:hint="eastAsia"/>
                <w:color w:val="000000"/>
                <w:kern w:val="0"/>
                <w:szCs w:val="21"/>
                <w:lang/>
              </w:rPr>
              <w:br/>
              <w:t>2.CPU</w:t>
            </w:r>
            <w:r>
              <w:rPr>
                <w:rFonts w:ascii="宋体" w:hAnsi="宋体" w:cs="宋体" w:hint="eastAsia"/>
                <w:color w:val="000000"/>
                <w:kern w:val="0"/>
                <w:szCs w:val="21"/>
                <w:lang/>
              </w:rPr>
              <w:t>主板不低于</w:t>
            </w:r>
            <w:r>
              <w:rPr>
                <w:rFonts w:ascii="宋体" w:hAnsi="宋体" w:cs="宋体" w:hint="eastAsia"/>
                <w:color w:val="000000"/>
                <w:kern w:val="0"/>
                <w:szCs w:val="21"/>
                <w:lang/>
              </w:rPr>
              <w:t>Cortex-A8</w:t>
            </w:r>
            <w:r>
              <w:rPr>
                <w:rFonts w:ascii="宋体" w:hAnsi="宋体" w:cs="宋体" w:hint="eastAsia"/>
                <w:color w:val="000000"/>
                <w:kern w:val="0"/>
                <w:szCs w:val="21"/>
                <w:lang/>
              </w:rPr>
              <w:t>，</w:t>
            </w:r>
            <w:r>
              <w:rPr>
                <w:rFonts w:ascii="宋体" w:hAnsi="宋体" w:cs="宋体" w:hint="eastAsia"/>
                <w:color w:val="000000"/>
                <w:kern w:val="0"/>
                <w:szCs w:val="21"/>
                <w:lang/>
              </w:rPr>
              <w:t>600MHz</w:t>
            </w:r>
            <w:r>
              <w:rPr>
                <w:rFonts w:ascii="宋体" w:hAnsi="宋体" w:cs="宋体" w:hint="eastAsia"/>
                <w:color w:val="000000"/>
                <w:kern w:val="0"/>
                <w:szCs w:val="21"/>
                <w:lang/>
              </w:rPr>
              <w:t>的配置；</w:t>
            </w:r>
            <w:r>
              <w:rPr>
                <w:rFonts w:ascii="宋体" w:hAnsi="宋体" w:cs="宋体" w:hint="eastAsia"/>
                <w:color w:val="000000"/>
                <w:kern w:val="0"/>
                <w:szCs w:val="21"/>
                <w:lang/>
              </w:rPr>
              <w:br/>
              <w:t>3.</w:t>
            </w:r>
            <w:r>
              <w:rPr>
                <w:rFonts w:ascii="宋体" w:hAnsi="宋体" w:cs="宋体" w:hint="eastAsia"/>
                <w:color w:val="000000"/>
                <w:kern w:val="0"/>
                <w:szCs w:val="21"/>
                <w:lang/>
              </w:rPr>
              <w:t>液晶显示屏分辨率≥</w:t>
            </w:r>
            <w:r>
              <w:rPr>
                <w:rFonts w:ascii="宋体" w:hAnsi="宋体" w:cs="宋体" w:hint="eastAsia"/>
                <w:color w:val="000000"/>
                <w:kern w:val="0"/>
                <w:szCs w:val="21"/>
                <w:lang/>
              </w:rPr>
              <w:t>800</w:t>
            </w:r>
            <w:r>
              <w:rPr>
                <w:rFonts w:ascii="宋体" w:hAnsi="宋体" w:cs="宋体" w:hint="eastAsia"/>
                <w:color w:val="000000"/>
                <w:kern w:val="0"/>
                <w:szCs w:val="21"/>
                <w:lang/>
              </w:rPr>
              <w:t>×</w:t>
            </w:r>
            <w:r>
              <w:rPr>
                <w:rFonts w:ascii="宋体" w:hAnsi="宋体" w:cs="宋体" w:hint="eastAsia"/>
                <w:color w:val="000000"/>
                <w:kern w:val="0"/>
                <w:szCs w:val="21"/>
                <w:lang/>
              </w:rPr>
              <w:t>480</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4.</w:t>
            </w:r>
            <w:r>
              <w:rPr>
                <w:rFonts w:ascii="宋体" w:hAnsi="宋体" w:cs="宋体" w:hint="eastAsia"/>
                <w:color w:val="000000"/>
                <w:kern w:val="0"/>
                <w:szCs w:val="21"/>
                <w:lang/>
              </w:rPr>
              <w:t>触摸屏满足四线电阻式触摸屏，分辨率≥</w:t>
            </w:r>
            <w:r>
              <w:rPr>
                <w:rFonts w:ascii="宋体" w:hAnsi="宋体" w:cs="宋体" w:hint="eastAsia"/>
                <w:color w:val="000000"/>
                <w:kern w:val="0"/>
                <w:szCs w:val="21"/>
                <w:lang/>
              </w:rPr>
              <w:t>4096</w:t>
            </w:r>
            <w:r>
              <w:rPr>
                <w:rFonts w:ascii="宋体" w:hAnsi="宋体" w:cs="宋体" w:hint="eastAsia"/>
                <w:color w:val="000000"/>
                <w:kern w:val="0"/>
                <w:szCs w:val="21"/>
                <w:lang/>
              </w:rPr>
              <w:t>×</w:t>
            </w:r>
            <w:r>
              <w:rPr>
                <w:rFonts w:ascii="宋体" w:hAnsi="宋体" w:cs="宋体" w:hint="eastAsia"/>
                <w:color w:val="000000"/>
                <w:kern w:val="0"/>
                <w:szCs w:val="21"/>
                <w:lang/>
              </w:rPr>
              <w:t>4096</w:t>
            </w:r>
            <w:r>
              <w:rPr>
                <w:rFonts w:ascii="宋体" w:hAnsi="宋体" w:cs="宋体" w:hint="eastAsia"/>
                <w:color w:val="000000"/>
                <w:kern w:val="0"/>
                <w:szCs w:val="21"/>
                <w:lang/>
              </w:rPr>
              <w:t>；</w:t>
            </w:r>
            <w:r>
              <w:rPr>
                <w:rFonts w:ascii="宋体" w:hAnsi="宋体" w:cs="宋体" w:hint="eastAsia"/>
                <w:color w:val="000000"/>
                <w:kern w:val="0"/>
                <w:szCs w:val="21"/>
                <w:lang/>
              </w:rPr>
              <w:br/>
              <w:t>5.</w:t>
            </w:r>
            <w:r>
              <w:rPr>
                <w:rFonts w:ascii="宋体" w:hAnsi="宋体" w:cs="宋体" w:hint="eastAsia"/>
                <w:color w:val="000000"/>
                <w:kern w:val="0"/>
                <w:szCs w:val="21"/>
                <w:lang/>
              </w:rPr>
              <w:t>显示：真彩，</w:t>
            </w:r>
            <w:r>
              <w:rPr>
                <w:rFonts w:ascii="宋体" w:hAnsi="宋体" w:cs="宋体" w:hint="eastAsia"/>
                <w:color w:val="000000"/>
                <w:kern w:val="0"/>
                <w:szCs w:val="21"/>
                <w:lang/>
              </w:rPr>
              <w:t>65535</w:t>
            </w:r>
            <w:r>
              <w:rPr>
                <w:rFonts w:ascii="宋体" w:hAnsi="宋体" w:cs="宋体" w:hint="eastAsia"/>
                <w:color w:val="000000"/>
                <w:kern w:val="0"/>
                <w:szCs w:val="21"/>
                <w:lang/>
              </w:rPr>
              <w:t>色；</w:t>
            </w:r>
            <w:r>
              <w:rPr>
                <w:rFonts w:ascii="宋体" w:hAnsi="宋体" w:cs="宋体" w:hint="eastAsia"/>
                <w:color w:val="000000"/>
                <w:kern w:val="0"/>
                <w:szCs w:val="21"/>
                <w:lang/>
              </w:rPr>
              <w:t>TFT</w:t>
            </w:r>
            <w:r>
              <w:rPr>
                <w:rFonts w:ascii="宋体" w:hAnsi="宋体" w:cs="宋体" w:hint="eastAsia"/>
                <w:color w:val="000000"/>
                <w:kern w:val="0"/>
                <w:szCs w:val="21"/>
                <w:lang/>
              </w:rPr>
              <w:t>液晶显示，</w:t>
            </w:r>
            <w:r>
              <w:rPr>
                <w:rFonts w:ascii="宋体" w:hAnsi="宋体" w:cs="宋体" w:hint="eastAsia"/>
                <w:color w:val="000000"/>
                <w:kern w:val="0"/>
                <w:szCs w:val="21"/>
                <w:lang/>
              </w:rPr>
              <w:t>LED</w:t>
            </w:r>
            <w:r>
              <w:rPr>
                <w:rFonts w:ascii="宋体" w:hAnsi="宋体" w:cs="宋体" w:hint="eastAsia"/>
                <w:color w:val="000000"/>
                <w:kern w:val="0"/>
                <w:szCs w:val="21"/>
                <w:lang/>
              </w:rPr>
              <w:t>背光；</w:t>
            </w:r>
            <w:r>
              <w:rPr>
                <w:rFonts w:ascii="宋体" w:hAnsi="宋体" w:cs="宋体" w:hint="eastAsia"/>
                <w:color w:val="000000"/>
                <w:kern w:val="0"/>
                <w:szCs w:val="21"/>
                <w:lang/>
              </w:rPr>
              <w:br/>
              <w:t>6.</w:t>
            </w:r>
            <w:r>
              <w:rPr>
                <w:rFonts w:ascii="宋体" w:hAnsi="宋体" w:cs="宋体" w:hint="eastAsia"/>
                <w:color w:val="000000"/>
                <w:kern w:val="0"/>
                <w:szCs w:val="21"/>
                <w:lang/>
              </w:rPr>
              <w:t>液晶屏亮度≥</w:t>
            </w:r>
            <w:r>
              <w:rPr>
                <w:rFonts w:ascii="宋体" w:hAnsi="宋体" w:cs="宋体" w:hint="eastAsia"/>
                <w:color w:val="000000"/>
                <w:kern w:val="0"/>
                <w:szCs w:val="21"/>
                <w:lang/>
              </w:rPr>
              <w:t>200cd/</w:t>
            </w:r>
            <w:r>
              <w:rPr>
                <w:rFonts w:ascii="宋体" w:hAnsi="宋体" w:cs="宋体" w:hint="eastAsia"/>
                <w:color w:val="000000"/>
                <w:kern w:val="0"/>
                <w:szCs w:val="21"/>
                <w:lang/>
              </w:rPr>
              <w:t>㎡；</w:t>
            </w:r>
            <w:r>
              <w:rPr>
                <w:rFonts w:ascii="宋体" w:hAnsi="宋体" w:cs="宋体" w:hint="eastAsia"/>
                <w:color w:val="000000"/>
                <w:kern w:val="0"/>
                <w:szCs w:val="21"/>
                <w:lang/>
              </w:rPr>
              <w:br/>
              <w:t>7.</w:t>
            </w:r>
            <w:r>
              <w:rPr>
                <w:rFonts w:ascii="宋体" w:hAnsi="宋体" w:cs="宋体" w:hint="eastAsia"/>
                <w:color w:val="000000"/>
                <w:kern w:val="0"/>
                <w:szCs w:val="21"/>
                <w:lang/>
              </w:rPr>
              <w:t>内存≥</w:t>
            </w:r>
            <w:r>
              <w:rPr>
                <w:rFonts w:ascii="宋体" w:hAnsi="宋体" w:cs="宋体" w:hint="eastAsia"/>
                <w:color w:val="000000"/>
                <w:kern w:val="0"/>
                <w:szCs w:val="21"/>
                <w:lang/>
              </w:rPr>
              <w:t>128M</w:t>
            </w:r>
            <w:r>
              <w:rPr>
                <w:rFonts w:ascii="宋体" w:hAnsi="宋体" w:cs="宋体" w:hint="eastAsia"/>
                <w:color w:val="000000"/>
                <w:kern w:val="0"/>
                <w:szCs w:val="21"/>
                <w:lang/>
              </w:rPr>
              <w:t>；</w:t>
            </w:r>
            <w:r>
              <w:rPr>
                <w:rFonts w:ascii="宋体" w:hAnsi="宋体" w:cs="宋体" w:hint="eastAsia"/>
                <w:color w:val="000000"/>
                <w:kern w:val="0"/>
                <w:szCs w:val="21"/>
                <w:lang/>
              </w:rPr>
              <w:br/>
              <w:t>9.</w:t>
            </w:r>
            <w:r>
              <w:rPr>
                <w:rFonts w:ascii="宋体" w:hAnsi="宋体" w:cs="宋体" w:hint="eastAsia"/>
                <w:color w:val="000000"/>
                <w:kern w:val="0"/>
                <w:szCs w:val="21"/>
                <w:lang/>
              </w:rPr>
              <w:t>包含但不限于</w:t>
            </w:r>
            <w:r>
              <w:rPr>
                <w:rFonts w:ascii="宋体" w:hAnsi="宋体" w:cs="宋体" w:hint="eastAsia"/>
                <w:color w:val="000000"/>
                <w:kern w:val="0"/>
                <w:szCs w:val="21"/>
                <w:lang/>
              </w:rPr>
              <w:t>MCGS</w:t>
            </w:r>
            <w:r>
              <w:rPr>
                <w:rFonts w:ascii="宋体" w:hAnsi="宋体" w:cs="宋体" w:hint="eastAsia"/>
                <w:color w:val="000000"/>
                <w:kern w:val="0"/>
                <w:szCs w:val="21"/>
                <w:lang/>
              </w:rPr>
              <w:t>嵌入式组态软件；</w:t>
            </w:r>
            <w:r>
              <w:rPr>
                <w:rFonts w:ascii="宋体" w:hAnsi="宋体" w:cs="宋体" w:hint="eastAsia"/>
                <w:color w:val="000000"/>
                <w:kern w:val="0"/>
                <w:szCs w:val="21"/>
                <w:lang/>
              </w:rPr>
              <w:br/>
              <w:t>10.</w:t>
            </w:r>
            <w:r>
              <w:rPr>
                <w:rFonts w:ascii="宋体" w:hAnsi="宋体" w:cs="宋体" w:hint="eastAsia"/>
                <w:color w:val="000000"/>
                <w:kern w:val="0"/>
                <w:szCs w:val="21"/>
                <w:lang/>
              </w:rPr>
              <w:t>包含与</w:t>
            </w:r>
            <w:r>
              <w:rPr>
                <w:rFonts w:ascii="宋体" w:hAnsi="宋体" w:cs="宋体" w:hint="eastAsia"/>
                <w:color w:val="000000"/>
                <w:kern w:val="0"/>
                <w:szCs w:val="21"/>
                <w:lang/>
              </w:rPr>
              <w:t>PLC</w:t>
            </w:r>
            <w:r>
              <w:rPr>
                <w:rFonts w:ascii="宋体" w:hAnsi="宋体" w:cs="宋体" w:hint="eastAsia"/>
                <w:color w:val="000000"/>
                <w:kern w:val="0"/>
                <w:szCs w:val="21"/>
                <w:lang/>
              </w:rPr>
              <w:t>通讯端口线和工控机连接的端口线。</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79</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工业控制计算机</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1.Intel</w:t>
            </w:r>
            <w:r>
              <w:rPr>
                <w:rFonts w:ascii="宋体" w:hAnsi="宋体" w:cs="宋体" w:hint="eastAsia"/>
                <w:color w:val="000000"/>
                <w:kern w:val="0"/>
                <w:szCs w:val="21"/>
                <w:lang/>
              </w:rPr>
              <w:t>酷睿处理器；</w:t>
            </w:r>
            <w:r>
              <w:rPr>
                <w:rFonts w:ascii="宋体" w:hAnsi="宋体" w:cs="宋体" w:hint="eastAsia"/>
                <w:color w:val="000000"/>
                <w:kern w:val="0"/>
                <w:szCs w:val="21"/>
                <w:lang/>
              </w:rPr>
              <w:br/>
              <w:t>2.</w:t>
            </w:r>
            <w:r>
              <w:rPr>
                <w:rFonts w:ascii="宋体" w:hAnsi="宋体" w:cs="宋体" w:hint="eastAsia"/>
                <w:color w:val="000000"/>
                <w:kern w:val="0"/>
                <w:szCs w:val="21"/>
                <w:lang/>
              </w:rPr>
              <w:t>内存≥</w:t>
            </w:r>
            <w:r>
              <w:rPr>
                <w:rFonts w:ascii="宋体" w:hAnsi="宋体" w:cs="宋体" w:hint="eastAsia"/>
                <w:color w:val="000000"/>
                <w:kern w:val="0"/>
                <w:szCs w:val="21"/>
                <w:lang/>
              </w:rPr>
              <w:t>4G</w:t>
            </w:r>
            <w:r>
              <w:rPr>
                <w:rFonts w:ascii="宋体" w:hAnsi="宋体" w:cs="宋体" w:hint="eastAsia"/>
                <w:color w:val="000000"/>
                <w:kern w:val="0"/>
                <w:szCs w:val="21"/>
                <w:lang/>
              </w:rPr>
              <w:t>；</w:t>
            </w:r>
            <w:r>
              <w:rPr>
                <w:rFonts w:ascii="宋体" w:hAnsi="宋体" w:cs="宋体" w:hint="eastAsia"/>
                <w:color w:val="000000"/>
                <w:kern w:val="0"/>
                <w:szCs w:val="21"/>
                <w:lang/>
              </w:rPr>
              <w:br/>
              <w:t>3.120G</w:t>
            </w:r>
            <w:r>
              <w:rPr>
                <w:rFonts w:ascii="宋体" w:hAnsi="宋体" w:cs="宋体" w:hint="eastAsia"/>
                <w:color w:val="000000"/>
                <w:kern w:val="0"/>
                <w:szCs w:val="21"/>
                <w:lang/>
              </w:rPr>
              <w:t>或以上固态硬盘；</w:t>
            </w:r>
            <w:r>
              <w:rPr>
                <w:rFonts w:ascii="宋体" w:hAnsi="宋体" w:cs="宋体" w:hint="eastAsia"/>
                <w:color w:val="000000"/>
                <w:kern w:val="0"/>
                <w:szCs w:val="21"/>
                <w:lang/>
              </w:rPr>
              <w:br/>
              <w:t>4.19</w:t>
            </w:r>
            <w:r>
              <w:rPr>
                <w:rFonts w:ascii="宋体" w:hAnsi="宋体" w:cs="宋体" w:hint="eastAsia"/>
                <w:color w:val="000000"/>
                <w:kern w:val="0"/>
                <w:szCs w:val="21"/>
                <w:lang/>
              </w:rPr>
              <w:t>寸或以上液晶显示器；</w:t>
            </w:r>
            <w:r>
              <w:rPr>
                <w:rFonts w:ascii="宋体" w:hAnsi="宋体" w:cs="宋体" w:hint="eastAsia"/>
                <w:color w:val="000000"/>
                <w:kern w:val="0"/>
                <w:szCs w:val="21"/>
                <w:lang/>
              </w:rPr>
              <w:br/>
              <w:t>5.</w:t>
            </w:r>
            <w:r>
              <w:rPr>
                <w:rFonts w:ascii="宋体" w:hAnsi="宋体" w:cs="宋体" w:hint="eastAsia"/>
                <w:color w:val="000000"/>
                <w:kern w:val="0"/>
                <w:szCs w:val="21"/>
                <w:lang/>
              </w:rPr>
              <w:t>专用工控机箱；</w:t>
            </w:r>
            <w:r>
              <w:rPr>
                <w:rFonts w:ascii="宋体" w:hAnsi="宋体" w:cs="宋体" w:hint="eastAsia"/>
                <w:color w:val="000000"/>
                <w:kern w:val="0"/>
                <w:szCs w:val="21"/>
                <w:lang/>
              </w:rPr>
              <w:br/>
              <w:t>6.</w:t>
            </w:r>
            <w:r>
              <w:rPr>
                <w:rFonts w:ascii="宋体" w:hAnsi="宋体" w:cs="宋体" w:hint="eastAsia"/>
                <w:color w:val="000000"/>
                <w:kern w:val="0"/>
                <w:szCs w:val="21"/>
                <w:lang/>
              </w:rPr>
              <w:t>包含配套键鼠；</w:t>
            </w:r>
            <w:r>
              <w:rPr>
                <w:rFonts w:ascii="宋体" w:hAnsi="宋体" w:cs="宋体" w:hint="eastAsia"/>
                <w:color w:val="000000"/>
                <w:kern w:val="0"/>
                <w:szCs w:val="21"/>
                <w:lang/>
              </w:rPr>
              <w:br/>
              <w:t>7.</w:t>
            </w:r>
            <w:r>
              <w:rPr>
                <w:rFonts w:ascii="宋体" w:hAnsi="宋体" w:cs="宋体" w:hint="eastAsia"/>
                <w:color w:val="000000"/>
                <w:kern w:val="0"/>
                <w:szCs w:val="21"/>
                <w:lang/>
              </w:rPr>
              <w:t>包含不低于</w:t>
            </w:r>
            <w:r>
              <w:rPr>
                <w:rFonts w:ascii="宋体" w:hAnsi="宋体" w:cs="宋体" w:hint="eastAsia"/>
                <w:color w:val="000000"/>
                <w:kern w:val="0"/>
                <w:szCs w:val="21"/>
                <w:lang/>
              </w:rPr>
              <w:t>win7</w:t>
            </w:r>
            <w:r>
              <w:rPr>
                <w:rFonts w:ascii="宋体" w:hAnsi="宋体" w:cs="宋体" w:hint="eastAsia"/>
                <w:color w:val="000000"/>
                <w:kern w:val="0"/>
                <w:szCs w:val="21"/>
                <w:lang/>
              </w:rPr>
              <w:t>版本的操作系统。</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80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控制软件</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开发的软件环境支持但不限于</w:t>
            </w:r>
            <w:r>
              <w:rPr>
                <w:rFonts w:ascii="宋体" w:hAnsi="宋体" w:cs="宋体" w:hint="eastAsia"/>
                <w:color w:val="000000"/>
                <w:kern w:val="0"/>
                <w:szCs w:val="21"/>
                <w:lang/>
              </w:rPr>
              <w:t>Win7/ Win8</w:t>
            </w:r>
            <w:r>
              <w:rPr>
                <w:rFonts w:ascii="宋体" w:hAnsi="宋体" w:cs="宋体" w:hint="eastAsia"/>
                <w:color w:val="000000"/>
                <w:kern w:val="0"/>
                <w:szCs w:val="21"/>
                <w:lang/>
              </w:rPr>
              <w:t>简体中文版；</w:t>
            </w:r>
            <w:r>
              <w:rPr>
                <w:rFonts w:ascii="宋体" w:hAnsi="宋体" w:cs="宋体" w:hint="eastAsia"/>
                <w:color w:val="000000"/>
                <w:kern w:val="0"/>
                <w:szCs w:val="21"/>
                <w:lang/>
              </w:rPr>
              <w:t xml:space="preserve"> Microsoft Visual C++</w:t>
            </w:r>
            <w:r>
              <w:rPr>
                <w:rFonts w:ascii="宋体" w:hAnsi="宋体" w:cs="宋体" w:hint="eastAsia"/>
                <w:color w:val="000000"/>
                <w:kern w:val="0"/>
                <w:szCs w:val="21"/>
                <w:lang/>
              </w:rPr>
              <w:t>；</w:t>
            </w:r>
            <w:r>
              <w:rPr>
                <w:rFonts w:ascii="宋体" w:hAnsi="宋体" w:cs="宋体" w:hint="eastAsia"/>
                <w:color w:val="000000"/>
                <w:kern w:val="0"/>
                <w:szCs w:val="21"/>
                <w:lang/>
              </w:rPr>
              <w:t xml:space="preserve"> QT</w:t>
            </w:r>
            <w:r>
              <w:rPr>
                <w:rFonts w:ascii="宋体" w:hAnsi="宋体" w:cs="宋体" w:hint="eastAsia"/>
                <w:color w:val="000000"/>
                <w:kern w:val="0"/>
                <w:szCs w:val="21"/>
                <w:lang/>
              </w:rPr>
              <w:t>、</w:t>
            </w:r>
            <w:r>
              <w:rPr>
                <w:rFonts w:ascii="宋体" w:hAnsi="宋体" w:cs="宋体" w:hint="eastAsia"/>
                <w:color w:val="000000"/>
                <w:kern w:val="0"/>
                <w:szCs w:val="21"/>
                <w:lang/>
              </w:rPr>
              <w:t xml:space="preserve">HALCON </w:t>
            </w:r>
            <w:r>
              <w:rPr>
                <w:rFonts w:ascii="宋体" w:hAnsi="宋体" w:cs="宋体" w:hint="eastAsia"/>
                <w:color w:val="000000"/>
                <w:kern w:val="0"/>
                <w:szCs w:val="21"/>
                <w:lang/>
              </w:rPr>
              <w:t>等；</w:t>
            </w:r>
            <w:r>
              <w:rPr>
                <w:rFonts w:ascii="宋体" w:hAnsi="宋体" w:cs="宋体" w:hint="eastAsia"/>
                <w:color w:val="000000"/>
                <w:kern w:val="0"/>
                <w:szCs w:val="21"/>
                <w:lang/>
              </w:rPr>
              <w:br/>
              <w:t>2.</w:t>
            </w:r>
            <w:r>
              <w:rPr>
                <w:rFonts w:ascii="宋体" w:hAnsi="宋体" w:cs="宋体" w:hint="eastAsia"/>
                <w:color w:val="000000"/>
                <w:kern w:val="0"/>
                <w:szCs w:val="21"/>
                <w:lang/>
              </w:rPr>
              <w:t>运行的软件环境兼容但不限于</w:t>
            </w:r>
            <w:r>
              <w:rPr>
                <w:rFonts w:ascii="宋体" w:hAnsi="宋体" w:cs="宋体" w:hint="eastAsia"/>
                <w:color w:val="000000"/>
                <w:kern w:val="0"/>
                <w:szCs w:val="21"/>
                <w:lang/>
              </w:rPr>
              <w:t>Win7/ Win8/ Win10</w:t>
            </w:r>
            <w:r>
              <w:rPr>
                <w:rFonts w:ascii="宋体" w:hAnsi="宋体" w:cs="宋体" w:hint="eastAsia"/>
                <w:color w:val="000000"/>
                <w:kern w:val="0"/>
                <w:szCs w:val="21"/>
                <w:lang/>
              </w:rPr>
              <w:t>；</w:t>
            </w:r>
            <w:r>
              <w:rPr>
                <w:rFonts w:ascii="宋体" w:hAnsi="宋体" w:cs="宋体" w:hint="eastAsia"/>
                <w:color w:val="000000"/>
                <w:kern w:val="0"/>
                <w:szCs w:val="21"/>
                <w:lang/>
              </w:rPr>
              <w:br/>
              <w:t>3.</w:t>
            </w:r>
            <w:r>
              <w:rPr>
                <w:rFonts w:ascii="宋体" w:hAnsi="宋体" w:cs="宋体" w:hint="eastAsia"/>
                <w:color w:val="000000"/>
                <w:kern w:val="0"/>
                <w:szCs w:val="21"/>
                <w:lang/>
              </w:rPr>
              <w:t>★工作站控制软件具有国家级计算机软件著作权登记证</w:t>
            </w:r>
            <w:r>
              <w:rPr>
                <w:rFonts w:ascii="宋体" w:hAnsi="宋体" w:cs="宋体" w:hint="eastAsia"/>
                <w:color w:val="000000"/>
                <w:kern w:val="0"/>
                <w:szCs w:val="21"/>
                <w:lang/>
              </w:rPr>
              <w:lastRenderedPageBreak/>
              <w:t>书等完全自主知识产权，提供全部开源程序，并能提供长期软件免费升级服务；提供相关证书影印件。</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lastRenderedPageBreak/>
              <w:t>81</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气源气路</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满足无油静音气泵或集中气源供气；</w:t>
            </w:r>
            <w:r>
              <w:rPr>
                <w:rFonts w:ascii="宋体" w:hAnsi="宋体" w:cs="宋体" w:hint="eastAsia"/>
                <w:color w:val="000000"/>
                <w:kern w:val="0"/>
                <w:szCs w:val="21"/>
                <w:lang/>
              </w:rPr>
              <w:br/>
              <w:t>2.</w:t>
            </w:r>
            <w:r>
              <w:rPr>
                <w:rFonts w:ascii="宋体" w:hAnsi="宋体" w:cs="宋体" w:hint="eastAsia"/>
                <w:color w:val="000000"/>
                <w:kern w:val="0"/>
                <w:szCs w:val="21"/>
                <w:lang/>
              </w:rPr>
              <w:t>配有调压过滤器、气路等气动元件；</w:t>
            </w:r>
            <w:r>
              <w:rPr>
                <w:rFonts w:ascii="宋体" w:hAnsi="宋体" w:cs="宋体" w:hint="eastAsia"/>
                <w:color w:val="000000"/>
                <w:kern w:val="0"/>
                <w:szCs w:val="21"/>
                <w:lang/>
              </w:rPr>
              <w:br/>
              <w:t>3.</w:t>
            </w:r>
            <w:r>
              <w:rPr>
                <w:rFonts w:ascii="宋体" w:hAnsi="宋体" w:cs="宋体" w:hint="eastAsia"/>
                <w:color w:val="000000"/>
                <w:kern w:val="0"/>
                <w:szCs w:val="21"/>
                <w:lang/>
              </w:rPr>
              <w:t>排气压力≥</w:t>
            </w:r>
            <w:r>
              <w:rPr>
                <w:rFonts w:ascii="宋体" w:hAnsi="宋体" w:cs="宋体" w:hint="eastAsia"/>
                <w:color w:val="000000"/>
                <w:kern w:val="0"/>
                <w:szCs w:val="21"/>
                <w:lang/>
              </w:rPr>
              <w:t>0.7Mpa</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4.</w:t>
            </w:r>
            <w:r>
              <w:rPr>
                <w:rFonts w:ascii="宋体" w:hAnsi="宋体" w:cs="宋体" w:hint="eastAsia"/>
                <w:color w:val="000000"/>
                <w:kern w:val="0"/>
                <w:szCs w:val="21"/>
                <w:lang/>
              </w:rPr>
              <w:t>流量≤</w:t>
            </w:r>
            <w:r>
              <w:rPr>
                <w:rFonts w:ascii="宋体" w:hAnsi="宋体" w:cs="宋体" w:hint="eastAsia"/>
                <w:color w:val="000000"/>
                <w:kern w:val="0"/>
                <w:szCs w:val="21"/>
                <w:lang/>
              </w:rPr>
              <w:t>20L/min</w:t>
            </w:r>
            <w:r>
              <w:rPr>
                <w:rFonts w:ascii="宋体" w:hAnsi="宋体" w:cs="宋体" w:hint="eastAsia"/>
                <w:color w:val="000000"/>
                <w:kern w:val="0"/>
                <w:szCs w:val="21"/>
                <w:lang/>
              </w:rPr>
              <w:t>；</w:t>
            </w:r>
            <w:r>
              <w:rPr>
                <w:rFonts w:ascii="宋体" w:hAnsi="宋体" w:cs="宋体" w:hint="eastAsia"/>
                <w:color w:val="000000"/>
                <w:kern w:val="0"/>
                <w:szCs w:val="21"/>
                <w:lang/>
              </w:rPr>
              <w:br/>
              <w:t>5.</w:t>
            </w:r>
            <w:r>
              <w:rPr>
                <w:rFonts w:ascii="宋体" w:hAnsi="宋体" w:cs="宋体" w:hint="eastAsia"/>
                <w:color w:val="000000"/>
                <w:kern w:val="0"/>
                <w:szCs w:val="21"/>
                <w:lang/>
              </w:rPr>
              <w:t>噪音量≤</w:t>
            </w:r>
            <w:r>
              <w:rPr>
                <w:rFonts w:ascii="宋体" w:hAnsi="宋体" w:cs="宋体" w:hint="eastAsia"/>
                <w:color w:val="000000"/>
                <w:kern w:val="0"/>
                <w:szCs w:val="21"/>
                <w:lang/>
              </w:rPr>
              <w:t>70dB</w:t>
            </w:r>
            <w:r>
              <w:rPr>
                <w:rFonts w:ascii="宋体" w:hAnsi="宋体" w:cs="宋体" w:hint="eastAsia"/>
                <w:color w:val="000000"/>
                <w:kern w:val="0"/>
                <w:szCs w:val="21"/>
                <w:lang/>
              </w:rPr>
              <w:t>。</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82</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智能制造技能认证机器人本体</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★机械臂臂长≥</w:t>
            </w:r>
            <w:r>
              <w:rPr>
                <w:rFonts w:ascii="宋体" w:hAnsi="宋体" w:cs="宋体" w:hint="eastAsia"/>
                <w:color w:val="000000"/>
                <w:kern w:val="0"/>
                <w:szCs w:val="21"/>
                <w:lang/>
              </w:rPr>
              <w:t>1008mm</w:t>
            </w:r>
            <w:r>
              <w:rPr>
                <w:rFonts w:ascii="宋体" w:hAnsi="宋体" w:cs="宋体" w:hint="eastAsia"/>
                <w:color w:val="000000"/>
                <w:kern w:val="0"/>
                <w:szCs w:val="21"/>
                <w:lang/>
              </w:rPr>
              <w:t>；工作半径≥</w:t>
            </w:r>
            <w:r>
              <w:rPr>
                <w:rFonts w:ascii="宋体" w:hAnsi="宋体" w:cs="宋体" w:hint="eastAsia"/>
                <w:color w:val="000000"/>
                <w:kern w:val="0"/>
                <w:szCs w:val="21"/>
                <w:lang/>
              </w:rPr>
              <w:t>880mm</w:t>
            </w:r>
            <w:r>
              <w:rPr>
                <w:rFonts w:ascii="宋体" w:hAnsi="宋体" w:cs="宋体" w:hint="eastAsia"/>
                <w:color w:val="000000"/>
                <w:kern w:val="0"/>
                <w:szCs w:val="21"/>
                <w:lang/>
              </w:rPr>
              <w:t>；最大负载≥</w:t>
            </w:r>
            <w:r>
              <w:rPr>
                <w:rFonts w:ascii="宋体" w:hAnsi="宋体" w:cs="宋体" w:hint="eastAsia"/>
                <w:color w:val="000000"/>
                <w:kern w:val="0"/>
                <w:szCs w:val="21"/>
                <w:lang/>
              </w:rPr>
              <w:t>5kg</w:t>
            </w:r>
            <w:r>
              <w:rPr>
                <w:rFonts w:ascii="宋体" w:hAnsi="宋体" w:cs="宋体" w:hint="eastAsia"/>
                <w:color w:val="000000"/>
                <w:kern w:val="0"/>
                <w:szCs w:val="21"/>
                <w:lang/>
              </w:rPr>
              <w:t>；</w:t>
            </w:r>
            <w:r>
              <w:rPr>
                <w:rFonts w:ascii="宋体" w:hAnsi="宋体" w:cs="宋体" w:hint="eastAsia"/>
                <w:color w:val="000000"/>
                <w:kern w:val="0"/>
                <w:szCs w:val="21"/>
                <w:lang/>
              </w:rPr>
              <w:br/>
              <w:t>2.</w:t>
            </w:r>
            <w:r>
              <w:rPr>
                <w:rFonts w:ascii="宋体" w:hAnsi="宋体" w:cs="宋体" w:hint="eastAsia"/>
                <w:color w:val="000000"/>
                <w:kern w:val="0"/>
                <w:szCs w:val="21"/>
                <w:lang/>
              </w:rPr>
              <w:t>连接控制柜电缆长度≥</w:t>
            </w:r>
            <w:r>
              <w:rPr>
                <w:rFonts w:ascii="宋体" w:hAnsi="宋体" w:cs="宋体" w:hint="eastAsia"/>
                <w:color w:val="000000"/>
                <w:kern w:val="0"/>
                <w:szCs w:val="21"/>
                <w:lang/>
              </w:rPr>
              <w:t>5m</w:t>
            </w:r>
            <w:r>
              <w:rPr>
                <w:rFonts w:ascii="宋体" w:hAnsi="宋体" w:cs="宋体" w:hint="eastAsia"/>
                <w:color w:val="000000"/>
                <w:kern w:val="0"/>
                <w:szCs w:val="21"/>
                <w:lang/>
              </w:rPr>
              <w:t>；</w:t>
            </w:r>
            <w:r>
              <w:rPr>
                <w:rFonts w:ascii="宋体" w:hAnsi="宋体" w:cs="宋体" w:hint="eastAsia"/>
                <w:color w:val="000000"/>
                <w:kern w:val="0"/>
                <w:szCs w:val="21"/>
                <w:lang/>
              </w:rPr>
              <w:br/>
              <w:t>3.</w:t>
            </w:r>
            <w:r>
              <w:rPr>
                <w:rFonts w:ascii="宋体" w:hAnsi="宋体" w:cs="宋体" w:hint="eastAsia"/>
                <w:color w:val="000000"/>
                <w:kern w:val="0"/>
                <w:szCs w:val="21"/>
                <w:lang/>
              </w:rPr>
              <w:t>★重复定位精度：±</w:t>
            </w:r>
            <w:r>
              <w:rPr>
                <w:rFonts w:ascii="宋体" w:hAnsi="宋体" w:cs="宋体" w:hint="eastAsia"/>
                <w:color w:val="000000"/>
                <w:kern w:val="0"/>
                <w:szCs w:val="21"/>
                <w:lang/>
              </w:rPr>
              <w:t>0.02mm</w:t>
            </w:r>
            <w:r>
              <w:rPr>
                <w:rFonts w:ascii="宋体" w:hAnsi="宋体" w:cs="宋体" w:hint="eastAsia"/>
                <w:color w:val="000000"/>
                <w:kern w:val="0"/>
                <w:szCs w:val="21"/>
                <w:lang/>
              </w:rPr>
              <w:t>；</w:t>
            </w:r>
            <w:r>
              <w:rPr>
                <w:rFonts w:ascii="宋体" w:hAnsi="宋体" w:cs="宋体" w:hint="eastAsia"/>
                <w:color w:val="000000"/>
                <w:kern w:val="0"/>
                <w:szCs w:val="21"/>
                <w:lang/>
              </w:rPr>
              <w:br/>
              <w:t>4.</w:t>
            </w:r>
            <w:r>
              <w:rPr>
                <w:rFonts w:ascii="宋体" w:hAnsi="宋体" w:cs="宋体" w:hint="eastAsia"/>
                <w:color w:val="000000"/>
                <w:kern w:val="0"/>
                <w:szCs w:val="21"/>
                <w:lang/>
              </w:rPr>
              <w:t>工具端线速度≤</w:t>
            </w:r>
            <w:r>
              <w:rPr>
                <w:rFonts w:ascii="宋体" w:hAnsi="宋体" w:cs="宋体" w:hint="eastAsia"/>
                <w:color w:val="000000"/>
                <w:kern w:val="0"/>
                <w:szCs w:val="21"/>
                <w:lang/>
              </w:rPr>
              <w:t>2.8m/s</w:t>
            </w:r>
            <w:r>
              <w:rPr>
                <w:rFonts w:ascii="宋体" w:hAnsi="宋体" w:cs="宋体" w:hint="eastAsia"/>
                <w:color w:val="000000"/>
                <w:kern w:val="0"/>
                <w:szCs w:val="21"/>
                <w:lang/>
              </w:rPr>
              <w:t>；</w:t>
            </w:r>
            <w:r>
              <w:rPr>
                <w:rFonts w:ascii="宋体" w:hAnsi="宋体" w:cs="宋体" w:hint="eastAsia"/>
                <w:color w:val="000000"/>
                <w:kern w:val="0"/>
                <w:szCs w:val="21"/>
                <w:lang/>
              </w:rPr>
              <w:br/>
              <w:t>5.</w:t>
            </w:r>
            <w:r>
              <w:rPr>
                <w:rFonts w:ascii="宋体" w:hAnsi="宋体" w:cs="宋体" w:hint="eastAsia"/>
                <w:color w:val="000000"/>
                <w:kern w:val="0"/>
                <w:szCs w:val="21"/>
                <w:lang/>
              </w:rPr>
              <w:t>本体通讯接口包含但不限于</w:t>
            </w:r>
            <w:r>
              <w:rPr>
                <w:rFonts w:ascii="宋体" w:hAnsi="宋体" w:cs="宋体" w:hint="eastAsia"/>
                <w:color w:val="000000"/>
                <w:kern w:val="0"/>
                <w:szCs w:val="21"/>
                <w:lang/>
              </w:rPr>
              <w:t>CAN</w:t>
            </w:r>
            <w:r>
              <w:rPr>
                <w:rFonts w:ascii="宋体" w:hAnsi="宋体" w:cs="宋体" w:hint="eastAsia"/>
                <w:color w:val="000000"/>
                <w:kern w:val="0"/>
                <w:szCs w:val="21"/>
                <w:lang/>
              </w:rPr>
              <w:t>、</w:t>
            </w:r>
            <w:r>
              <w:rPr>
                <w:rFonts w:ascii="宋体" w:hAnsi="宋体" w:cs="宋体" w:hint="eastAsia"/>
                <w:color w:val="000000"/>
                <w:kern w:val="0"/>
                <w:szCs w:val="21"/>
                <w:lang/>
              </w:rPr>
              <w:t>BUS</w:t>
            </w:r>
            <w:r>
              <w:rPr>
                <w:rFonts w:ascii="宋体" w:hAnsi="宋体" w:cs="宋体" w:hint="eastAsia"/>
                <w:color w:val="000000"/>
                <w:kern w:val="0"/>
                <w:szCs w:val="21"/>
                <w:lang/>
              </w:rPr>
              <w:t>等；可扩展工具端</w:t>
            </w:r>
            <w:r>
              <w:rPr>
                <w:rFonts w:ascii="宋体" w:hAnsi="宋体" w:cs="宋体" w:hint="eastAsia"/>
                <w:color w:val="000000"/>
                <w:kern w:val="0"/>
                <w:szCs w:val="21"/>
                <w:lang/>
              </w:rPr>
              <w:t>IO</w:t>
            </w:r>
            <w:r>
              <w:rPr>
                <w:rFonts w:ascii="宋体" w:hAnsi="宋体" w:cs="宋体" w:hint="eastAsia"/>
                <w:color w:val="000000"/>
                <w:kern w:val="0"/>
                <w:szCs w:val="21"/>
                <w:lang/>
              </w:rPr>
              <w:t>端口；</w:t>
            </w:r>
            <w:r>
              <w:rPr>
                <w:rFonts w:ascii="宋体" w:hAnsi="宋体" w:cs="宋体" w:hint="eastAsia"/>
                <w:color w:val="000000"/>
                <w:kern w:val="0"/>
                <w:szCs w:val="21"/>
                <w:lang/>
              </w:rPr>
              <w:br/>
              <w:t>6.</w:t>
            </w:r>
            <w:r>
              <w:rPr>
                <w:rFonts w:ascii="宋体" w:hAnsi="宋体" w:cs="宋体" w:hint="eastAsia"/>
                <w:color w:val="000000"/>
                <w:kern w:val="0"/>
                <w:szCs w:val="21"/>
                <w:lang/>
              </w:rPr>
              <w:t>各轴旋转范围≥±</w:t>
            </w:r>
            <w:r>
              <w:rPr>
                <w:rFonts w:ascii="宋体" w:hAnsi="宋体" w:cs="宋体" w:hint="eastAsia"/>
                <w:color w:val="000000"/>
                <w:kern w:val="0"/>
                <w:szCs w:val="21"/>
                <w:lang/>
              </w:rPr>
              <w:t>175</w:t>
            </w:r>
            <w:r>
              <w:rPr>
                <w:rFonts w:ascii="宋体" w:hAnsi="宋体" w:cs="宋体" w:hint="eastAsia"/>
                <w:color w:val="000000"/>
                <w:kern w:val="0"/>
                <w:szCs w:val="21"/>
                <w:lang/>
              </w:rPr>
              <w:t>°；</w:t>
            </w:r>
            <w:r>
              <w:rPr>
                <w:rFonts w:ascii="宋体" w:hAnsi="宋体" w:cs="宋体" w:hint="eastAsia"/>
                <w:color w:val="000000"/>
                <w:kern w:val="0"/>
                <w:szCs w:val="21"/>
                <w:lang/>
              </w:rPr>
              <w:t>J1~J3</w:t>
            </w:r>
            <w:r>
              <w:rPr>
                <w:rFonts w:ascii="宋体" w:hAnsi="宋体" w:cs="宋体" w:hint="eastAsia"/>
                <w:color w:val="000000"/>
                <w:kern w:val="0"/>
                <w:szCs w:val="21"/>
                <w:lang/>
              </w:rPr>
              <w:t>转速速度≥</w:t>
            </w:r>
            <w:r>
              <w:rPr>
                <w:rFonts w:ascii="宋体" w:hAnsi="宋体" w:cs="宋体" w:hint="eastAsia"/>
                <w:color w:val="000000"/>
                <w:kern w:val="0"/>
                <w:szCs w:val="21"/>
                <w:lang/>
              </w:rPr>
              <w:t>150</w:t>
            </w:r>
            <w:r>
              <w:rPr>
                <w:rFonts w:ascii="宋体" w:hAnsi="宋体" w:cs="宋体" w:hint="eastAsia"/>
                <w:color w:val="000000"/>
                <w:kern w:val="0"/>
                <w:szCs w:val="21"/>
                <w:lang/>
              </w:rPr>
              <w:t>°</w:t>
            </w:r>
            <w:r>
              <w:rPr>
                <w:rFonts w:ascii="宋体" w:hAnsi="宋体" w:cs="宋体" w:hint="eastAsia"/>
                <w:color w:val="000000"/>
                <w:kern w:val="0"/>
                <w:szCs w:val="21"/>
                <w:lang/>
              </w:rPr>
              <w:t>/s</w:t>
            </w:r>
            <w:r>
              <w:rPr>
                <w:rFonts w:ascii="宋体" w:hAnsi="宋体" w:cs="宋体" w:hint="eastAsia"/>
                <w:color w:val="000000"/>
                <w:kern w:val="0"/>
                <w:szCs w:val="21"/>
                <w:lang/>
              </w:rPr>
              <w:t>；</w:t>
            </w:r>
            <w:r>
              <w:rPr>
                <w:rFonts w:ascii="宋体" w:hAnsi="宋体" w:cs="宋体" w:hint="eastAsia"/>
                <w:color w:val="000000"/>
                <w:kern w:val="0"/>
                <w:szCs w:val="21"/>
                <w:lang/>
              </w:rPr>
              <w:t>J4~J6</w:t>
            </w:r>
            <w:r>
              <w:rPr>
                <w:rFonts w:ascii="宋体" w:hAnsi="宋体" w:cs="宋体" w:hint="eastAsia"/>
                <w:color w:val="000000"/>
                <w:kern w:val="0"/>
                <w:szCs w:val="21"/>
                <w:lang/>
              </w:rPr>
              <w:t>转速速度≥</w:t>
            </w:r>
            <w:r>
              <w:rPr>
                <w:rFonts w:ascii="宋体" w:hAnsi="宋体" w:cs="宋体" w:hint="eastAsia"/>
                <w:color w:val="000000"/>
                <w:kern w:val="0"/>
                <w:szCs w:val="21"/>
                <w:lang/>
              </w:rPr>
              <w:t>180</w:t>
            </w:r>
            <w:r>
              <w:rPr>
                <w:rFonts w:ascii="宋体" w:hAnsi="宋体" w:cs="宋体" w:hint="eastAsia"/>
                <w:color w:val="000000"/>
                <w:kern w:val="0"/>
                <w:szCs w:val="21"/>
                <w:lang/>
              </w:rPr>
              <w:t>°</w:t>
            </w:r>
            <w:r>
              <w:rPr>
                <w:rFonts w:ascii="宋体" w:hAnsi="宋体" w:cs="宋体" w:hint="eastAsia"/>
                <w:color w:val="000000"/>
                <w:kern w:val="0"/>
                <w:szCs w:val="21"/>
                <w:lang/>
              </w:rPr>
              <w:t>/s</w:t>
            </w:r>
            <w:r>
              <w:rPr>
                <w:rFonts w:ascii="宋体" w:hAnsi="宋体" w:cs="宋体" w:hint="eastAsia"/>
                <w:color w:val="000000"/>
                <w:kern w:val="0"/>
                <w:szCs w:val="21"/>
                <w:lang/>
              </w:rPr>
              <w:t>；</w:t>
            </w:r>
            <w:r>
              <w:rPr>
                <w:rFonts w:ascii="宋体" w:hAnsi="宋体" w:cs="宋体" w:hint="eastAsia"/>
                <w:color w:val="000000"/>
                <w:kern w:val="0"/>
                <w:szCs w:val="21"/>
                <w:lang/>
              </w:rPr>
              <w:br/>
              <w:t>7.</w:t>
            </w:r>
            <w:r>
              <w:rPr>
                <w:rFonts w:ascii="宋体" w:hAnsi="宋体" w:cs="宋体" w:hint="eastAsia"/>
                <w:color w:val="000000"/>
                <w:kern w:val="0"/>
                <w:szCs w:val="21"/>
                <w:lang/>
              </w:rPr>
              <w:t>防护等级≥</w:t>
            </w:r>
            <w:r>
              <w:rPr>
                <w:rFonts w:ascii="宋体" w:hAnsi="宋体" w:cs="宋体" w:hint="eastAsia"/>
                <w:color w:val="000000"/>
                <w:kern w:val="0"/>
                <w:szCs w:val="21"/>
                <w:lang/>
              </w:rPr>
              <w:t>IP54</w:t>
            </w:r>
            <w:r>
              <w:rPr>
                <w:rFonts w:ascii="宋体" w:hAnsi="宋体" w:cs="宋体" w:hint="eastAsia"/>
                <w:color w:val="000000"/>
                <w:kern w:val="0"/>
                <w:szCs w:val="21"/>
                <w:lang/>
              </w:rPr>
              <w:t>；</w:t>
            </w:r>
            <w:r>
              <w:rPr>
                <w:rFonts w:ascii="宋体" w:hAnsi="宋体" w:cs="宋体" w:hint="eastAsia"/>
                <w:color w:val="000000"/>
                <w:kern w:val="0"/>
                <w:szCs w:val="21"/>
                <w:lang/>
              </w:rPr>
              <w:br/>
              <w:t>8.</w:t>
            </w:r>
            <w:r>
              <w:rPr>
                <w:rFonts w:ascii="宋体" w:hAnsi="宋体" w:cs="宋体" w:hint="eastAsia"/>
                <w:color w:val="000000"/>
                <w:kern w:val="0"/>
                <w:szCs w:val="21"/>
                <w:lang/>
              </w:rPr>
              <w:t>末端数字接口≥</w:t>
            </w:r>
            <w:r>
              <w:rPr>
                <w:rFonts w:ascii="宋体" w:hAnsi="宋体" w:cs="宋体" w:hint="eastAsia"/>
                <w:color w:val="000000"/>
                <w:kern w:val="0"/>
                <w:szCs w:val="21"/>
                <w:lang/>
              </w:rPr>
              <w:t>4</w:t>
            </w:r>
            <w:r>
              <w:rPr>
                <w:rFonts w:ascii="宋体" w:hAnsi="宋体" w:cs="宋体" w:hint="eastAsia"/>
                <w:color w:val="000000"/>
                <w:kern w:val="0"/>
                <w:szCs w:val="21"/>
                <w:lang/>
              </w:rPr>
              <w:t>个；模拟接口≥</w:t>
            </w:r>
            <w:r>
              <w:rPr>
                <w:rFonts w:ascii="宋体" w:hAnsi="宋体" w:cs="宋体" w:hint="eastAsia"/>
                <w:color w:val="000000"/>
                <w:kern w:val="0"/>
                <w:szCs w:val="21"/>
                <w:lang/>
              </w:rPr>
              <w:t>2</w:t>
            </w:r>
            <w:r>
              <w:rPr>
                <w:rFonts w:ascii="宋体" w:hAnsi="宋体" w:cs="宋体" w:hint="eastAsia"/>
                <w:color w:val="000000"/>
                <w:kern w:val="0"/>
                <w:szCs w:val="21"/>
                <w:lang/>
              </w:rPr>
              <w:t>个；</w:t>
            </w:r>
            <w:r>
              <w:rPr>
                <w:rFonts w:ascii="宋体" w:hAnsi="宋体" w:cs="宋体" w:hint="eastAsia"/>
                <w:color w:val="000000"/>
                <w:kern w:val="0"/>
                <w:szCs w:val="21"/>
                <w:lang/>
              </w:rPr>
              <w:br/>
              <w:t>9.</w:t>
            </w:r>
            <w:r>
              <w:rPr>
                <w:rFonts w:ascii="宋体" w:hAnsi="宋体" w:cs="宋体" w:hint="eastAsia"/>
                <w:color w:val="000000"/>
                <w:kern w:val="0"/>
                <w:szCs w:val="21"/>
                <w:lang/>
              </w:rPr>
              <w:t>末端支持但不限于</w:t>
            </w:r>
            <w:r>
              <w:rPr>
                <w:rFonts w:ascii="宋体" w:hAnsi="宋体" w:cs="宋体" w:hint="eastAsia"/>
                <w:color w:val="000000"/>
                <w:kern w:val="0"/>
                <w:szCs w:val="21"/>
                <w:lang/>
              </w:rPr>
              <w:t>DC12V</w:t>
            </w:r>
            <w:r>
              <w:rPr>
                <w:rFonts w:ascii="宋体" w:hAnsi="宋体" w:cs="宋体" w:hint="eastAsia"/>
                <w:color w:val="000000"/>
                <w:kern w:val="0"/>
                <w:szCs w:val="21"/>
                <w:lang/>
              </w:rPr>
              <w:t>和</w:t>
            </w:r>
            <w:r>
              <w:rPr>
                <w:rFonts w:ascii="宋体" w:hAnsi="宋体" w:cs="宋体" w:hint="eastAsia"/>
                <w:color w:val="000000"/>
                <w:kern w:val="0"/>
                <w:szCs w:val="21"/>
                <w:lang/>
              </w:rPr>
              <w:t>DC24V</w:t>
            </w:r>
            <w:r>
              <w:rPr>
                <w:rFonts w:ascii="宋体" w:hAnsi="宋体" w:cs="宋体" w:hint="eastAsia"/>
                <w:color w:val="000000"/>
                <w:kern w:val="0"/>
                <w:szCs w:val="21"/>
                <w:lang/>
              </w:rPr>
              <w:t>等多种输出；</w:t>
            </w:r>
            <w:r>
              <w:rPr>
                <w:rFonts w:ascii="宋体" w:hAnsi="宋体" w:cs="宋体" w:hint="eastAsia"/>
                <w:color w:val="000000"/>
                <w:kern w:val="0"/>
                <w:szCs w:val="21"/>
                <w:lang/>
              </w:rPr>
              <w:br/>
              <w:t>10.</w:t>
            </w:r>
            <w:r>
              <w:rPr>
                <w:rFonts w:ascii="宋体" w:hAnsi="宋体" w:cs="宋体" w:hint="eastAsia"/>
                <w:color w:val="000000"/>
                <w:kern w:val="0"/>
                <w:szCs w:val="21"/>
                <w:lang/>
              </w:rPr>
              <w:t>支持但不限于示教编程、在线编程、拖动示教等多种编程方式；</w:t>
            </w:r>
            <w:r>
              <w:rPr>
                <w:rFonts w:ascii="宋体" w:hAnsi="宋体" w:cs="宋体" w:hint="eastAsia"/>
                <w:color w:val="000000"/>
                <w:kern w:val="0"/>
                <w:szCs w:val="21"/>
                <w:lang/>
              </w:rPr>
              <w:br/>
              <w:t>11.</w:t>
            </w:r>
            <w:r>
              <w:rPr>
                <w:rFonts w:ascii="宋体" w:hAnsi="宋体" w:cs="宋体" w:hint="eastAsia"/>
                <w:color w:val="000000"/>
                <w:kern w:val="0"/>
                <w:szCs w:val="21"/>
                <w:lang/>
              </w:rPr>
              <w:t>支持≥</w:t>
            </w:r>
            <w:r>
              <w:rPr>
                <w:rFonts w:ascii="宋体" w:hAnsi="宋体" w:cs="宋体" w:hint="eastAsia"/>
                <w:color w:val="000000"/>
                <w:kern w:val="0"/>
                <w:szCs w:val="21"/>
                <w:lang/>
              </w:rPr>
              <w:t>10</w:t>
            </w:r>
            <w:r>
              <w:rPr>
                <w:rFonts w:ascii="宋体" w:hAnsi="宋体" w:cs="宋体" w:hint="eastAsia"/>
                <w:color w:val="000000"/>
                <w:kern w:val="0"/>
                <w:szCs w:val="21"/>
                <w:lang/>
              </w:rPr>
              <w:t>个碰撞防护功能，机器人检测到碰撞后自动停止；</w:t>
            </w:r>
            <w:r>
              <w:rPr>
                <w:rFonts w:ascii="宋体" w:hAnsi="宋体" w:cs="宋体" w:hint="eastAsia"/>
                <w:color w:val="000000"/>
                <w:kern w:val="0"/>
                <w:szCs w:val="21"/>
                <w:lang/>
              </w:rPr>
              <w:br/>
              <w:t>12.</w:t>
            </w:r>
            <w:r>
              <w:rPr>
                <w:rFonts w:ascii="宋体" w:hAnsi="宋体" w:cs="宋体" w:hint="eastAsia"/>
                <w:color w:val="000000"/>
                <w:kern w:val="0"/>
                <w:szCs w:val="21"/>
                <w:lang/>
              </w:rPr>
              <w:t>★提供基于</w:t>
            </w:r>
            <w:r>
              <w:rPr>
                <w:rFonts w:ascii="宋体" w:hAnsi="宋体" w:cs="宋体" w:hint="eastAsia"/>
                <w:color w:val="000000"/>
                <w:kern w:val="0"/>
                <w:szCs w:val="21"/>
                <w:lang/>
              </w:rPr>
              <w:t>ROS</w:t>
            </w:r>
            <w:r>
              <w:rPr>
                <w:rFonts w:ascii="宋体" w:hAnsi="宋体" w:cs="宋体" w:hint="eastAsia"/>
                <w:color w:val="000000"/>
                <w:kern w:val="0"/>
                <w:szCs w:val="21"/>
                <w:lang/>
              </w:rPr>
              <w:t>平台的配套环境开发包（现场演示或提供演示视频佐证资料）</w:t>
            </w:r>
            <w:r>
              <w:rPr>
                <w:rFonts w:ascii="宋体" w:hAnsi="宋体" w:cs="宋体" w:hint="eastAsia"/>
                <w:color w:val="000000"/>
                <w:kern w:val="0"/>
                <w:szCs w:val="21"/>
                <w:lang/>
              </w:rPr>
              <w:br/>
              <w:t>13.</w:t>
            </w:r>
            <w:r>
              <w:rPr>
                <w:rFonts w:ascii="宋体" w:hAnsi="宋体" w:cs="宋体" w:hint="eastAsia"/>
                <w:color w:val="000000"/>
                <w:kern w:val="0"/>
                <w:szCs w:val="21"/>
                <w:lang/>
              </w:rPr>
              <w:t>支持但不限于</w:t>
            </w:r>
            <w:r>
              <w:rPr>
                <w:rFonts w:ascii="宋体" w:hAnsi="宋体" w:cs="宋体" w:hint="eastAsia"/>
                <w:color w:val="000000"/>
                <w:kern w:val="0"/>
                <w:szCs w:val="21"/>
                <w:lang/>
              </w:rPr>
              <w:t>Linux</w:t>
            </w:r>
            <w:r>
              <w:rPr>
                <w:rFonts w:ascii="宋体" w:hAnsi="宋体" w:cs="宋体" w:hint="eastAsia"/>
                <w:color w:val="000000"/>
                <w:kern w:val="0"/>
                <w:szCs w:val="21"/>
                <w:lang/>
              </w:rPr>
              <w:t>下</w:t>
            </w:r>
            <w:r>
              <w:rPr>
                <w:rFonts w:ascii="宋体" w:hAnsi="宋体" w:cs="宋体" w:hint="eastAsia"/>
                <w:color w:val="000000"/>
                <w:kern w:val="0"/>
                <w:szCs w:val="21"/>
                <w:lang/>
              </w:rPr>
              <w:t>C++</w:t>
            </w:r>
            <w:r>
              <w:rPr>
                <w:rFonts w:ascii="宋体" w:hAnsi="宋体" w:cs="宋体" w:hint="eastAsia"/>
                <w:color w:val="000000"/>
                <w:kern w:val="0"/>
                <w:szCs w:val="21"/>
                <w:lang/>
              </w:rPr>
              <w:t>编程、</w:t>
            </w:r>
            <w:r>
              <w:rPr>
                <w:rFonts w:ascii="宋体" w:hAnsi="宋体" w:cs="宋体" w:hint="eastAsia"/>
                <w:color w:val="000000"/>
                <w:kern w:val="0"/>
                <w:szCs w:val="21"/>
                <w:lang/>
              </w:rPr>
              <w:t>Lua</w:t>
            </w:r>
            <w:r>
              <w:rPr>
                <w:rFonts w:ascii="宋体" w:hAnsi="宋体" w:cs="宋体" w:hint="eastAsia"/>
                <w:color w:val="000000"/>
                <w:kern w:val="0"/>
                <w:szCs w:val="21"/>
                <w:lang/>
              </w:rPr>
              <w:t>脚本语言编程、</w:t>
            </w:r>
            <w:r>
              <w:rPr>
                <w:rFonts w:ascii="宋体" w:hAnsi="宋体" w:cs="宋体" w:hint="eastAsia"/>
                <w:color w:val="000000"/>
                <w:kern w:val="0"/>
                <w:szCs w:val="21"/>
                <w:lang/>
              </w:rPr>
              <w:t>Windows VC++</w:t>
            </w:r>
            <w:r>
              <w:rPr>
                <w:rFonts w:ascii="宋体" w:hAnsi="宋体" w:cs="宋体" w:hint="eastAsia"/>
                <w:color w:val="000000"/>
                <w:kern w:val="0"/>
                <w:szCs w:val="21"/>
                <w:lang/>
              </w:rPr>
              <w:t>、</w:t>
            </w:r>
            <w:r>
              <w:rPr>
                <w:rFonts w:ascii="宋体" w:hAnsi="宋体" w:cs="宋体" w:hint="eastAsia"/>
                <w:color w:val="000000"/>
                <w:kern w:val="0"/>
                <w:szCs w:val="21"/>
                <w:lang/>
              </w:rPr>
              <w:t>Python</w:t>
            </w:r>
            <w:r>
              <w:rPr>
                <w:rFonts w:ascii="宋体" w:hAnsi="宋体" w:cs="宋体" w:hint="eastAsia"/>
                <w:color w:val="000000"/>
                <w:kern w:val="0"/>
                <w:szCs w:val="21"/>
                <w:lang/>
              </w:rPr>
              <w:t>脚本编程、</w:t>
            </w:r>
            <w:r>
              <w:rPr>
                <w:rFonts w:ascii="宋体" w:hAnsi="宋体" w:cs="宋体" w:hint="eastAsia"/>
                <w:color w:val="000000"/>
                <w:kern w:val="0"/>
                <w:szCs w:val="21"/>
                <w:lang/>
              </w:rPr>
              <w:t>QT</w:t>
            </w:r>
            <w:r>
              <w:rPr>
                <w:rFonts w:ascii="宋体" w:hAnsi="宋体" w:cs="宋体" w:hint="eastAsia"/>
                <w:color w:val="000000"/>
                <w:kern w:val="0"/>
                <w:szCs w:val="21"/>
                <w:lang/>
              </w:rPr>
              <w:t>跨平台编程开发等多种平台</w:t>
            </w:r>
            <w:r>
              <w:rPr>
                <w:rFonts w:ascii="宋体" w:hAnsi="宋体" w:cs="宋体" w:hint="eastAsia"/>
                <w:color w:val="000000"/>
                <w:kern w:val="0"/>
                <w:szCs w:val="21"/>
                <w:lang/>
              </w:rPr>
              <w:t>SDK</w:t>
            </w:r>
            <w:r>
              <w:rPr>
                <w:rFonts w:ascii="宋体" w:hAnsi="宋体" w:cs="宋体" w:hint="eastAsia"/>
                <w:color w:val="000000"/>
                <w:kern w:val="0"/>
                <w:szCs w:val="21"/>
                <w:lang/>
              </w:rPr>
              <w:t>开发包（现场演示或提供演示视频佐证资料）；</w:t>
            </w:r>
            <w:r>
              <w:rPr>
                <w:rFonts w:ascii="宋体" w:hAnsi="宋体" w:cs="宋体" w:hint="eastAsia"/>
                <w:color w:val="000000"/>
                <w:kern w:val="0"/>
                <w:szCs w:val="21"/>
                <w:lang/>
              </w:rPr>
              <w:br/>
              <w:t>14.</w:t>
            </w:r>
            <w:r>
              <w:rPr>
                <w:rFonts w:ascii="宋体" w:hAnsi="宋体" w:cs="宋体" w:hint="eastAsia"/>
                <w:color w:val="000000"/>
                <w:kern w:val="0"/>
                <w:szCs w:val="21"/>
                <w:lang/>
              </w:rPr>
              <w:t>提供离线脚本语言编辑器离线脚本语言编辑器；</w:t>
            </w:r>
            <w:r>
              <w:rPr>
                <w:rFonts w:ascii="宋体" w:hAnsi="宋体" w:cs="宋体" w:hint="eastAsia"/>
                <w:color w:val="000000"/>
                <w:kern w:val="0"/>
                <w:szCs w:val="21"/>
                <w:lang/>
              </w:rPr>
              <w:br/>
              <w:t>15.</w:t>
            </w:r>
            <w:r>
              <w:rPr>
                <w:rFonts w:ascii="宋体" w:hAnsi="宋体" w:cs="宋体" w:hint="eastAsia"/>
                <w:color w:val="000000"/>
                <w:kern w:val="0"/>
                <w:szCs w:val="21"/>
                <w:lang/>
              </w:rPr>
              <w:t>质保期</w:t>
            </w:r>
            <w:r>
              <w:rPr>
                <w:rFonts w:ascii="宋体" w:hAnsi="宋体" w:cs="宋体" w:hint="eastAsia"/>
                <w:color w:val="000000"/>
                <w:kern w:val="0"/>
                <w:szCs w:val="21"/>
                <w:lang/>
              </w:rPr>
              <w:t>:</w:t>
            </w:r>
            <w:r>
              <w:rPr>
                <w:rFonts w:ascii="宋体" w:hAnsi="宋体" w:cs="宋体" w:hint="eastAsia"/>
                <w:color w:val="000000"/>
                <w:kern w:val="0"/>
                <w:szCs w:val="21"/>
                <w:lang/>
              </w:rPr>
              <w:t>提供三年免费保修及上门服务，提供原厂售后服务承诺函。</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83</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控制柜</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与认证机器人本体兼容</w:t>
            </w:r>
            <w:r>
              <w:rPr>
                <w:rFonts w:ascii="宋体" w:hAnsi="宋体" w:cs="宋体" w:hint="eastAsia"/>
                <w:color w:val="000000"/>
                <w:kern w:val="0"/>
                <w:szCs w:val="21"/>
                <w:lang/>
              </w:rPr>
              <w:br/>
              <w:t>2.</w:t>
            </w:r>
            <w:r>
              <w:rPr>
                <w:rFonts w:ascii="宋体" w:hAnsi="宋体" w:cs="宋体" w:hint="eastAsia"/>
                <w:color w:val="000000"/>
                <w:kern w:val="0"/>
                <w:szCs w:val="21"/>
                <w:lang/>
              </w:rPr>
              <w:t>示教器连接电缆长度≥</w:t>
            </w:r>
            <w:r>
              <w:rPr>
                <w:rFonts w:ascii="宋体" w:hAnsi="宋体" w:cs="宋体" w:hint="eastAsia"/>
                <w:color w:val="000000"/>
                <w:kern w:val="0"/>
                <w:szCs w:val="21"/>
                <w:lang/>
              </w:rPr>
              <w:t>4m</w:t>
            </w:r>
            <w:r>
              <w:rPr>
                <w:rFonts w:ascii="宋体" w:hAnsi="宋体" w:cs="宋体" w:hint="eastAsia"/>
                <w:color w:val="000000"/>
                <w:kern w:val="0"/>
                <w:szCs w:val="21"/>
                <w:lang/>
              </w:rPr>
              <w:t>；</w:t>
            </w:r>
            <w:r>
              <w:rPr>
                <w:rFonts w:ascii="宋体" w:hAnsi="宋体" w:cs="宋体" w:hint="eastAsia"/>
                <w:color w:val="000000"/>
                <w:kern w:val="0"/>
                <w:szCs w:val="21"/>
                <w:lang/>
              </w:rPr>
              <w:br/>
              <w:t>3.</w:t>
            </w:r>
            <w:r>
              <w:rPr>
                <w:rFonts w:ascii="宋体" w:hAnsi="宋体" w:cs="宋体" w:hint="eastAsia"/>
                <w:color w:val="000000"/>
                <w:kern w:val="0"/>
                <w:szCs w:val="21"/>
                <w:lang/>
              </w:rPr>
              <w:t>通讯方式包括但不限于以太网、</w:t>
            </w:r>
            <w:r>
              <w:rPr>
                <w:rFonts w:ascii="宋体" w:hAnsi="宋体" w:cs="宋体" w:hint="eastAsia"/>
                <w:color w:val="000000"/>
                <w:kern w:val="0"/>
                <w:szCs w:val="21"/>
                <w:lang/>
              </w:rPr>
              <w:t>ModBus-RS485</w:t>
            </w:r>
            <w:r>
              <w:rPr>
                <w:rFonts w:ascii="宋体" w:hAnsi="宋体" w:cs="宋体" w:hint="eastAsia"/>
                <w:color w:val="000000"/>
                <w:kern w:val="0"/>
                <w:szCs w:val="21"/>
                <w:lang/>
              </w:rPr>
              <w:t>、</w:t>
            </w:r>
            <w:r>
              <w:rPr>
                <w:rFonts w:ascii="宋体" w:hAnsi="宋体" w:cs="宋体" w:hint="eastAsia"/>
                <w:color w:val="000000"/>
                <w:kern w:val="0"/>
                <w:szCs w:val="21"/>
                <w:lang/>
              </w:rPr>
              <w:t>TCP/IP</w:t>
            </w:r>
            <w:r>
              <w:rPr>
                <w:rFonts w:ascii="宋体" w:hAnsi="宋体" w:cs="宋体" w:hint="eastAsia"/>
                <w:color w:val="000000"/>
                <w:kern w:val="0"/>
                <w:szCs w:val="21"/>
                <w:lang/>
              </w:rPr>
              <w:t>、</w:t>
            </w:r>
            <w:r>
              <w:rPr>
                <w:rFonts w:ascii="宋体" w:hAnsi="宋体" w:cs="宋体" w:hint="eastAsia"/>
                <w:color w:val="000000"/>
                <w:kern w:val="0"/>
                <w:szCs w:val="21"/>
                <w:lang/>
              </w:rPr>
              <w:t>USB</w:t>
            </w:r>
            <w:r>
              <w:rPr>
                <w:rFonts w:ascii="宋体" w:hAnsi="宋体" w:cs="宋体" w:hint="eastAsia"/>
                <w:color w:val="000000"/>
                <w:kern w:val="0"/>
                <w:szCs w:val="21"/>
                <w:lang/>
              </w:rPr>
              <w:t>等；</w:t>
            </w:r>
            <w:r>
              <w:rPr>
                <w:rFonts w:ascii="宋体" w:hAnsi="宋体" w:cs="宋体" w:hint="eastAsia"/>
                <w:color w:val="000000"/>
                <w:kern w:val="0"/>
                <w:szCs w:val="21"/>
                <w:lang/>
              </w:rPr>
              <w:br/>
              <w:t>4.</w:t>
            </w:r>
            <w:r>
              <w:rPr>
                <w:rFonts w:ascii="宋体" w:hAnsi="宋体" w:cs="宋体" w:hint="eastAsia"/>
                <w:color w:val="000000"/>
                <w:kern w:val="0"/>
                <w:szCs w:val="21"/>
                <w:lang/>
              </w:rPr>
              <w:t>供电电源：</w:t>
            </w:r>
            <w:r>
              <w:rPr>
                <w:rFonts w:ascii="宋体" w:hAnsi="宋体" w:cs="宋体" w:hint="eastAsia"/>
                <w:color w:val="000000"/>
                <w:kern w:val="0"/>
                <w:szCs w:val="21"/>
                <w:lang/>
              </w:rPr>
              <w:t>100~240VAC</w:t>
            </w:r>
            <w:r>
              <w:rPr>
                <w:rFonts w:ascii="宋体" w:hAnsi="宋体" w:cs="宋体" w:hint="eastAsia"/>
                <w:color w:val="000000"/>
                <w:kern w:val="0"/>
                <w:szCs w:val="21"/>
                <w:lang/>
              </w:rPr>
              <w:t>，</w:t>
            </w:r>
            <w:r>
              <w:rPr>
                <w:rFonts w:ascii="宋体" w:hAnsi="宋体" w:cs="宋体" w:hint="eastAsia"/>
                <w:color w:val="000000"/>
                <w:kern w:val="0"/>
                <w:szCs w:val="21"/>
                <w:lang/>
              </w:rPr>
              <w:t>50~60Hz</w:t>
            </w:r>
            <w:r>
              <w:rPr>
                <w:rFonts w:ascii="宋体" w:hAnsi="宋体" w:cs="宋体" w:hint="eastAsia"/>
                <w:color w:val="000000"/>
                <w:kern w:val="0"/>
                <w:szCs w:val="21"/>
                <w:lang/>
              </w:rPr>
              <w:t>；</w:t>
            </w:r>
            <w:r>
              <w:rPr>
                <w:rFonts w:ascii="宋体" w:hAnsi="宋体" w:cs="宋体" w:hint="eastAsia"/>
                <w:color w:val="000000"/>
                <w:kern w:val="0"/>
                <w:szCs w:val="21"/>
                <w:lang/>
              </w:rPr>
              <w:br/>
              <w:t>5.</w:t>
            </w:r>
            <w:r>
              <w:rPr>
                <w:rFonts w:ascii="宋体" w:hAnsi="宋体" w:cs="宋体" w:hint="eastAsia"/>
                <w:color w:val="000000"/>
                <w:kern w:val="0"/>
                <w:szCs w:val="21"/>
                <w:lang/>
              </w:rPr>
              <w:t>防护等级≥</w:t>
            </w:r>
            <w:r>
              <w:rPr>
                <w:rFonts w:ascii="宋体" w:hAnsi="宋体" w:cs="宋体" w:hint="eastAsia"/>
                <w:color w:val="000000"/>
                <w:kern w:val="0"/>
                <w:szCs w:val="21"/>
                <w:lang/>
              </w:rPr>
              <w:t>IP43</w:t>
            </w:r>
            <w:r>
              <w:rPr>
                <w:rFonts w:ascii="宋体" w:hAnsi="宋体" w:cs="宋体" w:hint="eastAsia"/>
                <w:color w:val="000000"/>
                <w:kern w:val="0"/>
                <w:szCs w:val="21"/>
                <w:lang/>
              </w:rPr>
              <w:t>；</w:t>
            </w:r>
            <w:r>
              <w:rPr>
                <w:rFonts w:ascii="宋体" w:hAnsi="宋体" w:cs="宋体" w:hint="eastAsia"/>
                <w:color w:val="000000"/>
                <w:kern w:val="0"/>
                <w:szCs w:val="21"/>
                <w:lang/>
              </w:rPr>
              <w:br/>
              <w:t>6.IO</w:t>
            </w:r>
            <w:r>
              <w:rPr>
                <w:rFonts w:ascii="宋体" w:hAnsi="宋体" w:cs="宋体" w:hint="eastAsia"/>
                <w:color w:val="000000"/>
                <w:kern w:val="0"/>
                <w:szCs w:val="21"/>
                <w:lang/>
              </w:rPr>
              <w:t>接口：数字输入和输出≥</w:t>
            </w:r>
            <w:r>
              <w:rPr>
                <w:rFonts w:ascii="宋体" w:hAnsi="宋体" w:cs="宋体" w:hint="eastAsia"/>
                <w:color w:val="000000"/>
                <w:kern w:val="0"/>
                <w:szCs w:val="21"/>
                <w:lang/>
              </w:rPr>
              <w:t>16</w:t>
            </w:r>
            <w:r>
              <w:rPr>
                <w:rFonts w:ascii="宋体" w:hAnsi="宋体" w:cs="宋体" w:hint="eastAsia"/>
                <w:color w:val="000000"/>
                <w:kern w:val="0"/>
                <w:szCs w:val="21"/>
                <w:lang/>
              </w:rPr>
              <w:t>路；模拟输入和输出≥</w:t>
            </w:r>
            <w:r>
              <w:rPr>
                <w:rFonts w:ascii="宋体" w:hAnsi="宋体" w:cs="宋体" w:hint="eastAsia"/>
                <w:color w:val="000000"/>
                <w:kern w:val="0"/>
                <w:szCs w:val="21"/>
                <w:lang/>
              </w:rPr>
              <w:t>4</w:t>
            </w:r>
            <w:r>
              <w:rPr>
                <w:rFonts w:ascii="宋体" w:hAnsi="宋体" w:cs="宋体" w:hint="eastAsia"/>
                <w:color w:val="000000"/>
                <w:kern w:val="0"/>
                <w:szCs w:val="21"/>
                <w:lang/>
              </w:rPr>
              <w:t>路；</w:t>
            </w:r>
            <w:r>
              <w:rPr>
                <w:rFonts w:ascii="宋体" w:hAnsi="宋体" w:cs="宋体" w:hint="eastAsia"/>
                <w:color w:val="000000"/>
                <w:kern w:val="0"/>
                <w:szCs w:val="21"/>
                <w:lang/>
              </w:rPr>
              <w:br/>
              <w:t>7.</w:t>
            </w:r>
            <w:r>
              <w:rPr>
                <w:rFonts w:ascii="宋体" w:hAnsi="宋体" w:cs="宋体" w:hint="eastAsia"/>
                <w:color w:val="000000"/>
                <w:kern w:val="0"/>
                <w:szCs w:val="21"/>
                <w:lang/>
              </w:rPr>
              <w:t>支持主</w:t>
            </w:r>
            <w:r>
              <w:rPr>
                <w:rFonts w:ascii="宋体" w:hAnsi="宋体" w:cs="宋体" w:hint="eastAsia"/>
                <w:color w:val="000000"/>
                <w:kern w:val="0"/>
                <w:szCs w:val="21"/>
                <w:lang/>
              </w:rPr>
              <w:t>/</w:t>
            </w:r>
            <w:r>
              <w:rPr>
                <w:rFonts w:ascii="宋体" w:hAnsi="宋体" w:cs="宋体" w:hint="eastAsia"/>
                <w:color w:val="000000"/>
                <w:kern w:val="0"/>
                <w:szCs w:val="21"/>
                <w:lang/>
              </w:rPr>
              <w:t>从模式切换，支持多台机器人联动。</w:t>
            </w:r>
            <w:r>
              <w:rPr>
                <w:rFonts w:ascii="宋体" w:hAnsi="宋体" w:cs="宋体" w:hint="eastAsia"/>
                <w:color w:val="000000"/>
                <w:kern w:val="0"/>
                <w:szCs w:val="21"/>
                <w:lang/>
              </w:rPr>
              <w:br/>
              <w:t>8.</w:t>
            </w:r>
            <w:r>
              <w:rPr>
                <w:rFonts w:ascii="宋体" w:hAnsi="宋体" w:cs="宋体" w:hint="eastAsia"/>
                <w:color w:val="000000"/>
                <w:kern w:val="0"/>
                <w:szCs w:val="21"/>
                <w:lang/>
              </w:rPr>
              <w:t>质保期</w:t>
            </w:r>
            <w:r>
              <w:rPr>
                <w:rFonts w:ascii="宋体" w:hAnsi="宋体" w:cs="宋体" w:hint="eastAsia"/>
                <w:color w:val="000000"/>
                <w:kern w:val="0"/>
                <w:szCs w:val="21"/>
                <w:lang/>
              </w:rPr>
              <w:t>:</w:t>
            </w:r>
            <w:r>
              <w:rPr>
                <w:rFonts w:ascii="宋体" w:hAnsi="宋体" w:cs="宋体" w:hint="eastAsia"/>
                <w:color w:val="000000"/>
                <w:kern w:val="0"/>
                <w:szCs w:val="21"/>
                <w:lang/>
              </w:rPr>
              <w:t>提供三年免费保修及上门服务，提供原厂售后服务承诺函。</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84</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示教器</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显示屏≥</w:t>
            </w:r>
            <w:r>
              <w:rPr>
                <w:rFonts w:ascii="宋体" w:hAnsi="宋体" w:cs="宋体" w:hint="eastAsia"/>
                <w:color w:val="000000"/>
                <w:kern w:val="0"/>
                <w:szCs w:val="21"/>
                <w:lang/>
              </w:rPr>
              <w:t>12</w:t>
            </w:r>
            <w:r>
              <w:rPr>
                <w:rFonts w:ascii="宋体" w:hAnsi="宋体" w:cs="宋体" w:hint="eastAsia"/>
                <w:color w:val="000000"/>
                <w:kern w:val="0"/>
                <w:szCs w:val="21"/>
                <w:lang/>
              </w:rPr>
              <w:t>寸，液晶触控屏满足但不限于电阻式；</w:t>
            </w:r>
            <w:r>
              <w:rPr>
                <w:rFonts w:ascii="宋体" w:hAnsi="宋体" w:cs="宋体" w:hint="eastAsia"/>
                <w:color w:val="000000"/>
                <w:kern w:val="0"/>
                <w:szCs w:val="21"/>
                <w:lang/>
              </w:rPr>
              <w:br/>
              <w:t>2.</w:t>
            </w:r>
            <w:r>
              <w:rPr>
                <w:rFonts w:ascii="宋体" w:hAnsi="宋体" w:cs="宋体" w:hint="eastAsia"/>
                <w:color w:val="000000"/>
                <w:kern w:val="0"/>
                <w:szCs w:val="21"/>
                <w:lang/>
              </w:rPr>
              <w:t>配有力控按钮；</w:t>
            </w:r>
            <w:r>
              <w:rPr>
                <w:rFonts w:ascii="宋体" w:hAnsi="宋体" w:cs="宋体" w:hint="eastAsia"/>
                <w:color w:val="000000"/>
                <w:kern w:val="0"/>
                <w:szCs w:val="21"/>
                <w:lang/>
              </w:rPr>
              <w:br/>
            </w:r>
            <w:r>
              <w:rPr>
                <w:rFonts w:ascii="宋体" w:hAnsi="宋体" w:cs="宋体" w:hint="eastAsia"/>
                <w:color w:val="000000"/>
                <w:kern w:val="0"/>
                <w:szCs w:val="21"/>
                <w:lang/>
              </w:rPr>
              <w:lastRenderedPageBreak/>
              <w:t>3.</w:t>
            </w:r>
            <w:r>
              <w:rPr>
                <w:rFonts w:ascii="宋体" w:hAnsi="宋体" w:cs="宋体" w:hint="eastAsia"/>
                <w:color w:val="000000"/>
                <w:kern w:val="0"/>
                <w:szCs w:val="21"/>
                <w:lang/>
              </w:rPr>
              <w:t>防护等级≥</w:t>
            </w:r>
            <w:r>
              <w:rPr>
                <w:rFonts w:ascii="宋体" w:hAnsi="宋体" w:cs="宋体" w:hint="eastAsia"/>
                <w:color w:val="000000"/>
                <w:kern w:val="0"/>
                <w:szCs w:val="21"/>
                <w:lang/>
              </w:rPr>
              <w:t>IP43</w:t>
            </w:r>
            <w:r>
              <w:rPr>
                <w:rFonts w:ascii="宋体" w:hAnsi="宋体" w:cs="宋体" w:hint="eastAsia"/>
                <w:color w:val="000000"/>
                <w:kern w:val="0"/>
                <w:szCs w:val="21"/>
                <w:lang/>
              </w:rPr>
              <w:t>。</w:t>
            </w:r>
            <w:r>
              <w:rPr>
                <w:rFonts w:ascii="宋体" w:hAnsi="宋体" w:cs="宋体" w:hint="eastAsia"/>
                <w:color w:val="000000"/>
                <w:kern w:val="0"/>
                <w:szCs w:val="21"/>
                <w:lang/>
              </w:rPr>
              <w:br/>
              <w:t>4.</w:t>
            </w:r>
            <w:r>
              <w:rPr>
                <w:rFonts w:ascii="宋体" w:hAnsi="宋体" w:cs="宋体" w:hint="eastAsia"/>
                <w:color w:val="000000"/>
                <w:kern w:val="0"/>
                <w:szCs w:val="21"/>
                <w:lang/>
              </w:rPr>
              <w:t>尺寸≤</w:t>
            </w:r>
            <w:r>
              <w:rPr>
                <w:rFonts w:ascii="宋体" w:hAnsi="宋体" w:cs="宋体" w:hint="eastAsia"/>
                <w:color w:val="000000"/>
                <w:kern w:val="0"/>
                <w:szCs w:val="21"/>
                <w:lang/>
              </w:rPr>
              <w:t>355*235*54mm</w:t>
            </w:r>
            <w:r>
              <w:rPr>
                <w:rFonts w:ascii="宋体" w:hAnsi="宋体" w:cs="宋体" w:hint="eastAsia"/>
                <w:color w:val="000000"/>
                <w:kern w:val="0"/>
                <w:szCs w:val="21"/>
                <w:lang/>
              </w:rPr>
              <w:t>；</w:t>
            </w:r>
            <w:r>
              <w:rPr>
                <w:rFonts w:ascii="宋体" w:hAnsi="宋体" w:cs="宋体" w:hint="eastAsia"/>
                <w:color w:val="000000"/>
                <w:kern w:val="0"/>
                <w:szCs w:val="21"/>
                <w:lang/>
              </w:rPr>
              <w:br/>
              <w:t>5.</w:t>
            </w:r>
            <w:r>
              <w:rPr>
                <w:rFonts w:ascii="宋体" w:hAnsi="宋体" w:cs="宋体" w:hint="eastAsia"/>
                <w:color w:val="000000"/>
                <w:kern w:val="0"/>
                <w:szCs w:val="21"/>
                <w:lang/>
              </w:rPr>
              <w:t>与认证机器人本体兼容</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lastRenderedPageBreak/>
              <w:t>85</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轨迹标定模块</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尺寸≥</w:t>
            </w:r>
            <w:r>
              <w:rPr>
                <w:rFonts w:ascii="宋体" w:hAnsi="宋体" w:cs="宋体" w:hint="eastAsia"/>
                <w:color w:val="000000"/>
                <w:kern w:val="0"/>
                <w:szCs w:val="21"/>
                <w:lang/>
              </w:rPr>
              <w:t>380mm*260mm*192mm</w:t>
            </w:r>
            <w:r>
              <w:rPr>
                <w:rFonts w:ascii="宋体" w:hAnsi="宋体" w:cs="宋体" w:hint="eastAsia"/>
                <w:color w:val="000000"/>
                <w:kern w:val="0"/>
                <w:szCs w:val="21"/>
                <w:lang/>
              </w:rPr>
              <w:t>；</w:t>
            </w:r>
            <w:r>
              <w:rPr>
                <w:rFonts w:ascii="宋体" w:hAnsi="宋体" w:cs="宋体" w:hint="eastAsia"/>
                <w:color w:val="000000"/>
                <w:kern w:val="0"/>
                <w:szCs w:val="21"/>
                <w:lang/>
              </w:rPr>
              <w:br/>
              <w:t>2.</w:t>
            </w:r>
            <w:r>
              <w:rPr>
                <w:rFonts w:ascii="宋体" w:hAnsi="宋体" w:cs="宋体" w:hint="eastAsia"/>
                <w:color w:val="000000"/>
                <w:kern w:val="0"/>
                <w:szCs w:val="21"/>
                <w:lang/>
              </w:rPr>
              <w:t>材料不低于铝合金和</w:t>
            </w:r>
            <w:r>
              <w:rPr>
                <w:rFonts w:ascii="宋体" w:hAnsi="宋体" w:cs="宋体" w:hint="eastAsia"/>
                <w:color w:val="000000"/>
                <w:kern w:val="0"/>
                <w:szCs w:val="21"/>
                <w:lang/>
              </w:rPr>
              <w:t>2020</w:t>
            </w:r>
            <w:r>
              <w:rPr>
                <w:rFonts w:ascii="宋体" w:hAnsi="宋体" w:cs="宋体" w:hint="eastAsia"/>
                <w:color w:val="000000"/>
                <w:kern w:val="0"/>
                <w:szCs w:val="21"/>
                <w:lang/>
              </w:rPr>
              <w:t>铝型材的用料标准；</w:t>
            </w:r>
            <w:r>
              <w:rPr>
                <w:rFonts w:ascii="宋体" w:hAnsi="宋体" w:cs="宋体" w:hint="eastAsia"/>
                <w:color w:val="000000"/>
                <w:kern w:val="0"/>
                <w:szCs w:val="21"/>
                <w:lang/>
              </w:rPr>
              <w:br/>
              <w:t>3.</w:t>
            </w:r>
            <w:r>
              <w:rPr>
                <w:rFonts w:ascii="宋体" w:hAnsi="宋体" w:cs="宋体" w:hint="eastAsia"/>
                <w:color w:val="000000"/>
                <w:kern w:val="0"/>
                <w:szCs w:val="21"/>
                <w:lang/>
              </w:rPr>
              <w:t>功能包含但不限于工具标定尖端、工具坐标系建立、直线、曲线、圆弧等平面轨迹示教功能；</w:t>
            </w:r>
            <w:r>
              <w:rPr>
                <w:rFonts w:ascii="宋体" w:hAnsi="宋体" w:cs="宋体" w:hint="eastAsia"/>
                <w:color w:val="000000"/>
                <w:kern w:val="0"/>
                <w:szCs w:val="21"/>
                <w:lang/>
              </w:rPr>
              <w:br/>
              <w:t>4.</w:t>
            </w:r>
            <w:r>
              <w:rPr>
                <w:rFonts w:ascii="宋体" w:hAnsi="宋体" w:cs="宋体" w:hint="eastAsia"/>
                <w:color w:val="000000"/>
                <w:kern w:val="0"/>
                <w:szCs w:val="21"/>
                <w:lang/>
              </w:rPr>
              <w:t>支持可更换示教轨迹，不同角度斜面示教，白板笔直接示教，方便轨迹校对，可擦除，重复使用。</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86</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工具快换模块</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工具支架：材质不低于铝合金和</w:t>
            </w:r>
            <w:r>
              <w:rPr>
                <w:rFonts w:ascii="宋体" w:hAnsi="宋体" w:cs="宋体" w:hint="eastAsia"/>
                <w:color w:val="000000"/>
                <w:kern w:val="0"/>
                <w:szCs w:val="21"/>
                <w:lang/>
              </w:rPr>
              <w:t>2020</w:t>
            </w:r>
            <w:r>
              <w:rPr>
                <w:rFonts w:ascii="宋体" w:hAnsi="宋体" w:cs="宋体" w:hint="eastAsia"/>
                <w:color w:val="000000"/>
                <w:kern w:val="0"/>
                <w:szCs w:val="21"/>
                <w:lang/>
              </w:rPr>
              <w:t>铝型材标准；承载快换数量≥</w:t>
            </w:r>
            <w:r>
              <w:rPr>
                <w:rFonts w:ascii="宋体" w:hAnsi="宋体" w:cs="宋体" w:hint="eastAsia"/>
                <w:color w:val="000000"/>
                <w:kern w:val="0"/>
                <w:szCs w:val="21"/>
                <w:lang/>
              </w:rPr>
              <w:t>4</w:t>
            </w:r>
            <w:r>
              <w:rPr>
                <w:rFonts w:ascii="宋体" w:hAnsi="宋体" w:cs="宋体" w:hint="eastAsia"/>
                <w:color w:val="000000"/>
                <w:kern w:val="0"/>
                <w:szCs w:val="21"/>
                <w:lang/>
              </w:rPr>
              <w:t>个；</w:t>
            </w:r>
            <w:r>
              <w:rPr>
                <w:rFonts w:ascii="宋体" w:hAnsi="宋体" w:cs="宋体" w:hint="eastAsia"/>
                <w:color w:val="000000"/>
                <w:kern w:val="0"/>
                <w:szCs w:val="21"/>
                <w:lang/>
              </w:rPr>
              <w:br/>
              <w:t>2.</w:t>
            </w:r>
            <w:r>
              <w:rPr>
                <w:rFonts w:ascii="宋体" w:hAnsi="宋体" w:cs="宋体" w:hint="eastAsia"/>
                <w:color w:val="000000"/>
                <w:kern w:val="0"/>
                <w:szCs w:val="21"/>
                <w:lang/>
              </w:rPr>
              <w:t>快换类型为自动气动型；</w:t>
            </w:r>
            <w:r>
              <w:rPr>
                <w:rFonts w:ascii="宋体" w:hAnsi="宋体" w:cs="宋体" w:hint="eastAsia"/>
                <w:color w:val="000000"/>
                <w:kern w:val="0"/>
                <w:szCs w:val="21"/>
                <w:lang/>
              </w:rPr>
              <w:br/>
              <w:t>3.</w:t>
            </w:r>
            <w:r>
              <w:rPr>
                <w:rFonts w:ascii="宋体" w:hAnsi="宋体" w:cs="宋体" w:hint="eastAsia"/>
                <w:color w:val="000000"/>
                <w:kern w:val="0"/>
                <w:szCs w:val="21"/>
                <w:lang/>
              </w:rPr>
              <w:t>机器人侧：数量不少于</w:t>
            </w:r>
            <w:r>
              <w:rPr>
                <w:rFonts w:ascii="宋体" w:hAnsi="宋体" w:cs="宋体" w:hint="eastAsia"/>
                <w:color w:val="000000"/>
                <w:kern w:val="0"/>
                <w:szCs w:val="21"/>
                <w:lang/>
              </w:rPr>
              <w:t>1</w:t>
            </w:r>
            <w:r>
              <w:rPr>
                <w:rFonts w:ascii="宋体" w:hAnsi="宋体" w:cs="宋体" w:hint="eastAsia"/>
                <w:color w:val="000000"/>
                <w:kern w:val="0"/>
                <w:szCs w:val="21"/>
                <w:lang/>
              </w:rPr>
              <w:t>个；承载重量≥</w:t>
            </w:r>
            <w:r>
              <w:rPr>
                <w:rFonts w:ascii="宋体" w:hAnsi="宋体" w:cs="宋体" w:hint="eastAsia"/>
                <w:color w:val="000000"/>
                <w:kern w:val="0"/>
                <w:szCs w:val="21"/>
                <w:lang/>
              </w:rPr>
              <w:t>3kg</w:t>
            </w:r>
            <w:r>
              <w:rPr>
                <w:rFonts w:ascii="宋体" w:hAnsi="宋体" w:cs="宋体" w:hint="eastAsia"/>
                <w:color w:val="000000"/>
                <w:kern w:val="0"/>
                <w:szCs w:val="21"/>
                <w:lang/>
              </w:rPr>
              <w:t>；气源通路≥</w:t>
            </w:r>
            <w:r>
              <w:rPr>
                <w:rFonts w:ascii="宋体" w:hAnsi="宋体" w:cs="宋体" w:hint="eastAsia"/>
                <w:color w:val="000000"/>
                <w:kern w:val="0"/>
                <w:szCs w:val="21"/>
                <w:lang/>
              </w:rPr>
              <w:t>4</w:t>
            </w:r>
            <w:r>
              <w:rPr>
                <w:rFonts w:ascii="宋体" w:hAnsi="宋体" w:cs="宋体" w:hint="eastAsia"/>
                <w:color w:val="000000"/>
                <w:kern w:val="0"/>
                <w:szCs w:val="21"/>
                <w:lang/>
              </w:rPr>
              <w:t>路；通讯接口≥</w:t>
            </w:r>
            <w:r>
              <w:rPr>
                <w:rFonts w:ascii="宋体" w:hAnsi="宋体" w:cs="宋体" w:hint="eastAsia"/>
                <w:color w:val="000000"/>
                <w:kern w:val="0"/>
                <w:szCs w:val="21"/>
                <w:lang/>
              </w:rPr>
              <w:t>8</w:t>
            </w:r>
            <w:r>
              <w:rPr>
                <w:rFonts w:ascii="宋体" w:hAnsi="宋体" w:cs="宋体" w:hint="eastAsia"/>
                <w:color w:val="000000"/>
                <w:kern w:val="0"/>
                <w:szCs w:val="21"/>
                <w:lang/>
              </w:rPr>
              <w:t>路</w:t>
            </w:r>
            <w:r>
              <w:rPr>
                <w:rFonts w:ascii="宋体" w:hAnsi="宋体" w:cs="宋体" w:hint="eastAsia"/>
                <w:color w:val="000000"/>
                <w:kern w:val="0"/>
                <w:szCs w:val="21"/>
                <w:lang/>
              </w:rPr>
              <w:br/>
              <w:t>4.</w:t>
            </w:r>
            <w:r>
              <w:rPr>
                <w:rFonts w:ascii="宋体" w:hAnsi="宋体" w:cs="宋体" w:hint="eastAsia"/>
                <w:color w:val="000000"/>
                <w:kern w:val="0"/>
                <w:szCs w:val="21"/>
                <w:lang/>
              </w:rPr>
              <w:t>夹具侧：数量≥</w:t>
            </w:r>
            <w:r>
              <w:rPr>
                <w:rFonts w:ascii="宋体" w:hAnsi="宋体" w:cs="宋体" w:hint="eastAsia"/>
                <w:color w:val="000000"/>
                <w:kern w:val="0"/>
                <w:szCs w:val="21"/>
                <w:lang/>
              </w:rPr>
              <w:t>4</w:t>
            </w:r>
            <w:r>
              <w:rPr>
                <w:rFonts w:ascii="宋体" w:hAnsi="宋体" w:cs="宋体" w:hint="eastAsia"/>
                <w:color w:val="000000"/>
                <w:kern w:val="0"/>
                <w:szCs w:val="21"/>
                <w:lang/>
              </w:rPr>
              <w:t>个；承载重量≥</w:t>
            </w:r>
            <w:r>
              <w:rPr>
                <w:rFonts w:ascii="宋体" w:hAnsi="宋体" w:cs="宋体" w:hint="eastAsia"/>
                <w:color w:val="000000"/>
                <w:kern w:val="0"/>
                <w:szCs w:val="21"/>
                <w:lang/>
              </w:rPr>
              <w:t>3kg</w:t>
            </w:r>
            <w:r>
              <w:rPr>
                <w:rFonts w:ascii="宋体" w:hAnsi="宋体" w:cs="宋体" w:hint="eastAsia"/>
                <w:color w:val="000000"/>
                <w:kern w:val="0"/>
                <w:szCs w:val="21"/>
                <w:lang/>
              </w:rPr>
              <w:t>；气源通路≥</w:t>
            </w:r>
            <w:r>
              <w:rPr>
                <w:rFonts w:ascii="宋体" w:hAnsi="宋体" w:cs="宋体" w:hint="eastAsia"/>
                <w:color w:val="000000"/>
                <w:kern w:val="0"/>
                <w:szCs w:val="21"/>
                <w:lang/>
              </w:rPr>
              <w:t>4</w:t>
            </w:r>
            <w:r>
              <w:rPr>
                <w:rFonts w:ascii="宋体" w:hAnsi="宋体" w:cs="宋体" w:hint="eastAsia"/>
                <w:color w:val="000000"/>
                <w:kern w:val="0"/>
                <w:szCs w:val="21"/>
                <w:lang/>
              </w:rPr>
              <w:t>路；通讯接口≥</w:t>
            </w:r>
            <w:r>
              <w:rPr>
                <w:rFonts w:ascii="宋体" w:hAnsi="宋体" w:cs="宋体" w:hint="eastAsia"/>
                <w:color w:val="000000"/>
                <w:kern w:val="0"/>
                <w:szCs w:val="21"/>
                <w:lang/>
              </w:rPr>
              <w:t>8</w:t>
            </w:r>
            <w:r>
              <w:rPr>
                <w:rFonts w:ascii="宋体" w:hAnsi="宋体" w:cs="宋体" w:hint="eastAsia"/>
                <w:color w:val="000000"/>
                <w:kern w:val="0"/>
                <w:szCs w:val="21"/>
                <w:lang/>
              </w:rPr>
              <w:t>路；</w:t>
            </w:r>
            <w:r>
              <w:rPr>
                <w:rFonts w:ascii="宋体" w:hAnsi="宋体" w:cs="宋体" w:hint="eastAsia"/>
                <w:color w:val="000000"/>
                <w:kern w:val="0"/>
                <w:szCs w:val="21"/>
                <w:lang/>
              </w:rPr>
              <w:br/>
              <w:t>5.</w:t>
            </w:r>
            <w:r>
              <w:rPr>
                <w:rFonts w:ascii="宋体" w:hAnsi="宋体" w:cs="宋体" w:hint="eastAsia"/>
                <w:color w:val="000000"/>
                <w:kern w:val="0"/>
                <w:szCs w:val="21"/>
                <w:lang/>
              </w:rPr>
              <w:t>电动夹爪末端：数量</w:t>
            </w:r>
            <w:r>
              <w:rPr>
                <w:rFonts w:ascii="宋体" w:hAnsi="宋体" w:cs="宋体" w:hint="eastAsia"/>
                <w:color w:val="000000"/>
                <w:kern w:val="0"/>
                <w:szCs w:val="21"/>
                <w:lang/>
              </w:rPr>
              <w:t>1</w:t>
            </w:r>
            <w:r>
              <w:rPr>
                <w:rFonts w:ascii="宋体" w:hAnsi="宋体" w:cs="宋体" w:hint="eastAsia"/>
                <w:color w:val="000000"/>
                <w:kern w:val="0"/>
                <w:szCs w:val="21"/>
                <w:lang/>
              </w:rPr>
              <w:t>套，控制接口</w:t>
            </w:r>
            <w:r>
              <w:rPr>
                <w:rFonts w:ascii="宋体" w:hAnsi="宋体" w:cs="宋体" w:hint="eastAsia"/>
                <w:color w:val="000000"/>
                <w:kern w:val="0"/>
                <w:szCs w:val="21"/>
                <w:lang/>
              </w:rPr>
              <w:t>RS232</w:t>
            </w:r>
            <w:r>
              <w:rPr>
                <w:rFonts w:ascii="宋体" w:hAnsi="宋体" w:cs="宋体" w:hint="eastAsia"/>
                <w:color w:val="000000"/>
                <w:kern w:val="0"/>
                <w:szCs w:val="21"/>
                <w:lang/>
              </w:rPr>
              <w:t>，开口尺寸≥</w:t>
            </w:r>
            <w:r>
              <w:rPr>
                <w:rFonts w:ascii="宋体" w:hAnsi="宋体" w:cs="宋体" w:hint="eastAsia"/>
                <w:color w:val="000000"/>
                <w:kern w:val="0"/>
                <w:szCs w:val="21"/>
                <w:lang/>
              </w:rPr>
              <w:t>70mm</w:t>
            </w:r>
            <w:r>
              <w:rPr>
                <w:rFonts w:ascii="宋体" w:hAnsi="宋体" w:cs="宋体" w:hint="eastAsia"/>
                <w:color w:val="000000"/>
                <w:kern w:val="0"/>
                <w:szCs w:val="21"/>
                <w:lang/>
              </w:rPr>
              <w:t>；夹持力</w:t>
            </w:r>
            <w:r>
              <w:rPr>
                <w:rFonts w:ascii="宋体" w:hAnsi="宋体" w:cs="宋体" w:hint="eastAsia"/>
                <w:color w:val="000000"/>
                <w:kern w:val="0"/>
                <w:szCs w:val="21"/>
                <w:lang/>
              </w:rPr>
              <w:t>0N-15N</w:t>
            </w:r>
            <w:r>
              <w:rPr>
                <w:rFonts w:ascii="宋体" w:hAnsi="宋体" w:cs="宋体" w:hint="eastAsia"/>
                <w:color w:val="000000"/>
                <w:kern w:val="0"/>
                <w:szCs w:val="21"/>
                <w:lang/>
              </w:rPr>
              <w:t>；力控精度±</w:t>
            </w:r>
            <w:r>
              <w:rPr>
                <w:rFonts w:ascii="宋体" w:hAnsi="宋体" w:cs="宋体" w:hint="eastAsia"/>
                <w:color w:val="000000"/>
                <w:kern w:val="0"/>
                <w:szCs w:val="21"/>
                <w:lang/>
              </w:rPr>
              <w:t>1N</w:t>
            </w:r>
            <w:r>
              <w:rPr>
                <w:rFonts w:ascii="宋体" w:hAnsi="宋体" w:cs="宋体" w:hint="eastAsia"/>
                <w:color w:val="000000"/>
                <w:kern w:val="0"/>
                <w:szCs w:val="21"/>
                <w:lang/>
              </w:rPr>
              <w:t>；夹持力分辨率≥</w:t>
            </w:r>
            <w:r>
              <w:rPr>
                <w:rFonts w:ascii="宋体" w:hAnsi="宋体" w:cs="宋体" w:hint="eastAsia"/>
                <w:color w:val="000000"/>
                <w:kern w:val="0"/>
                <w:szCs w:val="21"/>
                <w:lang/>
              </w:rPr>
              <w:t>0.5N</w:t>
            </w:r>
            <w:r>
              <w:rPr>
                <w:rFonts w:ascii="宋体" w:hAnsi="宋体" w:cs="宋体" w:hint="eastAsia"/>
                <w:color w:val="000000"/>
                <w:kern w:val="0"/>
                <w:szCs w:val="21"/>
                <w:lang/>
              </w:rPr>
              <w:t>；重复精度≥±</w:t>
            </w:r>
            <w:r>
              <w:rPr>
                <w:rFonts w:ascii="宋体" w:hAnsi="宋体" w:cs="宋体" w:hint="eastAsia"/>
                <w:color w:val="000000"/>
                <w:kern w:val="0"/>
                <w:szCs w:val="21"/>
                <w:lang/>
              </w:rPr>
              <w:t>0.5mm</w:t>
            </w:r>
            <w:r>
              <w:rPr>
                <w:rFonts w:ascii="宋体" w:hAnsi="宋体" w:cs="宋体" w:hint="eastAsia"/>
                <w:color w:val="000000"/>
                <w:kern w:val="0"/>
                <w:szCs w:val="21"/>
                <w:lang/>
              </w:rPr>
              <w:t>；</w:t>
            </w:r>
            <w:r>
              <w:rPr>
                <w:rFonts w:ascii="宋体" w:hAnsi="宋体" w:cs="宋体" w:hint="eastAsia"/>
                <w:color w:val="000000"/>
                <w:kern w:val="0"/>
                <w:szCs w:val="21"/>
                <w:lang/>
              </w:rPr>
              <w:br/>
              <w:t>6.</w:t>
            </w:r>
            <w:r>
              <w:rPr>
                <w:rFonts w:ascii="宋体" w:hAnsi="宋体" w:cs="宋体" w:hint="eastAsia"/>
                <w:color w:val="000000"/>
                <w:kern w:val="0"/>
                <w:szCs w:val="21"/>
                <w:lang/>
              </w:rPr>
              <w:t>白板笔书写末端：数量</w:t>
            </w:r>
            <w:r>
              <w:rPr>
                <w:rFonts w:ascii="宋体" w:hAnsi="宋体" w:cs="宋体" w:hint="eastAsia"/>
                <w:color w:val="000000"/>
                <w:kern w:val="0"/>
                <w:szCs w:val="21"/>
                <w:lang/>
              </w:rPr>
              <w:t>1</w:t>
            </w:r>
            <w:r>
              <w:rPr>
                <w:rFonts w:ascii="宋体" w:hAnsi="宋体" w:cs="宋体" w:hint="eastAsia"/>
                <w:color w:val="000000"/>
                <w:kern w:val="0"/>
                <w:szCs w:val="21"/>
                <w:lang/>
              </w:rPr>
              <w:t>套，固定方式为顶针固定式；</w:t>
            </w:r>
            <w:r>
              <w:rPr>
                <w:rFonts w:ascii="宋体" w:hAnsi="宋体" w:cs="宋体" w:hint="eastAsia"/>
                <w:color w:val="000000"/>
                <w:kern w:val="0"/>
                <w:szCs w:val="21"/>
                <w:lang/>
              </w:rPr>
              <w:br/>
              <w:t>7.</w:t>
            </w:r>
            <w:r>
              <w:rPr>
                <w:rFonts w:ascii="宋体" w:hAnsi="宋体" w:cs="宋体" w:hint="eastAsia"/>
                <w:color w:val="000000"/>
                <w:kern w:val="0"/>
                <w:szCs w:val="21"/>
                <w:lang/>
              </w:rPr>
              <w:t>模拟焊枪末端：材质不低于铝合金型材标准；外</w:t>
            </w:r>
            <w:r>
              <w:rPr>
                <w:rFonts w:ascii="宋体" w:hAnsi="宋体" w:cs="宋体" w:hint="eastAsia"/>
                <w:color w:val="000000"/>
                <w:kern w:val="0"/>
                <w:szCs w:val="21"/>
                <w:lang/>
              </w:rPr>
              <w:t>形为尖端弯曲</w:t>
            </w:r>
            <w:r>
              <w:rPr>
                <w:rFonts w:ascii="宋体" w:hAnsi="宋体" w:cs="宋体" w:hint="eastAsia"/>
                <w:color w:val="000000"/>
                <w:kern w:val="0"/>
                <w:szCs w:val="21"/>
                <w:lang/>
              </w:rPr>
              <w:br/>
              <w:t>8.</w:t>
            </w:r>
            <w:r>
              <w:rPr>
                <w:rFonts w:ascii="宋体" w:hAnsi="宋体" w:cs="宋体" w:hint="eastAsia"/>
                <w:color w:val="000000"/>
                <w:kern w:val="0"/>
                <w:szCs w:val="21"/>
                <w:lang/>
              </w:rPr>
              <w:t>真空吸盘手爪末端：吸盘数量</w:t>
            </w:r>
            <w:r>
              <w:rPr>
                <w:rFonts w:ascii="宋体" w:hAnsi="宋体" w:cs="宋体" w:hint="eastAsia"/>
                <w:color w:val="000000"/>
                <w:kern w:val="0"/>
                <w:szCs w:val="21"/>
                <w:lang/>
              </w:rPr>
              <w:t>1</w:t>
            </w:r>
            <w:r>
              <w:rPr>
                <w:rFonts w:ascii="宋体" w:hAnsi="宋体" w:cs="宋体" w:hint="eastAsia"/>
                <w:color w:val="000000"/>
                <w:kern w:val="0"/>
                <w:szCs w:val="21"/>
                <w:lang/>
              </w:rPr>
              <w:t>个，吸盘类型≥φ</w:t>
            </w:r>
            <w:r>
              <w:rPr>
                <w:rFonts w:ascii="宋体" w:hAnsi="宋体" w:cs="宋体" w:hint="eastAsia"/>
                <w:color w:val="000000"/>
                <w:kern w:val="0"/>
                <w:szCs w:val="21"/>
                <w:lang/>
              </w:rPr>
              <w:t>13mm</w:t>
            </w:r>
            <w:r>
              <w:rPr>
                <w:rFonts w:ascii="宋体" w:hAnsi="宋体" w:cs="宋体" w:hint="eastAsia"/>
                <w:color w:val="000000"/>
                <w:kern w:val="0"/>
                <w:szCs w:val="21"/>
                <w:lang/>
              </w:rPr>
              <w:t>；吸盘杆头部可安装</w:t>
            </w:r>
            <w:r>
              <w:rPr>
                <w:rFonts w:ascii="宋体" w:hAnsi="宋体" w:cs="宋体" w:hint="eastAsia"/>
                <w:color w:val="000000"/>
                <w:kern w:val="0"/>
                <w:szCs w:val="21"/>
                <w:lang/>
              </w:rPr>
              <w:t>10mm</w:t>
            </w:r>
            <w:r>
              <w:rPr>
                <w:rFonts w:ascii="宋体" w:hAnsi="宋体" w:cs="宋体" w:hint="eastAsia"/>
                <w:color w:val="000000"/>
                <w:kern w:val="0"/>
                <w:szCs w:val="21"/>
                <w:lang/>
              </w:rPr>
              <w:t>、</w:t>
            </w:r>
            <w:r>
              <w:rPr>
                <w:rFonts w:ascii="宋体" w:hAnsi="宋体" w:cs="宋体" w:hint="eastAsia"/>
                <w:color w:val="000000"/>
                <w:kern w:val="0"/>
                <w:szCs w:val="21"/>
                <w:lang/>
              </w:rPr>
              <w:t>13mm</w:t>
            </w:r>
            <w:r>
              <w:rPr>
                <w:rFonts w:ascii="宋体" w:hAnsi="宋体" w:cs="宋体" w:hint="eastAsia"/>
                <w:color w:val="000000"/>
                <w:kern w:val="0"/>
                <w:szCs w:val="21"/>
                <w:lang/>
              </w:rPr>
              <w:t>、</w:t>
            </w:r>
            <w:r>
              <w:rPr>
                <w:rFonts w:ascii="宋体" w:hAnsi="宋体" w:cs="宋体" w:hint="eastAsia"/>
                <w:color w:val="000000"/>
                <w:kern w:val="0"/>
                <w:szCs w:val="21"/>
                <w:lang/>
              </w:rPr>
              <w:t>16mm</w:t>
            </w:r>
            <w:r>
              <w:rPr>
                <w:rFonts w:ascii="宋体" w:hAnsi="宋体" w:cs="宋体" w:hint="eastAsia"/>
                <w:color w:val="000000"/>
                <w:kern w:val="0"/>
                <w:szCs w:val="21"/>
                <w:lang/>
              </w:rPr>
              <w:t>不同规格吸盘。</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87</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装配仓储模块</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尺寸≥</w:t>
            </w:r>
            <w:r>
              <w:rPr>
                <w:rFonts w:ascii="宋体" w:hAnsi="宋体" w:cs="宋体" w:hint="eastAsia"/>
                <w:color w:val="000000"/>
                <w:kern w:val="0"/>
                <w:szCs w:val="21"/>
                <w:lang/>
              </w:rPr>
              <w:t>260mm*260mm*350mm</w:t>
            </w:r>
            <w:r>
              <w:rPr>
                <w:rFonts w:ascii="宋体" w:hAnsi="宋体" w:cs="宋体" w:hint="eastAsia"/>
                <w:color w:val="000000"/>
                <w:kern w:val="0"/>
                <w:szCs w:val="21"/>
                <w:lang/>
              </w:rPr>
              <w:t>；</w:t>
            </w:r>
            <w:r>
              <w:rPr>
                <w:rFonts w:ascii="宋体" w:hAnsi="宋体" w:cs="宋体" w:hint="eastAsia"/>
                <w:color w:val="000000"/>
                <w:kern w:val="0"/>
                <w:szCs w:val="21"/>
                <w:lang/>
              </w:rPr>
              <w:br/>
              <w:t>2.</w:t>
            </w:r>
            <w:r>
              <w:rPr>
                <w:rFonts w:ascii="宋体" w:hAnsi="宋体" w:cs="宋体" w:hint="eastAsia"/>
                <w:color w:val="000000"/>
                <w:kern w:val="0"/>
                <w:szCs w:val="21"/>
                <w:lang/>
              </w:rPr>
              <w:t>仓储材质：不低于不锈钢、铝合金、铝型材标准；</w:t>
            </w:r>
            <w:r>
              <w:rPr>
                <w:rFonts w:ascii="宋体" w:hAnsi="宋体" w:cs="宋体" w:hint="eastAsia"/>
                <w:color w:val="000000"/>
                <w:kern w:val="0"/>
                <w:szCs w:val="21"/>
                <w:lang/>
              </w:rPr>
              <w:br/>
              <w:t>3.</w:t>
            </w:r>
            <w:r>
              <w:rPr>
                <w:rFonts w:ascii="宋体" w:hAnsi="宋体" w:cs="宋体" w:hint="eastAsia"/>
                <w:color w:val="000000"/>
                <w:kern w:val="0"/>
                <w:szCs w:val="21"/>
                <w:lang/>
              </w:rPr>
              <w:t>仓储类型：包含但不限于双井式、弹出式等；</w:t>
            </w:r>
            <w:r>
              <w:rPr>
                <w:rFonts w:ascii="宋体" w:hAnsi="宋体" w:cs="宋体" w:hint="eastAsia"/>
                <w:color w:val="000000"/>
                <w:kern w:val="0"/>
                <w:szCs w:val="21"/>
                <w:lang/>
              </w:rPr>
              <w:br/>
              <w:t>4.</w:t>
            </w:r>
            <w:r>
              <w:rPr>
                <w:rFonts w:ascii="宋体" w:hAnsi="宋体" w:cs="宋体" w:hint="eastAsia"/>
                <w:color w:val="000000"/>
                <w:kern w:val="0"/>
                <w:szCs w:val="21"/>
                <w:lang/>
              </w:rPr>
              <w:t>支持存储物料类型≥</w:t>
            </w:r>
            <w:r>
              <w:rPr>
                <w:rFonts w:ascii="宋体" w:hAnsi="宋体" w:cs="宋体" w:hint="eastAsia"/>
                <w:color w:val="000000"/>
                <w:kern w:val="0"/>
                <w:szCs w:val="21"/>
                <w:lang/>
              </w:rPr>
              <w:t>2</w:t>
            </w:r>
            <w:r>
              <w:rPr>
                <w:rFonts w:ascii="宋体" w:hAnsi="宋体" w:cs="宋体" w:hint="eastAsia"/>
                <w:color w:val="000000"/>
                <w:kern w:val="0"/>
                <w:szCs w:val="21"/>
                <w:lang/>
              </w:rPr>
              <w:t>种；</w:t>
            </w:r>
            <w:r>
              <w:rPr>
                <w:rFonts w:ascii="宋体" w:hAnsi="宋体" w:cs="宋体" w:hint="eastAsia"/>
                <w:color w:val="000000"/>
                <w:kern w:val="0"/>
                <w:szCs w:val="21"/>
                <w:lang/>
              </w:rPr>
              <w:br/>
              <w:t>5.</w:t>
            </w:r>
            <w:r>
              <w:rPr>
                <w:rFonts w:ascii="宋体" w:hAnsi="宋体" w:cs="宋体" w:hint="eastAsia"/>
                <w:color w:val="000000"/>
                <w:kern w:val="0"/>
                <w:szCs w:val="21"/>
                <w:lang/>
              </w:rPr>
              <w:t>弹出气缸复动行程：≥</w:t>
            </w:r>
            <w:r>
              <w:rPr>
                <w:rFonts w:ascii="宋体" w:hAnsi="宋体" w:cs="宋体" w:hint="eastAsia"/>
                <w:color w:val="000000"/>
                <w:kern w:val="0"/>
                <w:szCs w:val="21"/>
                <w:lang/>
              </w:rPr>
              <w:t>60mm</w:t>
            </w:r>
            <w:r>
              <w:rPr>
                <w:rFonts w:ascii="宋体" w:hAnsi="宋体" w:cs="宋体" w:hint="eastAsia"/>
                <w:color w:val="000000"/>
                <w:kern w:val="0"/>
                <w:szCs w:val="21"/>
                <w:lang/>
              </w:rPr>
              <w:t>。</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88</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仓储定位模块</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尺寸≥</w:t>
            </w:r>
            <w:r>
              <w:rPr>
                <w:rFonts w:ascii="宋体" w:hAnsi="宋体" w:cs="宋体" w:hint="eastAsia"/>
                <w:color w:val="000000"/>
                <w:kern w:val="0"/>
                <w:szCs w:val="21"/>
                <w:lang/>
              </w:rPr>
              <w:t>260mm*260mm*192mm</w:t>
            </w:r>
            <w:r>
              <w:rPr>
                <w:rFonts w:ascii="宋体" w:hAnsi="宋体" w:cs="宋体" w:hint="eastAsia"/>
                <w:color w:val="000000"/>
                <w:kern w:val="0"/>
                <w:szCs w:val="21"/>
                <w:lang/>
              </w:rPr>
              <w:br/>
              <w:t>2.</w:t>
            </w:r>
            <w:r>
              <w:rPr>
                <w:rFonts w:ascii="宋体" w:hAnsi="宋体" w:cs="宋体" w:hint="eastAsia"/>
                <w:color w:val="000000"/>
                <w:kern w:val="0"/>
                <w:szCs w:val="21"/>
                <w:lang/>
              </w:rPr>
              <w:t>材料不低于铝合金、</w:t>
            </w:r>
            <w:r>
              <w:rPr>
                <w:rFonts w:ascii="宋体" w:hAnsi="宋体" w:cs="宋体" w:hint="eastAsia"/>
                <w:color w:val="000000"/>
                <w:kern w:val="0"/>
                <w:szCs w:val="21"/>
                <w:lang/>
              </w:rPr>
              <w:t>2020</w:t>
            </w:r>
            <w:r>
              <w:rPr>
                <w:rFonts w:ascii="宋体" w:hAnsi="宋体" w:cs="宋体" w:hint="eastAsia"/>
                <w:color w:val="000000"/>
                <w:kern w:val="0"/>
                <w:szCs w:val="21"/>
                <w:lang/>
              </w:rPr>
              <w:t>铝型材标准；</w:t>
            </w:r>
            <w:r>
              <w:rPr>
                <w:rFonts w:ascii="宋体" w:hAnsi="宋体" w:cs="宋体" w:hint="eastAsia"/>
                <w:color w:val="000000"/>
                <w:kern w:val="0"/>
                <w:szCs w:val="21"/>
                <w:lang/>
              </w:rPr>
              <w:br/>
            </w:r>
            <w:r>
              <w:rPr>
                <w:rFonts w:ascii="宋体" w:hAnsi="宋体" w:cs="宋体" w:hint="eastAsia"/>
                <w:color w:val="000000"/>
                <w:kern w:val="0"/>
                <w:szCs w:val="21"/>
                <w:lang/>
              </w:rPr>
              <w:t>3.</w:t>
            </w:r>
            <w:r>
              <w:rPr>
                <w:rFonts w:ascii="宋体" w:hAnsi="宋体" w:cs="宋体" w:hint="eastAsia"/>
                <w:color w:val="000000"/>
                <w:kern w:val="0"/>
                <w:szCs w:val="21"/>
                <w:lang/>
              </w:rPr>
              <w:t>定位方向支持</w:t>
            </w:r>
            <w:r>
              <w:rPr>
                <w:rFonts w:ascii="宋体" w:hAnsi="宋体" w:cs="宋体" w:hint="eastAsia"/>
                <w:color w:val="000000"/>
                <w:kern w:val="0"/>
                <w:szCs w:val="21"/>
                <w:lang/>
              </w:rPr>
              <w:t>X</w:t>
            </w:r>
            <w:r>
              <w:rPr>
                <w:rFonts w:ascii="宋体" w:hAnsi="宋体" w:cs="宋体" w:hint="eastAsia"/>
                <w:color w:val="000000"/>
                <w:kern w:val="0"/>
                <w:szCs w:val="21"/>
                <w:lang/>
              </w:rPr>
              <w:t>、</w:t>
            </w:r>
            <w:r>
              <w:rPr>
                <w:rFonts w:ascii="宋体" w:hAnsi="宋体" w:cs="宋体" w:hint="eastAsia"/>
                <w:color w:val="000000"/>
                <w:kern w:val="0"/>
                <w:szCs w:val="21"/>
                <w:lang/>
              </w:rPr>
              <w:t>Y</w:t>
            </w:r>
            <w:r>
              <w:rPr>
                <w:rFonts w:ascii="宋体" w:hAnsi="宋体" w:cs="宋体" w:hint="eastAsia"/>
                <w:color w:val="000000"/>
                <w:kern w:val="0"/>
                <w:szCs w:val="21"/>
                <w:lang/>
              </w:rPr>
              <w:t>双向；</w:t>
            </w:r>
            <w:r>
              <w:rPr>
                <w:rFonts w:ascii="宋体" w:hAnsi="宋体" w:cs="宋体" w:hint="eastAsia"/>
                <w:color w:val="000000"/>
                <w:kern w:val="0"/>
                <w:szCs w:val="21"/>
                <w:lang/>
              </w:rPr>
              <w:br/>
              <w:t>4.</w:t>
            </w:r>
            <w:r>
              <w:rPr>
                <w:rFonts w:ascii="宋体" w:hAnsi="宋体" w:cs="宋体" w:hint="eastAsia"/>
                <w:color w:val="000000"/>
                <w:kern w:val="0"/>
                <w:szCs w:val="21"/>
                <w:lang/>
              </w:rPr>
              <w:t>定位方式包含但不限于气缸定位；</w:t>
            </w:r>
            <w:r>
              <w:rPr>
                <w:rFonts w:ascii="宋体" w:hAnsi="宋体" w:cs="宋体" w:hint="eastAsia"/>
                <w:color w:val="000000"/>
                <w:kern w:val="0"/>
                <w:szCs w:val="21"/>
                <w:lang/>
              </w:rPr>
              <w:br/>
              <w:t>5.</w:t>
            </w:r>
            <w:r>
              <w:rPr>
                <w:rFonts w:ascii="宋体" w:hAnsi="宋体" w:cs="宋体" w:hint="eastAsia"/>
                <w:color w:val="000000"/>
                <w:kern w:val="0"/>
                <w:szCs w:val="21"/>
                <w:lang/>
              </w:rPr>
              <w:t>定位状态包含但不限于磁性感应器。</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89</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分拣输送线模块</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尺寸≥</w:t>
            </w:r>
            <w:r>
              <w:rPr>
                <w:rFonts w:ascii="宋体" w:hAnsi="宋体" w:cs="宋体" w:hint="eastAsia"/>
                <w:color w:val="000000"/>
                <w:kern w:val="0"/>
                <w:szCs w:val="21"/>
                <w:lang/>
              </w:rPr>
              <w:t>680mm*106mm*360mm</w:t>
            </w:r>
            <w:r>
              <w:rPr>
                <w:rFonts w:ascii="宋体" w:hAnsi="宋体" w:cs="宋体" w:hint="eastAsia"/>
                <w:color w:val="000000"/>
                <w:kern w:val="0"/>
                <w:szCs w:val="21"/>
                <w:lang/>
              </w:rPr>
              <w:t>；</w:t>
            </w:r>
            <w:r>
              <w:rPr>
                <w:rFonts w:ascii="宋体" w:hAnsi="宋体" w:cs="宋体" w:hint="eastAsia"/>
                <w:color w:val="000000"/>
                <w:kern w:val="0"/>
                <w:szCs w:val="21"/>
                <w:lang/>
              </w:rPr>
              <w:br/>
              <w:t>2.</w:t>
            </w:r>
            <w:r>
              <w:rPr>
                <w:rFonts w:ascii="宋体" w:hAnsi="宋体" w:cs="宋体" w:hint="eastAsia"/>
                <w:color w:val="000000"/>
                <w:kern w:val="0"/>
                <w:szCs w:val="21"/>
                <w:lang/>
              </w:rPr>
              <w:t>输送线类型不低于</w:t>
            </w:r>
            <w:r>
              <w:rPr>
                <w:rFonts w:ascii="宋体" w:hAnsi="宋体" w:cs="宋体" w:hint="eastAsia"/>
                <w:color w:val="000000"/>
                <w:kern w:val="0"/>
                <w:szCs w:val="21"/>
                <w:lang/>
              </w:rPr>
              <w:t>PVC</w:t>
            </w:r>
            <w:r>
              <w:rPr>
                <w:rFonts w:ascii="宋体" w:hAnsi="宋体" w:cs="宋体" w:hint="eastAsia"/>
                <w:color w:val="000000"/>
                <w:kern w:val="0"/>
                <w:szCs w:val="21"/>
                <w:lang/>
              </w:rPr>
              <w:t>加厚全皮带标准；</w:t>
            </w:r>
            <w:r>
              <w:rPr>
                <w:rFonts w:ascii="宋体" w:hAnsi="宋体" w:cs="宋体" w:hint="eastAsia"/>
                <w:color w:val="000000"/>
                <w:kern w:val="0"/>
                <w:szCs w:val="21"/>
                <w:lang/>
              </w:rPr>
              <w:br/>
              <w:t>3.</w:t>
            </w:r>
            <w:r>
              <w:rPr>
                <w:rFonts w:ascii="宋体" w:hAnsi="宋体" w:cs="宋体" w:hint="eastAsia"/>
                <w:color w:val="000000"/>
                <w:kern w:val="0"/>
                <w:szCs w:val="21"/>
                <w:lang/>
              </w:rPr>
              <w:t>有效传送距离：≥</w:t>
            </w:r>
            <w:r>
              <w:rPr>
                <w:rFonts w:ascii="宋体" w:hAnsi="宋体" w:cs="宋体" w:hint="eastAsia"/>
                <w:color w:val="000000"/>
                <w:kern w:val="0"/>
                <w:szCs w:val="21"/>
                <w:lang/>
              </w:rPr>
              <w:t>400mm</w:t>
            </w:r>
            <w:r>
              <w:rPr>
                <w:rFonts w:ascii="宋体" w:hAnsi="宋体" w:cs="宋体" w:hint="eastAsia"/>
                <w:color w:val="000000"/>
                <w:kern w:val="0"/>
                <w:szCs w:val="21"/>
                <w:lang/>
              </w:rPr>
              <w:br/>
              <w:t>4.</w:t>
            </w:r>
            <w:r>
              <w:rPr>
                <w:rFonts w:ascii="宋体" w:hAnsi="宋体" w:cs="宋体" w:hint="eastAsia"/>
                <w:color w:val="000000"/>
                <w:kern w:val="0"/>
                <w:szCs w:val="21"/>
                <w:lang/>
              </w:rPr>
              <w:t>驱动方式支持但不限于伺服电机；</w:t>
            </w:r>
            <w:r>
              <w:rPr>
                <w:rFonts w:ascii="宋体" w:hAnsi="宋体" w:cs="宋体" w:hint="eastAsia"/>
                <w:color w:val="000000"/>
                <w:kern w:val="0"/>
                <w:szCs w:val="21"/>
                <w:lang/>
              </w:rPr>
              <w:br/>
              <w:t>5.</w:t>
            </w:r>
            <w:r>
              <w:rPr>
                <w:rFonts w:ascii="宋体" w:hAnsi="宋体" w:cs="宋体" w:hint="eastAsia"/>
                <w:color w:val="000000"/>
                <w:kern w:val="0"/>
                <w:szCs w:val="21"/>
                <w:lang/>
              </w:rPr>
              <w:t>额定转速：≥</w:t>
            </w:r>
            <w:r>
              <w:rPr>
                <w:rFonts w:ascii="宋体" w:hAnsi="宋体" w:cs="宋体" w:hint="eastAsia"/>
                <w:color w:val="000000"/>
                <w:kern w:val="0"/>
                <w:szCs w:val="21"/>
                <w:lang/>
              </w:rPr>
              <w:t>3000rpm</w:t>
            </w:r>
            <w:r>
              <w:rPr>
                <w:rFonts w:ascii="宋体" w:hAnsi="宋体" w:cs="宋体" w:hint="eastAsia"/>
                <w:color w:val="000000"/>
                <w:kern w:val="0"/>
                <w:szCs w:val="21"/>
                <w:lang/>
              </w:rPr>
              <w:t>；</w:t>
            </w:r>
            <w:r>
              <w:rPr>
                <w:rFonts w:ascii="宋体" w:hAnsi="宋体" w:cs="宋体" w:hint="eastAsia"/>
                <w:color w:val="000000"/>
                <w:kern w:val="0"/>
                <w:szCs w:val="21"/>
                <w:lang/>
              </w:rPr>
              <w:br/>
              <w:t>6.</w:t>
            </w:r>
            <w:r>
              <w:rPr>
                <w:rFonts w:ascii="宋体" w:hAnsi="宋体" w:cs="宋体" w:hint="eastAsia"/>
                <w:color w:val="000000"/>
                <w:kern w:val="0"/>
                <w:szCs w:val="21"/>
                <w:lang/>
              </w:rPr>
              <w:t>编码器形式：≥</w:t>
            </w:r>
            <w:r>
              <w:rPr>
                <w:rFonts w:ascii="宋体" w:hAnsi="宋体" w:cs="宋体" w:hint="eastAsia"/>
                <w:color w:val="000000"/>
                <w:kern w:val="0"/>
                <w:szCs w:val="21"/>
                <w:lang/>
              </w:rPr>
              <w:t>20-bit</w:t>
            </w:r>
            <w:r>
              <w:rPr>
                <w:rFonts w:ascii="宋体" w:hAnsi="宋体" w:cs="宋体" w:hint="eastAsia"/>
                <w:color w:val="000000"/>
                <w:kern w:val="0"/>
                <w:szCs w:val="21"/>
                <w:lang/>
              </w:rPr>
              <w:t>（增量型）；</w:t>
            </w:r>
            <w:r>
              <w:rPr>
                <w:rFonts w:ascii="宋体" w:hAnsi="宋体" w:cs="宋体" w:hint="eastAsia"/>
                <w:color w:val="000000"/>
                <w:kern w:val="0"/>
                <w:szCs w:val="21"/>
                <w:lang/>
              </w:rPr>
              <w:br/>
              <w:t>7.</w:t>
            </w:r>
            <w:r>
              <w:rPr>
                <w:rFonts w:ascii="宋体" w:hAnsi="宋体" w:cs="宋体" w:hint="eastAsia"/>
                <w:color w:val="000000"/>
                <w:kern w:val="0"/>
                <w:szCs w:val="21"/>
                <w:lang/>
              </w:rPr>
              <w:t>额定功率：≥</w:t>
            </w:r>
            <w:r>
              <w:rPr>
                <w:rFonts w:ascii="宋体" w:hAnsi="宋体" w:cs="宋体" w:hint="eastAsia"/>
                <w:color w:val="000000"/>
                <w:kern w:val="0"/>
                <w:szCs w:val="21"/>
                <w:lang/>
              </w:rPr>
              <w:t>100W</w:t>
            </w:r>
            <w:r>
              <w:rPr>
                <w:rFonts w:ascii="宋体" w:hAnsi="宋体" w:cs="宋体" w:hint="eastAsia"/>
                <w:color w:val="000000"/>
                <w:kern w:val="0"/>
                <w:szCs w:val="21"/>
                <w:lang/>
              </w:rPr>
              <w:t>；</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90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分拣仓储模块</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尺寸≥</w:t>
            </w:r>
            <w:r>
              <w:rPr>
                <w:rFonts w:ascii="宋体" w:hAnsi="宋体" w:cs="宋体" w:hint="eastAsia"/>
                <w:color w:val="000000"/>
                <w:kern w:val="0"/>
                <w:szCs w:val="21"/>
                <w:lang/>
              </w:rPr>
              <w:t>260mm</w:t>
            </w:r>
            <w:r>
              <w:rPr>
                <w:rFonts w:ascii="宋体" w:hAnsi="宋体" w:cs="宋体" w:hint="eastAsia"/>
                <w:color w:val="000000"/>
                <w:kern w:val="0"/>
                <w:szCs w:val="21"/>
                <w:lang/>
              </w:rPr>
              <w:t>×</w:t>
            </w:r>
            <w:r>
              <w:rPr>
                <w:rFonts w:ascii="宋体" w:hAnsi="宋体" w:cs="宋体" w:hint="eastAsia"/>
                <w:color w:val="000000"/>
                <w:kern w:val="0"/>
                <w:szCs w:val="21"/>
                <w:lang/>
              </w:rPr>
              <w:t>260mm</w:t>
            </w:r>
            <w:r>
              <w:rPr>
                <w:rFonts w:ascii="宋体" w:hAnsi="宋体" w:cs="宋体" w:hint="eastAsia"/>
                <w:color w:val="000000"/>
                <w:kern w:val="0"/>
                <w:szCs w:val="21"/>
                <w:lang/>
              </w:rPr>
              <w:t>×</w:t>
            </w:r>
            <w:r>
              <w:rPr>
                <w:rFonts w:ascii="宋体" w:hAnsi="宋体" w:cs="宋体" w:hint="eastAsia"/>
                <w:color w:val="000000"/>
                <w:kern w:val="0"/>
                <w:szCs w:val="21"/>
                <w:lang/>
              </w:rPr>
              <w:t>192mm</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2.</w:t>
            </w:r>
            <w:r>
              <w:rPr>
                <w:rFonts w:ascii="宋体" w:hAnsi="宋体" w:cs="宋体" w:hint="eastAsia"/>
                <w:color w:val="000000"/>
                <w:kern w:val="0"/>
                <w:szCs w:val="21"/>
                <w:lang/>
              </w:rPr>
              <w:t>材料不低于铝合金、</w:t>
            </w:r>
            <w:r>
              <w:rPr>
                <w:rFonts w:ascii="宋体" w:hAnsi="宋体" w:cs="宋体" w:hint="eastAsia"/>
                <w:color w:val="000000"/>
                <w:kern w:val="0"/>
                <w:szCs w:val="21"/>
                <w:lang/>
              </w:rPr>
              <w:t>2020</w:t>
            </w:r>
            <w:r>
              <w:rPr>
                <w:rFonts w:ascii="宋体" w:hAnsi="宋体" w:cs="宋体" w:hint="eastAsia"/>
                <w:color w:val="000000"/>
                <w:kern w:val="0"/>
                <w:szCs w:val="21"/>
                <w:lang/>
              </w:rPr>
              <w:t>铝型材标准；</w:t>
            </w:r>
            <w:r>
              <w:rPr>
                <w:rFonts w:ascii="宋体" w:hAnsi="宋体" w:cs="宋体" w:hint="eastAsia"/>
                <w:color w:val="000000"/>
                <w:kern w:val="0"/>
                <w:szCs w:val="21"/>
                <w:lang/>
              </w:rPr>
              <w:br/>
              <w:t>3.</w:t>
            </w:r>
            <w:r>
              <w:rPr>
                <w:rFonts w:ascii="宋体" w:hAnsi="宋体" w:cs="宋体" w:hint="eastAsia"/>
                <w:color w:val="000000"/>
                <w:kern w:val="0"/>
                <w:szCs w:val="21"/>
                <w:lang/>
              </w:rPr>
              <w:t>货位：≥</w:t>
            </w:r>
            <w:r>
              <w:rPr>
                <w:rFonts w:ascii="宋体" w:hAnsi="宋体" w:cs="宋体" w:hint="eastAsia"/>
                <w:color w:val="000000"/>
                <w:kern w:val="0"/>
                <w:szCs w:val="21"/>
                <w:lang/>
              </w:rPr>
              <w:t>9</w:t>
            </w:r>
            <w:r>
              <w:rPr>
                <w:rFonts w:ascii="宋体" w:hAnsi="宋体" w:cs="宋体" w:hint="eastAsia"/>
                <w:color w:val="000000"/>
                <w:kern w:val="0"/>
                <w:szCs w:val="21"/>
                <w:lang/>
              </w:rPr>
              <w:t>个。</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lastRenderedPageBreak/>
              <w:t>91</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视觉模块</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工业相机：像素≥</w:t>
            </w:r>
            <w:r>
              <w:rPr>
                <w:rFonts w:ascii="宋体" w:hAnsi="宋体" w:cs="宋体" w:hint="eastAsia"/>
                <w:color w:val="000000"/>
                <w:kern w:val="0"/>
                <w:szCs w:val="21"/>
                <w:lang/>
              </w:rPr>
              <w:t>600</w:t>
            </w:r>
            <w:r>
              <w:rPr>
                <w:rFonts w:ascii="宋体" w:hAnsi="宋体" w:cs="宋体" w:hint="eastAsia"/>
                <w:color w:val="000000"/>
                <w:kern w:val="0"/>
                <w:szCs w:val="21"/>
                <w:lang/>
              </w:rPr>
              <w:t>万；传感器类型支持但不限于</w:t>
            </w:r>
            <w:r>
              <w:rPr>
                <w:rFonts w:ascii="宋体" w:hAnsi="宋体" w:cs="宋体" w:hint="eastAsia"/>
                <w:color w:val="000000"/>
                <w:kern w:val="0"/>
                <w:szCs w:val="21"/>
                <w:lang/>
              </w:rPr>
              <w:t>CMOS</w:t>
            </w:r>
            <w:r>
              <w:rPr>
                <w:rFonts w:ascii="宋体" w:hAnsi="宋体" w:cs="宋体" w:hint="eastAsia"/>
                <w:color w:val="000000"/>
                <w:kern w:val="0"/>
                <w:szCs w:val="21"/>
                <w:lang/>
              </w:rPr>
              <w:t>、卷帘快门等；</w:t>
            </w:r>
            <w:r>
              <w:rPr>
                <w:rFonts w:ascii="宋体" w:hAnsi="宋体" w:cs="宋体" w:hint="eastAsia"/>
                <w:color w:val="000000"/>
                <w:kern w:val="0"/>
                <w:szCs w:val="21"/>
                <w:lang/>
              </w:rPr>
              <w:br/>
              <w:t>2.</w:t>
            </w:r>
            <w:r>
              <w:rPr>
                <w:rFonts w:ascii="宋体" w:hAnsi="宋体" w:cs="宋体" w:hint="eastAsia"/>
                <w:color w:val="000000"/>
                <w:kern w:val="0"/>
                <w:szCs w:val="21"/>
                <w:lang/>
              </w:rPr>
              <w:t>分辨率≥</w:t>
            </w:r>
            <w:r>
              <w:rPr>
                <w:rFonts w:ascii="宋体" w:hAnsi="宋体" w:cs="宋体" w:hint="eastAsia"/>
                <w:color w:val="000000"/>
                <w:kern w:val="0"/>
                <w:szCs w:val="21"/>
                <w:lang/>
              </w:rPr>
              <w:t>3072</w:t>
            </w:r>
            <w:r>
              <w:rPr>
                <w:rFonts w:ascii="宋体" w:hAnsi="宋体" w:cs="宋体" w:hint="eastAsia"/>
                <w:color w:val="000000"/>
                <w:kern w:val="0"/>
                <w:szCs w:val="21"/>
                <w:lang/>
              </w:rPr>
              <w:t>×</w:t>
            </w:r>
            <w:r>
              <w:rPr>
                <w:rFonts w:ascii="宋体" w:hAnsi="宋体" w:cs="宋体" w:hint="eastAsia"/>
                <w:color w:val="000000"/>
                <w:kern w:val="0"/>
                <w:szCs w:val="21"/>
                <w:lang/>
              </w:rPr>
              <w:t>2048</w:t>
            </w:r>
            <w:r>
              <w:rPr>
                <w:rFonts w:ascii="宋体" w:hAnsi="宋体" w:cs="宋体" w:hint="eastAsia"/>
                <w:color w:val="000000"/>
                <w:kern w:val="0"/>
                <w:szCs w:val="21"/>
                <w:lang/>
              </w:rPr>
              <w:t>，支持彩色；</w:t>
            </w:r>
            <w:r>
              <w:rPr>
                <w:rFonts w:ascii="宋体" w:hAnsi="宋体" w:cs="宋体" w:hint="eastAsia"/>
                <w:color w:val="000000"/>
                <w:kern w:val="0"/>
                <w:szCs w:val="21"/>
                <w:lang/>
              </w:rPr>
              <w:br/>
              <w:t>3.</w:t>
            </w:r>
            <w:r>
              <w:rPr>
                <w:rFonts w:ascii="宋体" w:hAnsi="宋体" w:cs="宋体" w:hint="eastAsia"/>
                <w:color w:val="000000"/>
                <w:kern w:val="0"/>
                <w:szCs w:val="21"/>
                <w:lang/>
              </w:rPr>
              <w:t>数据接口支持但不限于</w:t>
            </w:r>
            <w:r>
              <w:rPr>
                <w:rFonts w:ascii="宋体" w:hAnsi="宋体" w:cs="宋体" w:hint="eastAsia"/>
                <w:color w:val="000000"/>
                <w:kern w:val="0"/>
                <w:szCs w:val="21"/>
                <w:lang/>
              </w:rPr>
              <w:t>GigE</w:t>
            </w:r>
            <w:r>
              <w:rPr>
                <w:rFonts w:ascii="宋体" w:hAnsi="宋体" w:cs="宋体" w:hint="eastAsia"/>
                <w:color w:val="000000"/>
                <w:kern w:val="0"/>
                <w:szCs w:val="21"/>
                <w:lang/>
              </w:rPr>
              <w:br/>
              <w:t>5.</w:t>
            </w:r>
            <w:r>
              <w:rPr>
                <w:rFonts w:ascii="宋体" w:hAnsi="宋体" w:cs="宋体" w:hint="eastAsia"/>
                <w:color w:val="000000"/>
                <w:kern w:val="0"/>
                <w:szCs w:val="21"/>
                <w:lang/>
              </w:rPr>
              <w:t>数字</w:t>
            </w:r>
            <w:r>
              <w:rPr>
                <w:rFonts w:ascii="宋体" w:hAnsi="宋体" w:cs="宋体" w:hint="eastAsia"/>
                <w:color w:val="000000"/>
                <w:kern w:val="0"/>
                <w:szCs w:val="21"/>
                <w:lang/>
              </w:rPr>
              <w:t>I/O</w:t>
            </w:r>
            <w:r>
              <w:rPr>
                <w:rFonts w:ascii="宋体" w:hAnsi="宋体" w:cs="宋体" w:hint="eastAsia"/>
                <w:color w:val="000000"/>
                <w:kern w:val="0"/>
                <w:szCs w:val="21"/>
                <w:lang/>
              </w:rPr>
              <w:t>包含但不限于</w:t>
            </w:r>
            <w:r>
              <w:rPr>
                <w:rFonts w:ascii="宋体" w:hAnsi="宋体" w:cs="宋体" w:hint="eastAsia"/>
                <w:color w:val="000000"/>
                <w:kern w:val="0"/>
                <w:szCs w:val="21"/>
                <w:lang/>
              </w:rPr>
              <w:t>6-pin Hirose</w:t>
            </w:r>
            <w:r>
              <w:rPr>
                <w:rFonts w:ascii="宋体" w:hAnsi="宋体" w:cs="宋体" w:hint="eastAsia"/>
                <w:color w:val="000000"/>
                <w:kern w:val="0"/>
                <w:szCs w:val="21"/>
                <w:lang/>
              </w:rPr>
              <w:t>接头提供供电和</w:t>
            </w:r>
            <w:r>
              <w:rPr>
                <w:rFonts w:ascii="宋体" w:hAnsi="宋体" w:cs="宋体" w:hint="eastAsia"/>
                <w:color w:val="000000"/>
                <w:kern w:val="0"/>
                <w:szCs w:val="21"/>
                <w:lang/>
              </w:rPr>
              <w:t>I/O</w:t>
            </w:r>
            <w:r>
              <w:rPr>
                <w:rFonts w:ascii="宋体" w:hAnsi="宋体" w:cs="宋体" w:hint="eastAsia"/>
                <w:color w:val="000000"/>
                <w:kern w:val="0"/>
                <w:szCs w:val="21"/>
                <w:lang/>
              </w:rPr>
              <w:br/>
              <w:t>6.</w:t>
            </w:r>
            <w:r>
              <w:rPr>
                <w:rFonts w:ascii="宋体" w:hAnsi="宋体" w:cs="宋体" w:hint="eastAsia"/>
                <w:color w:val="000000"/>
                <w:kern w:val="0"/>
                <w:szCs w:val="21"/>
                <w:lang/>
              </w:rPr>
              <w:t>电压范围</w:t>
            </w:r>
            <w:r>
              <w:rPr>
                <w:rFonts w:ascii="宋体" w:hAnsi="宋体" w:cs="宋体" w:hint="eastAsia"/>
                <w:color w:val="000000"/>
                <w:kern w:val="0"/>
                <w:szCs w:val="21"/>
                <w:lang/>
              </w:rPr>
              <w:t>5~15VDC</w:t>
            </w:r>
            <w:r>
              <w:rPr>
                <w:rFonts w:ascii="宋体" w:hAnsi="宋体" w:cs="宋体" w:hint="eastAsia"/>
                <w:color w:val="000000"/>
                <w:kern w:val="0"/>
                <w:szCs w:val="21"/>
                <w:lang/>
              </w:rPr>
              <w:t>，支持</w:t>
            </w:r>
            <w:r>
              <w:rPr>
                <w:rFonts w:ascii="宋体" w:hAnsi="宋体" w:cs="宋体" w:hint="eastAsia"/>
                <w:color w:val="000000"/>
                <w:kern w:val="0"/>
                <w:szCs w:val="21"/>
                <w:lang/>
              </w:rPr>
              <w:t>PoE</w:t>
            </w:r>
            <w:r>
              <w:rPr>
                <w:rFonts w:ascii="宋体" w:hAnsi="宋体" w:cs="宋体" w:hint="eastAsia"/>
                <w:color w:val="000000"/>
                <w:kern w:val="0"/>
                <w:szCs w:val="21"/>
                <w:lang/>
              </w:rPr>
              <w:t>供电</w:t>
            </w:r>
            <w:r>
              <w:rPr>
                <w:rFonts w:ascii="宋体" w:hAnsi="宋体" w:cs="宋体" w:hint="eastAsia"/>
                <w:color w:val="000000"/>
                <w:kern w:val="0"/>
                <w:szCs w:val="21"/>
                <w:lang/>
              </w:rPr>
              <w:br/>
              <w:t>7.</w:t>
            </w:r>
            <w:r>
              <w:rPr>
                <w:rFonts w:ascii="宋体" w:hAnsi="宋体" w:cs="宋体" w:hint="eastAsia"/>
                <w:color w:val="000000"/>
                <w:kern w:val="0"/>
                <w:szCs w:val="21"/>
                <w:lang/>
              </w:rPr>
              <w:t>镜头：焦距≤</w:t>
            </w:r>
            <w:r>
              <w:rPr>
                <w:rFonts w:ascii="宋体" w:hAnsi="宋体" w:cs="宋体" w:hint="eastAsia"/>
                <w:color w:val="000000"/>
                <w:kern w:val="0"/>
                <w:szCs w:val="21"/>
                <w:lang/>
              </w:rPr>
              <w:t>16mm</w:t>
            </w:r>
            <w:r>
              <w:rPr>
                <w:rFonts w:ascii="宋体" w:hAnsi="宋体" w:cs="宋体" w:hint="eastAsia"/>
                <w:color w:val="000000"/>
                <w:kern w:val="0"/>
                <w:szCs w:val="21"/>
                <w:lang/>
              </w:rPr>
              <w:t>，</w:t>
            </w:r>
            <w:r>
              <w:rPr>
                <w:rFonts w:ascii="宋体" w:hAnsi="宋体" w:cs="宋体" w:hint="eastAsia"/>
                <w:color w:val="000000"/>
                <w:kern w:val="0"/>
                <w:szCs w:val="21"/>
                <w:lang/>
              </w:rPr>
              <w:t>F</w:t>
            </w:r>
            <w:r>
              <w:rPr>
                <w:rFonts w:ascii="宋体" w:hAnsi="宋体" w:cs="宋体" w:hint="eastAsia"/>
                <w:color w:val="000000"/>
                <w:kern w:val="0"/>
                <w:szCs w:val="21"/>
                <w:lang/>
              </w:rPr>
              <w:t>数：</w:t>
            </w:r>
            <w:r>
              <w:rPr>
                <w:rFonts w:ascii="宋体" w:hAnsi="宋体" w:cs="宋体" w:hint="eastAsia"/>
                <w:color w:val="000000"/>
                <w:kern w:val="0"/>
                <w:szCs w:val="21"/>
                <w:lang/>
              </w:rPr>
              <w:t>F2.8~F16</w:t>
            </w:r>
            <w:r>
              <w:rPr>
                <w:rFonts w:ascii="宋体" w:hAnsi="宋体" w:cs="宋体" w:hint="eastAsia"/>
                <w:color w:val="000000"/>
                <w:kern w:val="0"/>
                <w:szCs w:val="21"/>
                <w:lang/>
              </w:rPr>
              <w:t>；像面尺寸≤Φ</w:t>
            </w:r>
            <w:r>
              <w:rPr>
                <w:rFonts w:ascii="宋体" w:hAnsi="宋体" w:cs="宋体" w:hint="eastAsia"/>
                <w:color w:val="000000"/>
                <w:kern w:val="0"/>
                <w:szCs w:val="21"/>
                <w:lang/>
              </w:rPr>
              <w:t>9mm(1/1.8")</w:t>
            </w:r>
            <w:r>
              <w:rPr>
                <w:rFonts w:ascii="宋体" w:hAnsi="宋体" w:cs="宋体" w:hint="eastAsia"/>
                <w:color w:val="000000"/>
                <w:kern w:val="0"/>
                <w:szCs w:val="21"/>
                <w:lang/>
              </w:rPr>
              <w:t>；最近摄距≤</w:t>
            </w:r>
            <w:r>
              <w:rPr>
                <w:rFonts w:ascii="宋体" w:hAnsi="宋体" w:cs="宋体" w:hint="eastAsia"/>
                <w:color w:val="000000"/>
                <w:kern w:val="0"/>
                <w:szCs w:val="21"/>
                <w:lang/>
              </w:rPr>
              <w:t>0.1m</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8.</w:t>
            </w:r>
            <w:r>
              <w:rPr>
                <w:rFonts w:ascii="宋体" w:hAnsi="宋体" w:cs="宋体" w:hint="eastAsia"/>
                <w:color w:val="000000"/>
                <w:kern w:val="0"/>
                <w:szCs w:val="21"/>
                <w:lang/>
              </w:rPr>
              <w:t>提供视觉算法平台：配套软件加密狗，可直接安装与</w:t>
            </w:r>
            <w:r>
              <w:rPr>
                <w:rFonts w:ascii="宋体" w:hAnsi="宋体" w:cs="宋体" w:hint="eastAsia"/>
                <w:color w:val="000000"/>
                <w:kern w:val="0"/>
                <w:szCs w:val="21"/>
                <w:lang/>
              </w:rPr>
              <w:t>PC</w:t>
            </w:r>
            <w:r>
              <w:rPr>
                <w:rFonts w:ascii="宋体" w:hAnsi="宋体" w:cs="宋体" w:hint="eastAsia"/>
                <w:color w:val="000000"/>
                <w:kern w:val="0"/>
                <w:szCs w:val="21"/>
                <w:lang/>
              </w:rPr>
              <w:t>端使用；包含但不限于机器视觉多种算法组件，满足快速组合算法，支持对工件的查找、测量、缺陷检测等；视觉分析工具库包含大不限于采集、定位、测量、识别、标定、图像处理、颜色处理、缺陷检测、逻辑工具和通信等多种工具；</w:t>
            </w:r>
            <w:r>
              <w:rPr>
                <w:rFonts w:ascii="宋体" w:hAnsi="宋体" w:cs="宋体" w:hint="eastAsia"/>
                <w:color w:val="000000"/>
                <w:kern w:val="0"/>
                <w:szCs w:val="21"/>
                <w:lang/>
              </w:rPr>
              <w:br/>
              <w:t>9.</w:t>
            </w:r>
            <w:r>
              <w:rPr>
                <w:rFonts w:ascii="宋体" w:hAnsi="宋体" w:cs="宋体" w:hint="eastAsia"/>
                <w:color w:val="000000"/>
                <w:kern w:val="0"/>
                <w:szCs w:val="21"/>
                <w:lang/>
              </w:rPr>
              <w:t>通信支持但不限于</w:t>
            </w:r>
            <w:r>
              <w:rPr>
                <w:rFonts w:ascii="宋体" w:hAnsi="宋体" w:cs="宋体" w:hint="eastAsia"/>
                <w:color w:val="000000"/>
                <w:kern w:val="0"/>
                <w:szCs w:val="21"/>
                <w:lang/>
              </w:rPr>
              <w:t>IO</w:t>
            </w:r>
            <w:r>
              <w:rPr>
                <w:rFonts w:ascii="宋体" w:hAnsi="宋体" w:cs="宋体" w:hint="eastAsia"/>
                <w:color w:val="000000"/>
                <w:kern w:val="0"/>
                <w:szCs w:val="21"/>
                <w:lang/>
              </w:rPr>
              <w:t>通信、</w:t>
            </w:r>
            <w:r>
              <w:rPr>
                <w:rFonts w:ascii="宋体" w:hAnsi="宋体" w:cs="宋体" w:hint="eastAsia"/>
                <w:color w:val="000000"/>
                <w:kern w:val="0"/>
                <w:szCs w:val="21"/>
                <w:lang/>
              </w:rPr>
              <w:t>ModBus</w:t>
            </w:r>
            <w:r>
              <w:rPr>
                <w:rFonts w:ascii="宋体" w:hAnsi="宋体" w:cs="宋体" w:hint="eastAsia"/>
                <w:color w:val="000000"/>
                <w:kern w:val="0"/>
                <w:szCs w:val="21"/>
                <w:lang/>
              </w:rPr>
              <w:t>协议通信和</w:t>
            </w:r>
            <w:r>
              <w:rPr>
                <w:rFonts w:ascii="宋体" w:hAnsi="宋体" w:cs="宋体" w:hint="eastAsia"/>
                <w:color w:val="000000"/>
                <w:kern w:val="0"/>
                <w:szCs w:val="21"/>
                <w:lang/>
              </w:rPr>
              <w:t>PLC</w:t>
            </w:r>
            <w:r>
              <w:rPr>
                <w:rFonts w:ascii="宋体" w:hAnsi="宋体" w:cs="宋体" w:hint="eastAsia"/>
                <w:color w:val="000000"/>
                <w:kern w:val="0"/>
                <w:szCs w:val="21"/>
                <w:lang/>
              </w:rPr>
              <w:t>通信、</w:t>
            </w:r>
            <w:r>
              <w:rPr>
                <w:rFonts w:ascii="宋体" w:hAnsi="宋体" w:cs="宋体" w:hint="eastAsia"/>
                <w:color w:val="000000"/>
                <w:kern w:val="0"/>
                <w:szCs w:val="21"/>
                <w:lang/>
              </w:rPr>
              <w:t>TCP</w:t>
            </w:r>
            <w:r>
              <w:rPr>
                <w:rFonts w:ascii="宋体" w:hAnsi="宋体" w:cs="宋体" w:hint="eastAsia"/>
                <w:color w:val="000000"/>
                <w:kern w:val="0"/>
                <w:szCs w:val="21"/>
                <w:lang/>
              </w:rPr>
              <w:t>客户端、</w:t>
            </w:r>
            <w:r>
              <w:rPr>
                <w:rFonts w:ascii="宋体" w:hAnsi="宋体" w:cs="宋体" w:hint="eastAsia"/>
                <w:color w:val="000000"/>
                <w:kern w:val="0"/>
                <w:szCs w:val="21"/>
                <w:lang/>
              </w:rPr>
              <w:t>TCP</w:t>
            </w:r>
            <w:r>
              <w:rPr>
                <w:rFonts w:ascii="宋体" w:hAnsi="宋体" w:cs="宋体" w:hint="eastAsia"/>
                <w:color w:val="000000"/>
                <w:kern w:val="0"/>
                <w:szCs w:val="21"/>
                <w:lang/>
              </w:rPr>
              <w:t>服务端、</w:t>
            </w:r>
            <w:r>
              <w:rPr>
                <w:rFonts w:ascii="宋体" w:hAnsi="宋体" w:cs="宋体" w:hint="eastAsia"/>
                <w:color w:val="000000"/>
                <w:kern w:val="0"/>
                <w:szCs w:val="21"/>
                <w:lang/>
              </w:rPr>
              <w:t>UDP</w:t>
            </w:r>
            <w:r>
              <w:rPr>
                <w:rFonts w:ascii="宋体" w:hAnsi="宋体" w:cs="宋体" w:hint="eastAsia"/>
                <w:color w:val="000000"/>
                <w:kern w:val="0"/>
                <w:szCs w:val="21"/>
                <w:lang/>
              </w:rPr>
              <w:t>、串口等。</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92</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旋转仓储模块</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尺寸≥</w:t>
            </w:r>
            <w:r>
              <w:rPr>
                <w:rFonts w:ascii="宋体" w:hAnsi="宋体" w:cs="宋体" w:hint="eastAsia"/>
                <w:color w:val="000000"/>
                <w:kern w:val="0"/>
                <w:szCs w:val="21"/>
                <w:lang/>
              </w:rPr>
              <w:t>260mm*260mm*248mm</w:t>
            </w:r>
            <w:r>
              <w:rPr>
                <w:rFonts w:ascii="宋体" w:hAnsi="宋体" w:cs="宋体" w:hint="eastAsia"/>
                <w:color w:val="000000"/>
                <w:kern w:val="0"/>
                <w:szCs w:val="21"/>
                <w:lang/>
              </w:rPr>
              <w:t>；</w:t>
            </w:r>
            <w:r>
              <w:rPr>
                <w:rFonts w:ascii="宋体" w:hAnsi="宋体" w:cs="宋体" w:hint="eastAsia"/>
                <w:color w:val="000000"/>
                <w:kern w:val="0"/>
                <w:szCs w:val="21"/>
                <w:lang/>
              </w:rPr>
              <w:br/>
              <w:t>2.</w:t>
            </w:r>
            <w:r>
              <w:rPr>
                <w:rFonts w:ascii="宋体" w:hAnsi="宋体" w:cs="宋体" w:hint="eastAsia"/>
                <w:color w:val="000000"/>
                <w:kern w:val="0"/>
                <w:szCs w:val="21"/>
                <w:lang/>
              </w:rPr>
              <w:t>材料不低于铝合金、尼龙、</w:t>
            </w:r>
            <w:r>
              <w:rPr>
                <w:rFonts w:ascii="宋体" w:hAnsi="宋体" w:cs="宋体" w:hint="eastAsia"/>
                <w:color w:val="000000"/>
                <w:kern w:val="0"/>
                <w:szCs w:val="21"/>
                <w:lang/>
              </w:rPr>
              <w:t>2020</w:t>
            </w:r>
            <w:r>
              <w:rPr>
                <w:rFonts w:ascii="宋体" w:hAnsi="宋体" w:cs="宋体" w:hint="eastAsia"/>
                <w:color w:val="000000"/>
                <w:kern w:val="0"/>
                <w:szCs w:val="21"/>
                <w:lang/>
              </w:rPr>
              <w:t>铝型材标准；</w:t>
            </w:r>
            <w:r>
              <w:rPr>
                <w:rFonts w:ascii="宋体" w:hAnsi="宋体" w:cs="宋体" w:hint="eastAsia"/>
                <w:color w:val="000000"/>
                <w:kern w:val="0"/>
                <w:szCs w:val="21"/>
                <w:lang/>
              </w:rPr>
              <w:br/>
            </w:r>
            <w:r>
              <w:rPr>
                <w:rFonts w:ascii="宋体" w:hAnsi="宋体" w:cs="宋体" w:hint="eastAsia"/>
                <w:color w:val="000000"/>
                <w:kern w:val="0"/>
                <w:szCs w:val="21"/>
                <w:lang/>
              </w:rPr>
              <w:t>3.</w:t>
            </w:r>
            <w:r>
              <w:rPr>
                <w:rFonts w:ascii="宋体" w:hAnsi="宋体" w:cs="宋体" w:hint="eastAsia"/>
                <w:color w:val="000000"/>
                <w:kern w:val="0"/>
                <w:szCs w:val="21"/>
                <w:lang/>
              </w:rPr>
              <w:t>货位数量单层≥</w:t>
            </w:r>
            <w:r>
              <w:rPr>
                <w:rFonts w:ascii="宋体" w:hAnsi="宋体" w:cs="宋体" w:hint="eastAsia"/>
                <w:color w:val="000000"/>
                <w:kern w:val="0"/>
                <w:szCs w:val="21"/>
                <w:lang/>
              </w:rPr>
              <w:t>8</w:t>
            </w:r>
            <w:r>
              <w:rPr>
                <w:rFonts w:ascii="宋体" w:hAnsi="宋体" w:cs="宋体" w:hint="eastAsia"/>
                <w:color w:val="000000"/>
                <w:kern w:val="0"/>
                <w:szCs w:val="21"/>
                <w:lang/>
              </w:rPr>
              <w:t>个；</w:t>
            </w:r>
            <w:r>
              <w:rPr>
                <w:rFonts w:ascii="宋体" w:hAnsi="宋体" w:cs="宋体" w:hint="eastAsia"/>
                <w:color w:val="000000"/>
                <w:kern w:val="0"/>
                <w:szCs w:val="21"/>
                <w:lang/>
              </w:rPr>
              <w:br/>
              <w:t>4.</w:t>
            </w:r>
            <w:r>
              <w:rPr>
                <w:rFonts w:ascii="宋体" w:hAnsi="宋体" w:cs="宋体" w:hint="eastAsia"/>
                <w:color w:val="000000"/>
                <w:kern w:val="0"/>
                <w:szCs w:val="21"/>
                <w:lang/>
              </w:rPr>
              <w:t>旋转动力支持伺服电机；</w:t>
            </w:r>
            <w:r>
              <w:rPr>
                <w:rFonts w:ascii="宋体" w:hAnsi="宋体" w:cs="宋体" w:hint="eastAsia"/>
                <w:color w:val="000000"/>
                <w:kern w:val="0"/>
                <w:szCs w:val="21"/>
                <w:lang/>
              </w:rPr>
              <w:br/>
              <w:t>5.</w:t>
            </w:r>
            <w:r>
              <w:rPr>
                <w:rFonts w:ascii="宋体" w:hAnsi="宋体" w:cs="宋体" w:hint="eastAsia"/>
                <w:color w:val="000000"/>
                <w:kern w:val="0"/>
                <w:szCs w:val="21"/>
                <w:lang/>
              </w:rPr>
              <w:t>工作电压</w:t>
            </w:r>
            <w:r>
              <w:rPr>
                <w:rFonts w:ascii="宋体" w:hAnsi="宋体" w:cs="宋体" w:hint="eastAsia"/>
                <w:color w:val="000000"/>
                <w:kern w:val="0"/>
                <w:szCs w:val="21"/>
                <w:lang/>
              </w:rPr>
              <w:t>220V</w:t>
            </w:r>
            <w:r>
              <w:rPr>
                <w:rFonts w:ascii="宋体" w:hAnsi="宋体" w:cs="宋体" w:hint="eastAsia"/>
                <w:color w:val="000000"/>
                <w:kern w:val="0"/>
                <w:szCs w:val="21"/>
                <w:lang/>
              </w:rPr>
              <w:t>；额定功率≥</w:t>
            </w:r>
            <w:r>
              <w:rPr>
                <w:rFonts w:ascii="宋体" w:hAnsi="宋体" w:cs="宋体" w:hint="eastAsia"/>
                <w:color w:val="000000"/>
                <w:kern w:val="0"/>
                <w:szCs w:val="21"/>
                <w:lang/>
              </w:rPr>
              <w:t>100W</w:t>
            </w:r>
            <w:r>
              <w:rPr>
                <w:rFonts w:ascii="宋体" w:hAnsi="宋体" w:cs="宋体" w:hint="eastAsia"/>
                <w:color w:val="000000"/>
                <w:kern w:val="0"/>
                <w:szCs w:val="21"/>
                <w:lang/>
              </w:rPr>
              <w:t>；</w:t>
            </w:r>
            <w:r>
              <w:rPr>
                <w:rFonts w:ascii="宋体" w:hAnsi="宋体" w:cs="宋体" w:hint="eastAsia"/>
                <w:color w:val="000000"/>
                <w:kern w:val="0"/>
                <w:szCs w:val="21"/>
                <w:lang/>
              </w:rPr>
              <w:br/>
              <w:t>6.</w:t>
            </w:r>
            <w:r>
              <w:rPr>
                <w:rFonts w:ascii="宋体" w:hAnsi="宋体" w:cs="宋体" w:hint="eastAsia"/>
                <w:color w:val="000000"/>
                <w:kern w:val="0"/>
                <w:szCs w:val="21"/>
                <w:lang/>
              </w:rPr>
              <w:t>额定转速≥</w:t>
            </w:r>
            <w:r>
              <w:rPr>
                <w:rFonts w:ascii="宋体" w:hAnsi="宋体" w:cs="宋体" w:hint="eastAsia"/>
                <w:color w:val="000000"/>
                <w:kern w:val="0"/>
                <w:szCs w:val="21"/>
                <w:lang/>
              </w:rPr>
              <w:t>3000rpm</w:t>
            </w:r>
            <w:r>
              <w:rPr>
                <w:rFonts w:ascii="宋体" w:hAnsi="宋体" w:cs="宋体" w:hint="eastAsia"/>
                <w:color w:val="000000"/>
                <w:kern w:val="0"/>
                <w:szCs w:val="21"/>
                <w:lang/>
              </w:rPr>
              <w:br/>
              <w:t>7.</w:t>
            </w:r>
            <w:r>
              <w:rPr>
                <w:rFonts w:ascii="宋体" w:hAnsi="宋体" w:cs="宋体" w:hint="eastAsia"/>
                <w:color w:val="000000"/>
                <w:kern w:val="0"/>
                <w:szCs w:val="21"/>
                <w:lang/>
              </w:rPr>
              <w:t>感应方式支持但不限于仓储位置感应器、物料有无感应器等。</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93</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码垛平台模块</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尺寸：不小于</w:t>
            </w:r>
            <w:r>
              <w:rPr>
                <w:rFonts w:ascii="宋体" w:hAnsi="宋体" w:cs="宋体" w:hint="eastAsia"/>
                <w:color w:val="000000"/>
                <w:kern w:val="0"/>
                <w:szCs w:val="21"/>
                <w:lang/>
              </w:rPr>
              <w:t>260mm</w:t>
            </w:r>
            <w:r>
              <w:rPr>
                <w:rFonts w:ascii="宋体" w:hAnsi="宋体" w:cs="宋体" w:hint="eastAsia"/>
                <w:color w:val="000000"/>
                <w:kern w:val="0"/>
                <w:szCs w:val="21"/>
                <w:lang/>
              </w:rPr>
              <w:t>×</w:t>
            </w:r>
            <w:r>
              <w:rPr>
                <w:rFonts w:ascii="宋体" w:hAnsi="宋体" w:cs="宋体" w:hint="eastAsia"/>
                <w:color w:val="000000"/>
                <w:kern w:val="0"/>
                <w:szCs w:val="21"/>
                <w:lang/>
              </w:rPr>
              <w:t>260mm</w:t>
            </w:r>
            <w:r>
              <w:rPr>
                <w:rFonts w:ascii="宋体" w:hAnsi="宋体" w:cs="宋体" w:hint="eastAsia"/>
                <w:color w:val="000000"/>
                <w:kern w:val="0"/>
                <w:szCs w:val="21"/>
                <w:lang/>
              </w:rPr>
              <w:t>×</w:t>
            </w:r>
            <w:r>
              <w:rPr>
                <w:rFonts w:ascii="宋体" w:hAnsi="宋体" w:cs="宋体" w:hint="eastAsia"/>
                <w:color w:val="000000"/>
                <w:kern w:val="0"/>
                <w:szCs w:val="21"/>
                <w:lang/>
              </w:rPr>
              <w:t>192mm</w:t>
            </w:r>
            <w:r>
              <w:rPr>
                <w:rFonts w:ascii="宋体" w:hAnsi="宋体" w:cs="宋体" w:hint="eastAsia"/>
                <w:color w:val="000000"/>
                <w:kern w:val="0"/>
                <w:szCs w:val="21"/>
                <w:lang/>
              </w:rPr>
              <w:br/>
            </w:r>
            <w:r>
              <w:rPr>
                <w:rFonts w:ascii="宋体" w:hAnsi="宋体" w:cs="宋体" w:hint="eastAsia"/>
                <w:color w:val="000000"/>
                <w:kern w:val="0"/>
                <w:szCs w:val="21"/>
                <w:lang/>
              </w:rPr>
              <w:t>材料：铝合金、</w:t>
            </w:r>
            <w:r>
              <w:rPr>
                <w:rFonts w:ascii="宋体" w:hAnsi="宋体" w:cs="宋体" w:hint="eastAsia"/>
                <w:color w:val="000000"/>
                <w:kern w:val="0"/>
                <w:szCs w:val="21"/>
                <w:lang/>
              </w:rPr>
              <w:t>2020</w:t>
            </w:r>
            <w:r>
              <w:rPr>
                <w:rFonts w:ascii="宋体" w:hAnsi="宋体" w:cs="宋体" w:hint="eastAsia"/>
                <w:color w:val="000000"/>
                <w:kern w:val="0"/>
                <w:szCs w:val="21"/>
                <w:lang/>
              </w:rPr>
              <w:t>铝型材</w:t>
            </w:r>
            <w:r>
              <w:rPr>
                <w:rFonts w:ascii="宋体" w:hAnsi="宋体" w:cs="宋体" w:hint="eastAsia"/>
                <w:color w:val="000000"/>
                <w:kern w:val="0"/>
                <w:szCs w:val="21"/>
                <w:lang/>
              </w:rPr>
              <w:br/>
            </w:r>
            <w:r>
              <w:rPr>
                <w:rFonts w:ascii="宋体" w:hAnsi="宋体" w:cs="宋体" w:hint="eastAsia"/>
                <w:color w:val="000000"/>
                <w:kern w:val="0"/>
                <w:szCs w:val="21"/>
                <w:lang/>
              </w:rPr>
              <w:t>表面处理：铝合金银白氧化处理</w:t>
            </w:r>
            <w:r>
              <w:rPr>
                <w:rFonts w:ascii="宋体" w:hAnsi="宋体" w:cs="宋体" w:hint="eastAsia"/>
                <w:color w:val="000000"/>
                <w:kern w:val="0"/>
                <w:szCs w:val="21"/>
                <w:lang/>
              </w:rPr>
              <w:br/>
            </w:r>
            <w:r>
              <w:rPr>
                <w:rFonts w:ascii="宋体" w:hAnsi="宋体" w:cs="宋体" w:hint="eastAsia"/>
                <w:color w:val="000000"/>
                <w:kern w:val="0"/>
                <w:szCs w:val="21"/>
                <w:lang/>
              </w:rPr>
              <w:t>采用码垛栈板平面设计，支持多种垛型</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94</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电气控制系统</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人机交互触摸屏：尺寸≥</w:t>
            </w:r>
            <w:r>
              <w:rPr>
                <w:rFonts w:ascii="宋体" w:hAnsi="宋体" w:cs="宋体" w:hint="eastAsia"/>
                <w:color w:val="000000"/>
                <w:kern w:val="0"/>
                <w:szCs w:val="21"/>
                <w:lang/>
              </w:rPr>
              <w:t>7</w:t>
            </w:r>
            <w:r>
              <w:rPr>
                <w:rFonts w:ascii="宋体" w:hAnsi="宋体" w:cs="宋体" w:hint="eastAsia"/>
                <w:color w:val="000000"/>
                <w:kern w:val="0"/>
                <w:szCs w:val="21"/>
                <w:lang/>
              </w:rPr>
              <w:t>寸；分辨率≥</w:t>
            </w:r>
            <w:r>
              <w:rPr>
                <w:rFonts w:ascii="宋体" w:hAnsi="宋体" w:cs="宋体" w:hint="eastAsia"/>
                <w:color w:val="000000"/>
                <w:kern w:val="0"/>
                <w:szCs w:val="21"/>
                <w:lang/>
              </w:rPr>
              <w:t>1024</w:t>
            </w:r>
            <w:r>
              <w:rPr>
                <w:rFonts w:ascii="宋体" w:hAnsi="宋体" w:cs="宋体" w:hint="eastAsia"/>
                <w:color w:val="000000"/>
                <w:kern w:val="0"/>
                <w:szCs w:val="21"/>
                <w:lang/>
              </w:rPr>
              <w:t>×</w:t>
            </w:r>
            <w:r>
              <w:rPr>
                <w:rFonts w:ascii="宋体" w:hAnsi="宋体" w:cs="宋体" w:hint="eastAsia"/>
                <w:color w:val="000000"/>
                <w:kern w:val="0"/>
                <w:szCs w:val="21"/>
                <w:lang/>
              </w:rPr>
              <w:t>600</w:t>
            </w:r>
            <w:r>
              <w:rPr>
                <w:rFonts w:ascii="宋体" w:hAnsi="宋体" w:cs="宋体" w:hint="eastAsia"/>
                <w:color w:val="000000"/>
                <w:kern w:val="0"/>
                <w:szCs w:val="21"/>
                <w:lang/>
              </w:rPr>
              <w:t>；内存≥</w:t>
            </w:r>
            <w:r>
              <w:rPr>
                <w:rFonts w:ascii="宋体" w:hAnsi="宋体" w:cs="宋体" w:hint="eastAsia"/>
                <w:color w:val="000000"/>
                <w:kern w:val="0"/>
                <w:szCs w:val="21"/>
                <w:lang/>
              </w:rPr>
              <w:t>128M</w:t>
            </w:r>
            <w:r>
              <w:rPr>
                <w:rFonts w:ascii="宋体" w:hAnsi="宋体" w:cs="宋体" w:hint="eastAsia"/>
                <w:color w:val="000000"/>
                <w:kern w:val="0"/>
                <w:szCs w:val="21"/>
                <w:lang/>
              </w:rPr>
              <w:t>；背光灯支持</w:t>
            </w:r>
            <w:r>
              <w:rPr>
                <w:rFonts w:ascii="宋体" w:hAnsi="宋体" w:cs="宋体" w:hint="eastAsia"/>
                <w:color w:val="000000"/>
                <w:kern w:val="0"/>
                <w:szCs w:val="21"/>
                <w:lang/>
              </w:rPr>
              <w:t>LED</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2.</w:t>
            </w:r>
            <w:r>
              <w:rPr>
                <w:rFonts w:ascii="宋体" w:hAnsi="宋体" w:cs="宋体" w:hint="eastAsia"/>
                <w:color w:val="000000"/>
                <w:kern w:val="0"/>
                <w:szCs w:val="21"/>
                <w:lang/>
              </w:rPr>
              <w:t>串行接口支持但不限于</w:t>
            </w:r>
            <w:r>
              <w:rPr>
                <w:rFonts w:ascii="宋体" w:hAnsi="宋体" w:cs="宋体" w:hint="eastAsia"/>
                <w:color w:val="000000"/>
                <w:kern w:val="0"/>
                <w:szCs w:val="21"/>
                <w:lang/>
              </w:rPr>
              <w:t>COM1(RS232)</w:t>
            </w:r>
            <w:r>
              <w:rPr>
                <w:rFonts w:ascii="宋体" w:hAnsi="宋体" w:cs="宋体" w:hint="eastAsia"/>
                <w:color w:val="000000"/>
                <w:kern w:val="0"/>
                <w:szCs w:val="21"/>
                <w:lang/>
              </w:rPr>
              <w:t>，</w:t>
            </w:r>
            <w:r>
              <w:rPr>
                <w:rFonts w:ascii="宋体" w:hAnsi="宋体" w:cs="宋体" w:hint="eastAsia"/>
                <w:color w:val="000000"/>
                <w:kern w:val="0"/>
                <w:szCs w:val="21"/>
                <w:lang/>
              </w:rPr>
              <w:t>COM2(RS485)</w:t>
            </w:r>
            <w:r>
              <w:rPr>
                <w:rFonts w:ascii="宋体" w:hAnsi="宋体" w:cs="宋体" w:hint="eastAsia"/>
                <w:color w:val="000000"/>
                <w:kern w:val="0"/>
                <w:szCs w:val="21"/>
                <w:lang/>
              </w:rPr>
              <w:t>；</w:t>
            </w:r>
            <w:r>
              <w:rPr>
                <w:rFonts w:ascii="宋体" w:hAnsi="宋体" w:cs="宋体" w:hint="eastAsia"/>
                <w:color w:val="000000"/>
                <w:kern w:val="0"/>
                <w:szCs w:val="21"/>
                <w:lang/>
              </w:rPr>
              <w:br/>
              <w:t>3.</w:t>
            </w:r>
            <w:r>
              <w:rPr>
                <w:rFonts w:ascii="宋体" w:hAnsi="宋体" w:cs="宋体" w:hint="eastAsia"/>
                <w:color w:val="000000"/>
                <w:kern w:val="0"/>
                <w:szCs w:val="21"/>
                <w:lang/>
              </w:rPr>
              <w:t>防护等级≥</w:t>
            </w:r>
            <w:r>
              <w:rPr>
                <w:rFonts w:ascii="宋体" w:hAnsi="宋体" w:cs="宋体" w:hint="eastAsia"/>
                <w:color w:val="000000"/>
                <w:kern w:val="0"/>
                <w:szCs w:val="21"/>
                <w:lang/>
              </w:rPr>
              <w:t>IP65</w:t>
            </w:r>
            <w:r>
              <w:rPr>
                <w:rFonts w:ascii="宋体" w:hAnsi="宋体" w:cs="宋体" w:hint="eastAsia"/>
                <w:color w:val="000000"/>
                <w:kern w:val="0"/>
                <w:szCs w:val="21"/>
                <w:lang/>
              </w:rPr>
              <w:t>；</w:t>
            </w:r>
            <w:r>
              <w:rPr>
                <w:rFonts w:ascii="宋体" w:hAnsi="宋体" w:cs="宋体" w:hint="eastAsia"/>
                <w:color w:val="000000"/>
                <w:kern w:val="0"/>
                <w:szCs w:val="21"/>
                <w:lang/>
              </w:rPr>
              <w:br/>
              <w:t>4.</w:t>
            </w:r>
            <w:r>
              <w:rPr>
                <w:rFonts w:ascii="宋体" w:hAnsi="宋体" w:cs="宋体" w:hint="eastAsia"/>
                <w:color w:val="000000"/>
                <w:kern w:val="0"/>
                <w:szCs w:val="21"/>
                <w:lang/>
              </w:rPr>
              <w:t>直流电源≥</w:t>
            </w:r>
            <w:r>
              <w:rPr>
                <w:rFonts w:ascii="宋体" w:hAnsi="宋体" w:cs="宋体" w:hint="eastAsia"/>
                <w:color w:val="000000"/>
                <w:kern w:val="0"/>
                <w:szCs w:val="21"/>
                <w:lang/>
              </w:rPr>
              <w:t>2</w:t>
            </w:r>
            <w:r>
              <w:rPr>
                <w:rFonts w:ascii="宋体" w:hAnsi="宋体" w:cs="宋体" w:hint="eastAsia"/>
                <w:color w:val="000000"/>
                <w:kern w:val="0"/>
                <w:szCs w:val="21"/>
                <w:lang/>
              </w:rPr>
              <w:t>个，</w:t>
            </w:r>
            <w:r>
              <w:rPr>
                <w:rFonts w:ascii="宋体" w:hAnsi="宋体" w:cs="宋体" w:hint="eastAsia"/>
                <w:color w:val="000000"/>
                <w:kern w:val="0"/>
                <w:szCs w:val="21"/>
                <w:lang/>
              </w:rPr>
              <w:t>24VDC</w:t>
            </w:r>
            <w:r>
              <w:rPr>
                <w:rFonts w:ascii="宋体" w:hAnsi="宋体" w:cs="宋体" w:hint="eastAsia"/>
                <w:color w:val="000000"/>
                <w:kern w:val="0"/>
                <w:szCs w:val="21"/>
                <w:lang/>
              </w:rPr>
              <w:t>，</w:t>
            </w:r>
            <w:r>
              <w:rPr>
                <w:rFonts w:ascii="宋体" w:hAnsi="宋体" w:cs="宋体" w:hint="eastAsia"/>
                <w:color w:val="000000"/>
                <w:kern w:val="0"/>
                <w:szCs w:val="21"/>
                <w:lang/>
              </w:rPr>
              <w:t>2.2A/4.5A</w:t>
            </w:r>
            <w:r>
              <w:rPr>
                <w:rFonts w:ascii="宋体" w:hAnsi="宋体" w:cs="宋体" w:hint="eastAsia"/>
                <w:color w:val="000000"/>
                <w:kern w:val="0"/>
                <w:szCs w:val="21"/>
                <w:lang/>
              </w:rPr>
              <w:t>；</w:t>
            </w:r>
            <w:r>
              <w:rPr>
                <w:rFonts w:ascii="宋体" w:hAnsi="宋体" w:cs="宋体" w:hint="eastAsia"/>
                <w:color w:val="000000"/>
                <w:kern w:val="0"/>
                <w:szCs w:val="21"/>
                <w:lang/>
              </w:rPr>
              <w:br/>
              <w:t>5.</w:t>
            </w:r>
            <w:r>
              <w:rPr>
                <w:rFonts w:ascii="宋体" w:hAnsi="宋体" w:cs="宋体" w:hint="eastAsia"/>
                <w:color w:val="000000"/>
                <w:kern w:val="0"/>
                <w:szCs w:val="21"/>
                <w:lang/>
              </w:rPr>
              <w:t>配备但不限于安全断路器，继电器，短接排等电气元件；</w:t>
            </w:r>
            <w:r>
              <w:rPr>
                <w:rFonts w:ascii="宋体" w:hAnsi="宋体" w:cs="宋体" w:hint="eastAsia"/>
                <w:color w:val="000000"/>
                <w:kern w:val="0"/>
                <w:szCs w:val="21"/>
                <w:lang/>
              </w:rPr>
              <w:br/>
              <w:t>6.PLC</w:t>
            </w:r>
            <w:r>
              <w:rPr>
                <w:rFonts w:ascii="宋体" w:hAnsi="宋体" w:cs="宋体" w:hint="eastAsia"/>
                <w:color w:val="000000"/>
                <w:kern w:val="0"/>
                <w:szCs w:val="21"/>
                <w:lang/>
              </w:rPr>
              <w:t>可编程控制器：不低于西门子</w:t>
            </w:r>
            <w:r>
              <w:rPr>
                <w:rFonts w:ascii="宋体" w:hAnsi="宋体" w:cs="宋体" w:hint="eastAsia"/>
                <w:color w:val="000000"/>
                <w:kern w:val="0"/>
                <w:szCs w:val="21"/>
                <w:lang/>
              </w:rPr>
              <w:t>1200</w:t>
            </w:r>
            <w:r>
              <w:rPr>
                <w:rFonts w:ascii="宋体" w:hAnsi="宋体" w:cs="宋体" w:hint="eastAsia"/>
                <w:color w:val="000000"/>
                <w:kern w:val="0"/>
                <w:szCs w:val="21"/>
                <w:lang/>
              </w:rPr>
              <w:t>系列性能；输入点数≥</w:t>
            </w:r>
            <w:r>
              <w:rPr>
                <w:rFonts w:ascii="宋体" w:hAnsi="宋体" w:cs="宋体" w:hint="eastAsia"/>
                <w:color w:val="000000"/>
                <w:kern w:val="0"/>
                <w:szCs w:val="21"/>
                <w:lang/>
              </w:rPr>
              <w:t>30</w:t>
            </w:r>
            <w:r>
              <w:rPr>
                <w:rFonts w:ascii="宋体" w:hAnsi="宋体" w:cs="宋体" w:hint="eastAsia"/>
                <w:color w:val="000000"/>
                <w:kern w:val="0"/>
                <w:szCs w:val="21"/>
                <w:lang/>
              </w:rPr>
              <w:t>个；输出点数≥</w:t>
            </w:r>
            <w:r>
              <w:rPr>
                <w:rFonts w:ascii="宋体" w:hAnsi="宋体" w:cs="宋体" w:hint="eastAsia"/>
                <w:color w:val="000000"/>
                <w:kern w:val="0"/>
                <w:szCs w:val="21"/>
                <w:lang/>
              </w:rPr>
              <w:t>34</w:t>
            </w:r>
            <w:r>
              <w:rPr>
                <w:rFonts w:ascii="宋体" w:hAnsi="宋体" w:cs="宋体" w:hint="eastAsia"/>
                <w:color w:val="000000"/>
                <w:kern w:val="0"/>
                <w:szCs w:val="21"/>
                <w:lang/>
              </w:rPr>
              <w:t>个；集成</w:t>
            </w:r>
            <w:r>
              <w:rPr>
                <w:rFonts w:ascii="宋体" w:hAnsi="宋体" w:cs="宋体" w:hint="eastAsia"/>
                <w:color w:val="000000"/>
                <w:kern w:val="0"/>
                <w:szCs w:val="21"/>
                <w:lang/>
              </w:rPr>
              <w:t>PROFINET</w:t>
            </w:r>
            <w:r>
              <w:rPr>
                <w:rFonts w:ascii="宋体" w:hAnsi="宋体" w:cs="宋体" w:hint="eastAsia"/>
                <w:color w:val="000000"/>
                <w:kern w:val="0"/>
                <w:szCs w:val="21"/>
                <w:lang/>
              </w:rPr>
              <w:t>接口；支持但不限于</w:t>
            </w:r>
            <w:r>
              <w:rPr>
                <w:rFonts w:ascii="宋体" w:hAnsi="宋体" w:cs="宋体" w:hint="eastAsia"/>
                <w:color w:val="000000"/>
                <w:kern w:val="0"/>
                <w:szCs w:val="21"/>
                <w:lang/>
              </w:rPr>
              <w:t>10/100Mbit/s</w:t>
            </w:r>
            <w:r>
              <w:rPr>
                <w:rFonts w:ascii="宋体" w:hAnsi="宋体" w:cs="宋体" w:hint="eastAsia"/>
                <w:color w:val="000000"/>
                <w:kern w:val="0"/>
                <w:szCs w:val="21"/>
                <w:lang/>
              </w:rPr>
              <w:t>的数据传输速率；</w:t>
            </w:r>
            <w:r>
              <w:rPr>
                <w:rFonts w:ascii="宋体" w:hAnsi="宋体" w:cs="宋体" w:hint="eastAsia"/>
                <w:color w:val="000000"/>
                <w:kern w:val="0"/>
                <w:szCs w:val="21"/>
                <w:lang/>
              </w:rPr>
              <w:br/>
              <w:t>7.</w:t>
            </w:r>
            <w:r>
              <w:rPr>
                <w:rFonts w:ascii="宋体" w:hAnsi="宋体" w:cs="宋体" w:hint="eastAsia"/>
                <w:color w:val="000000"/>
                <w:kern w:val="0"/>
                <w:szCs w:val="21"/>
                <w:lang/>
              </w:rPr>
              <w:t>通信协议支持但不限于</w:t>
            </w:r>
            <w:r>
              <w:rPr>
                <w:rFonts w:ascii="宋体" w:hAnsi="宋体" w:cs="宋体" w:hint="eastAsia"/>
                <w:color w:val="000000"/>
                <w:kern w:val="0"/>
                <w:szCs w:val="21"/>
                <w:lang/>
              </w:rPr>
              <w:t>PROFINET</w:t>
            </w:r>
            <w:r>
              <w:rPr>
                <w:rFonts w:ascii="宋体" w:hAnsi="宋体" w:cs="宋体" w:hint="eastAsia"/>
                <w:color w:val="000000"/>
                <w:kern w:val="0"/>
                <w:szCs w:val="21"/>
                <w:lang/>
              </w:rPr>
              <w:t>、</w:t>
            </w:r>
            <w:r>
              <w:rPr>
                <w:rFonts w:ascii="宋体" w:hAnsi="宋体" w:cs="宋体" w:hint="eastAsia"/>
                <w:color w:val="000000"/>
                <w:kern w:val="0"/>
                <w:szCs w:val="21"/>
                <w:lang/>
              </w:rPr>
              <w:t>TCP/IP</w:t>
            </w:r>
            <w:r>
              <w:rPr>
                <w:rFonts w:ascii="宋体" w:hAnsi="宋体" w:cs="宋体" w:hint="eastAsia"/>
                <w:color w:val="000000"/>
                <w:kern w:val="0"/>
                <w:szCs w:val="21"/>
                <w:lang/>
              </w:rPr>
              <w:t>、</w:t>
            </w:r>
            <w:r>
              <w:rPr>
                <w:rFonts w:ascii="宋体" w:hAnsi="宋体" w:cs="宋体" w:hint="eastAsia"/>
                <w:color w:val="000000"/>
                <w:kern w:val="0"/>
                <w:szCs w:val="21"/>
                <w:lang/>
              </w:rPr>
              <w:t>SNMP</w:t>
            </w:r>
            <w:r>
              <w:rPr>
                <w:rFonts w:ascii="宋体" w:hAnsi="宋体" w:cs="宋体" w:hint="eastAsia"/>
                <w:color w:val="000000"/>
                <w:kern w:val="0"/>
                <w:szCs w:val="21"/>
                <w:lang/>
              </w:rPr>
              <w:t>、</w:t>
            </w:r>
            <w:r>
              <w:rPr>
                <w:rFonts w:ascii="宋体" w:hAnsi="宋体" w:cs="宋体" w:hint="eastAsia"/>
                <w:color w:val="000000"/>
                <w:kern w:val="0"/>
                <w:szCs w:val="21"/>
                <w:lang/>
              </w:rPr>
              <w:t>DCP</w:t>
            </w:r>
            <w:r>
              <w:rPr>
                <w:rFonts w:ascii="宋体" w:hAnsi="宋体" w:cs="宋体" w:hint="eastAsia"/>
                <w:color w:val="000000"/>
                <w:kern w:val="0"/>
                <w:szCs w:val="21"/>
                <w:lang/>
              </w:rPr>
              <w:t>、</w:t>
            </w:r>
            <w:r>
              <w:rPr>
                <w:rFonts w:ascii="宋体" w:hAnsi="宋体" w:cs="宋体" w:hint="eastAsia"/>
                <w:color w:val="000000"/>
                <w:kern w:val="0"/>
                <w:szCs w:val="21"/>
                <w:lang/>
              </w:rPr>
              <w:t>LLDP</w:t>
            </w:r>
            <w:r>
              <w:rPr>
                <w:rFonts w:ascii="宋体" w:hAnsi="宋体" w:cs="宋体" w:hint="eastAsia"/>
                <w:color w:val="000000"/>
                <w:kern w:val="0"/>
                <w:szCs w:val="21"/>
                <w:lang/>
              </w:rPr>
              <w:t>、</w:t>
            </w:r>
            <w:r>
              <w:rPr>
                <w:rFonts w:ascii="宋体" w:hAnsi="宋体" w:cs="宋体" w:hint="eastAsia"/>
                <w:color w:val="000000"/>
                <w:kern w:val="0"/>
                <w:szCs w:val="21"/>
                <w:lang/>
              </w:rPr>
              <w:t>ISO-on-TCP</w:t>
            </w:r>
            <w:r>
              <w:rPr>
                <w:rFonts w:ascii="宋体" w:hAnsi="宋体" w:cs="宋体" w:hint="eastAsia"/>
                <w:color w:val="000000"/>
                <w:kern w:val="0"/>
                <w:szCs w:val="21"/>
                <w:lang/>
              </w:rPr>
              <w:t>、</w:t>
            </w:r>
            <w:r>
              <w:rPr>
                <w:rFonts w:ascii="宋体" w:hAnsi="宋体" w:cs="宋体" w:hint="eastAsia"/>
                <w:color w:val="000000"/>
                <w:kern w:val="0"/>
                <w:szCs w:val="21"/>
                <w:lang/>
              </w:rPr>
              <w:t>UDP</w:t>
            </w:r>
            <w:r>
              <w:rPr>
                <w:rFonts w:ascii="宋体" w:hAnsi="宋体" w:cs="宋体" w:hint="eastAsia"/>
                <w:color w:val="000000"/>
                <w:kern w:val="0"/>
                <w:szCs w:val="21"/>
                <w:lang/>
              </w:rPr>
              <w:t>、</w:t>
            </w:r>
            <w:r>
              <w:rPr>
                <w:rFonts w:ascii="宋体" w:hAnsi="宋体" w:cs="宋体" w:hint="eastAsia"/>
                <w:color w:val="000000"/>
                <w:kern w:val="0"/>
                <w:szCs w:val="21"/>
                <w:lang/>
              </w:rPr>
              <w:t>Modbus</w:t>
            </w:r>
            <w:r>
              <w:rPr>
                <w:rFonts w:ascii="宋体" w:hAnsi="宋体" w:cs="宋体" w:hint="eastAsia"/>
                <w:color w:val="000000"/>
                <w:kern w:val="0"/>
                <w:szCs w:val="21"/>
                <w:lang/>
              </w:rPr>
              <w:t>、</w:t>
            </w:r>
            <w:r>
              <w:rPr>
                <w:rFonts w:ascii="宋体" w:hAnsi="宋体" w:cs="宋体" w:hint="eastAsia"/>
                <w:color w:val="000000"/>
                <w:kern w:val="0"/>
                <w:szCs w:val="21"/>
                <w:lang/>
              </w:rPr>
              <w:t>S7</w:t>
            </w:r>
            <w:r>
              <w:rPr>
                <w:rFonts w:ascii="宋体" w:hAnsi="宋体" w:cs="宋体" w:hint="eastAsia"/>
                <w:color w:val="000000"/>
                <w:kern w:val="0"/>
                <w:szCs w:val="21"/>
                <w:lang/>
              </w:rPr>
              <w:t>等通信协议，</w:t>
            </w:r>
            <w:r>
              <w:rPr>
                <w:rFonts w:ascii="宋体" w:hAnsi="宋体" w:cs="宋体" w:hint="eastAsia"/>
                <w:color w:val="000000"/>
                <w:kern w:val="0"/>
                <w:szCs w:val="21"/>
                <w:lang/>
              </w:rPr>
              <w:t>PROFIBUS</w:t>
            </w:r>
            <w:r>
              <w:rPr>
                <w:rFonts w:ascii="宋体" w:hAnsi="宋体" w:cs="宋体" w:hint="eastAsia"/>
                <w:color w:val="000000"/>
                <w:kern w:val="0"/>
                <w:szCs w:val="21"/>
                <w:lang/>
              </w:rPr>
              <w:t>、</w:t>
            </w:r>
            <w:r>
              <w:rPr>
                <w:rFonts w:ascii="宋体" w:hAnsi="宋体" w:cs="宋体" w:hint="eastAsia"/>
                <w:color w:val="000000"/>
                <w:kern w:val="0"/>
                <w:szCs w:val="21"/>
                <w:lang/>
              </w:rPr>
              <w:t>AS</w:t>
            </w:r>
            <w:r>
              <w:rPr>
                <w:rFonts w:ascii="宋体" w:hAnsi="宋体" w:cs="宋体" w:hint="eastAsia"/>
                <w:color w:val="000000"/>
                <w:kern w:val="0"/>
                <w:szCs w:val="21"/>
                <w:lang/>
              </w:rPr>
              <w:t>接口通信扩展可支持；</w:t>
            </w:r>
            <w:r>
              <w:rPr>
                <w:rFonts w:ascii="宋体" w:hAnsi="宋体" w:cs="宋体" w:hint="eastAsia"/>
                <w:color w:val="000000"/>
                <w:kern w:val="0"/>
                <w:szCs w:val="21"/>
                <w:lang/>
              </w:rPr>
              <w:br/>
              <w:t>8.</w:t>
            </w:r>
            <w:r>
              <w:rPr>
                <w:rFonts w:ascii="宋体" w:hAnsi="宋体" w:cs="宋体" w:hint="eastAsia"/>
                <w:color w:val="000000"/>
                <w:kern w:val="0"/>
                <w:szCs w:val="21"/>
                <w:lang/>
              </w:rPr>
              <w:t>电气接口：支持但不限于所有设备的通讯接线端根据模块功能统一转接至平台上，通过航插线缆实现电气接口模块与各功能模块之间的电气连接与信息传输，航插线缆两端均可实现快速插拔。</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lastRenderedPageBreak/>
              <w:t>95</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监控摄像头</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成像器件支持但不限于</w:t>
            </w:r>
            <w:r>
              <w:rPr>
                <w:rFonts w:ascii="宋体" w:hAnsi="宋体" w:cs="宋体" w:hint="eastAsia"/>
                <w:color w:val="000000"/>
                <w:kern w:val="0"/>
                <w:szCs w:val="21"/>
                <w:lang/>
              </w:rPr>
              <w:t>CMOS</w:t>
            </w:r>
            <w:r>
              <w:rPr>
                <w:rFonts w:ascii="宋体" w:hAnsi="宋体" w:cs="宋体" w:hint="eastAsia"/>
                <w:color w:val="000000"/>
                <w:kern w:val="0"/>
                <w:szCs w:val="21"/>
                <w:lang/>
              </w:rPr>
              <w:t>；</w:t>
            </w:r>
            <w:r>
              <w:rPr>
                <w:rFonts w:ascii="宋体" w:hAnsi="宋体" w:cs="宋体" w:hint="eastAsia"/>
                <w:color w:val="000000"/>
                <w:kern w:val="0"/>
                <w:szCs w:val="21"/>
                <w:lang/>
              </w:rPr>
              <w:br/>
              <w:t>2.</w:t>
            </w:r>
            <w:r>
              <w:rPr>
                <w:rFonts w:ascii="宋体" w:hAnsi="宋体" w:cs="宋体" w:hint="eastAsia"/>
                <w:color w:val="000000"/>
                <w:kern w:val="0"/>
                <w:szCs w:val="21"/>
                <w:lang/>
              </w:rPr>
              <w:t>有效像素≥</w:t>
            </w:r>
            <w:r>
              <w:rPr>
                <w:rFonts w:ascii="宋体" w:hAnsi="宋体" w:cs="宋体" w:hint="eastAsia"/>
                <w:color w:val="000000"/>
                <w:kern w:val="0"/>
                <w:szCs w:val="21"/>
                <w:lang/>
              </w:rPr>
              <w:t>400</w:t>
            </w:r>
            <w:r>
              <w:rPr>
                <w:rFonts w:ascii="宋体" w:hAnsi="宋体" w:cs="宋体" w:hint="eastAsia"/>
                <w:color w:val="000000"/>
                <w:kern w:val="0"/>
                <w:szCs w:val="21"/>
                <w:lang/>
              </w:rPr>
              <w:t>万；</w:t>
            </w:r>
            <w:r>
              <w:rPr>
                <w:rFonts w:ascii="宋体" w:hAnsi="宋体" w:cs="宋体" w:hint="eastAsia"/>
                <w:color w:val="000000"/>
                <w:kern w:val="0"/>
                <w:szCs w:val="21"/>
                <w:lang/>
              </w:rPr>
              <w:br/>
              <w:t>3.</w:t>
            </w:r>
            <w:r>
              <w:rPr>
                <w:rFonts w:ascii="宋体" w:hAnsi="宋体" w:cs="宋体" w:hint="eastAsia"/>
                <w:color w:val="000000"/>
                <w:kern w:val="0"/>
                <w:szCs w:val="21"/>
                <w:lang/>
              </w:rPr>
              <w:t>镜头</w:t>
            </w:r>
            <w:r>
              <w:rPr>
                <w:rFonts w:ascii="宋体" w:hAnsi="宋体" w:cs="宋体" w:hint="eastAsia"/>
                <w:color w:val="000000"/>
                <w:kern w:val="0"/>
                <w:szCs w:val="21"/>
                <w:lang/>
              </w:rPr>
              <w:t>2.8-6mm</w:t>
            </w:r>
            <w:r>
              <w:rPr>
                <w:rFonts w:ascii="宋体" w:hAnsi="宋体" w:cs="宋体" w:hint="eastAsia"/>
                <w:color w:val="000000"/>
                <w:kern w:val="0"/>
                <w:szCs w:val="21"/>
                <w:lang/>
              </w:rPr>
              <w:t>，≥</w:t>
            </w:r>
            <w:r>
              <w:rPr>
                <w:rFonts w:ascii="宋体" w:hAnsi="宋体" w:cs="宋体" w:hint="eastAsia"/>
                <w:color w:val="000000"/>
                <w:kern w:val="0"/>
                <w:szCs w:val="21"/>
                <w:lang/>
              </w:rPr>
              <w:t>2</w:t>
            </w:r>
            <w:r>
              <w:rPr>
                <w:rFonts w:ascii="宋体" w:hAnsi="宋体" w:cs="宋体" w:hint="eastAsia"/>
                <w:color w:val="000000"/>
                <w:kern w:val="0"/>
                <w:szCs w:val="21"/>
                <w:lang/>
              </w:rPr>
              <w:t>倍光学变倍；</w:t>
            </w:r>
            <w:r>
              <w:rPr>
                <w:rFonts w:ascii="宋体" w:hAnsi="宋体" w:cs="宋体" w:hint="eastAsia"/>
                <w:color w:val="000000"/>
                <w:kern w:val="0"/>
                <w:szCs w:val="21"/>
                <w:lang/>
              </w:rPr>
              <w:br/>
              <w:t>4.</w:t>
            </w:r>
            <w:r>
              <w:rPr>
                <w:rFonts w:ascii="宋体" w:hAnsi="宋体" w:cs="宋体" w:hint="eastAsia"/>
                <w:color w:val="000000"/>
                <w:kern w:val="0"/>
                <w:szCs w:val="21"/>
                <w:lang/>
              </w:rPr>
              <w:t>电子快门</w:t>
            </w:r>
            <w:r>
              <w:rPr>
                <w:rFonts w:ascii="宋体" w:hAnsi="宋体" w:cs="宋体" w:hint="eastAsia"/>
                <w:color w:val="000000"/>
                <w:kern w:val="0"/>
                <w:szCs w:val="21"/>
                <w:lang/>
              </w:rPr>
              <w:t>1-1/10000</w:t>
            </w:r>
            <w:r>
              <w:rPr>
                <w:rFonts w:ascii="宋体" w:hAnsi="宋体" w:cs="宋体" w:hint="eastAsia"/>
                <w:color w:val="000000"/>
                <w:kern w:val="0"/>
                <w:szCs w:val="21"/>
                <w:lang/>
              </w:rPr>
              <w:t>秒；</w:t>
            </w:r>
            <w:r>
              <w:rPr>
                <w:rFonts w:ascii="宋体" w:hAnsi="宋体" w:cs="宋体" w:hint="eastAsia"/>
                <w:color w:val="000000"/>
                <w:kern w:val="0"/>
                <w:szCs w:val="21"/>
                <w:lang/>
              </w:rPr>
              <w:br/>
              <w:t>5.</w:t>
            </w:r>
            <w:r>
              <w:rPr>
                <w:rFonts w:ascii="宋体" w:hAnsi="宋体" w:cs="宋体" w:hint="eastAsia"/>
                <w:color w:val="000000"/>
                <w:kern w:val="0"/>
                <w:szCs w:val="21"/>
                <w:lang/>
              </w:rPr>
              <w:t>压缩格式支持但不限于：</w:t>
            </w:r>
            <w:r>
              <w:rPr>
                <w:rFonts w:ascii="宋体" w:hAnsi="宋体" w:cs="宋体" w:hint="eastAsia"/>
                <w:color w:val="000000"/>
                <w:kern w:val="0"/>
                <w:szCs w:val="21"/>
                <w:lang/>
              </w:rPr>
              <w:t>H.265/H.264/MJPEG</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6.</w:t>
            </w:r>
            <w:r>
              <w:rPr>
                <w:rFonts w:ascii="宋体" w:hAnsi="宋体" w:cs="宋体" w:hint="eastAsia"/>
                <w:color w:val="000000"/>
                <w:kern w:val="0"/>
                <w:szCs w:val="21"/>
                <w:lang/>
              </w:rPr>
              <w:t>音频压缩支持但不限于</w:t>
            </w:r>
            <w:r>
              <w:rPr>
                <w:rFonts w:ascii="宋体" w:hAnsi="宋体" w:cs="宋体" w:hint="eastAsia"/>
                <w:color w:val="000000"/>
                <w:kern w:val="0"/>
                <w:szCs w:val="21"/>
                <w:lang/>
              </w:rPr>
              <w:t>G.711alaw/G.711ulaw/G.722/G.726/MP2L2/AAC/PCM</w:t>
            </w:r>
            <w:r>
              <w:rPr>
                <w:rFonts w:ascii="宋体" w:hAnsi="宋体" w:cs="宋体" w:hint="eastAsia"/>
                <w:color w:val="000000"/>
                <w:kern w:val="0"/>
                <w:szCs w:val="21"/>
                <w:lang/>
              </w:rPr>
              <w:t>；</w:t>
            </w:r>
            <w:r>
              <w:rPr>
                <w:rFonts w:ascii="宋体" w:hAnsi="宋体" w:cs="宋体" w:hint="eastAsia"/>
                <w:color w:val="000000"/>
                <w:kern w:val="0"/>
                <w:szCs w:val="21"/>
                <w:lang/>
              </w:rPr>
              <w:br/>
              <w:t>7.</w:t>
            </w:r>
            <w:r>
              <w:rPr>
                <w:rFonts w:ascii="宋体" w:hAnsi="宋体" w:cs="宋体" w:hint="eastAsia"/>
                <w:color w:val="000000"/>
                <w:kern w:val="0"/>
                <w:szCs w:val="21"/>
                <w:lang/>
              </w:rPr>
              <w:t>视频帧率≥</w:t>
            </w:r>
            <w:r>
              <w:rPr>
                <w:rFonts w:ascii="宋体" w:hAnsi="宋体" w:cs="宋体" w:hint="eastAsia"/>
                <w:color w:val="000000"/>
                <w:kern w:val="0"/>
                <w:szCs w:val="21"/>
                <w:lang/>
              </w:rPr>
              <w:t>2560</w:t>
            </w:r>
            <w:r>
              <w:rPr>
                <w:rFonts w:ascii="宋体" w:hAnsi="宋体" w:cs="宋体" w:hint="eastAsia"/>
                <w:color w:val="000000"/>
                <w:kern w:val="0"/>
                <w:szCs w:val="21"/>
                <w:lang/>
              </w:rPr>
              <w:t>×</w:t>
            </w:r>
            <w:r>
              <w:rPr>
                <w:rFonts w:ascii="宋体" w:hAnsi="宋体" w:cs="宋体" w:hint="eastAsia"/>
                <w:color w:val="000000"/>
                <w:kern w:val="0"/>
                <w:szCs w:val="21"/>
                <w:lang/>
              </w:rPr>
              <w:t>1440</w:t>
            </w:r>
            <w:r>
              <w:rPr>
                <w:rFonts w:ascii="宋体" w:hAnsi="宋体" w:cs="宋体" w:hint="eastAsia"/>
                <w:color w:val="000000"/>
                <w:kern w:val="0"/>
                <w:szCs w:val="21"/>
                <w:lang/>
              </w:rPr>
              <w:br/>
              <w:t>8.</w:t>
            </w:r>
            <w:r>
              <w:rPr>
                <w:rFonts w:ascii="宋体" w:hAnsi="宋体" w:cs="宋体" w:hint="eastAsia"/>
                <w:color w:val="000000"/>
                <w:kern w:val="0"/>
                <w:szCs w:val="21"/>
                <w:lang/>
              </w:rPr>
              <w:t>网络接口包含但不限于</w:t>
            </w:r>
            <w:r>
              <w:rPr>
                <w:rFonts w:ascii="宋体" w:hAnsi="宋体" w:cs="宋体" w:hint="eastAsia"/>
                <w:color w:val="000000"/>
                <w:kern w:val="0"/>
                <w:szCs w:val="21"/>
                <w:lang/>
              </w:rPr>
              <w:t>RJ45</w:t>
            </w:r>
            <w:r>
              <w:rPr>
                <w:rFonts w:ascii="宋体" w:hAnsi="宋体" w:cs="宋体" w:hint="eastAsia"/>
                <w:color w:val="000000"/>
                <w:kern w:val="0"/>
                <w:szCs w:val="21"/>
                <w:lang/>
              </w:rPr>
              <w:t>网口，支持</w:t>
            </w:r>
            <w:r>
              <w:rPr>
                <w:rFonts w:ascii="宋体" w:hAnsi="宋体" w:cs="宋体" w:hint="eastAsia"/>
                <w:color w:val="000000"/>
                <w:kern w:val="0"/>
                <w:szCs w:val="21"/>
                <w:lang/>
              </w:rPr>
              <w:t>10M/100M</w:t>
            </w:r>
            <w:r>
              <w:rPr>
                <w:rFonts w:ascii="宋体" w:hAnsi="宋体" w:cs="宋体" w:hint="eastAsia"/>
                <w:color w:val="000000"/>
                <w:kern w:val="0"/>
                <w:szCs w:val="21"/>
                <w:lang/>
              </w:rPr>
              <w:t>网络数据；</w:t>
            </w:r>
            <w:r>
              <w:rPr>
                <w:rFonts w:ascii="宋体" w:hAnsi="宋体" w:cs="宋体" w:hint="eastAsia"/>
                <w:color w:val="000000"/>
                <w:kern w:val="0"/>
                <w:szCs w:val="21"/>
                <w:lang/>
              </w:rPr>
              <w:br/>
              <w:t>9.</w:t>
            </w:r>
            <w:r>
              <w:rPr>
                <w:rFonts w:ascii="宋体" w:hAnsi="宋体" w:cs="宋体" w:hint="eastAsia"/>
                <w:color w:val="000000"/>
                <w:kern w:val="0"/>
                <w:szCs w:val="21"/>
                <w:lang/>
              </w:rPr>
              <w:t>控制接口包含但不限于</w:t>
            </w:r>
            <w:r>
              <w:rPr>
                <w:rFonts w:ascii="宋体" w:hAnsi="宋体" w:cs="宋体" w:hint="eastAsia"/>
                <w:color w:val="000000"/>
                <w:kern w:val="0"/>
                <w:szCs w:val="21"/>
                <w:lang/>
              </w:rPr>
              <w:t>Micro SD</w:t>
            </w:r>
            <w:r>
              <w:rPr>
                <w:rFonts w:ascii="宋体" w:hAnsi="宋体" w:cs="宋体" w:hint="eastAsia"/>
                <w:color w:val="000000"/>
                <w:kern w:val="0"/>
                <w:szCs w:val="21"/>
                <w:lang/>
              </w:rPr>
              <w:t>卡插槽，支持</w:t>
            </w:r>
            <w:r>
              <w:rPr>
                <w:rFonts w:ascii="宋体" w:hAnsi="宋体" w:cs="宋体" w:hint="eastAsia"/>
                <w:color w:val="000000"/>
                <w:kern w:val="0"/>
                <w:szCs w:val="21"/>
                <w:lang/>
              </w:rPr>
              <w:t>Micro SD/SDHC/SDXC</w:t>
            </w:r>
            <w:r>
              <w:rPr>
                <w:rFonts w:ascii="宋体" w:hAnsi="宋体" w:cs="宋体" w:hint="eastAsia"/>
                <w:color w:val="000000"/>
                <w:kern w:val="0"/>
                <w:szCs w:val="21"/>
                <w:lang/>
              </w:rPr>
              <w:t>卡（最大支持</w:t>
            </w:r>
            <w:r>
              <w:rPr>
                <w:rFonts w:ascii="宋体" w:hAnsi="宋体" w:cs="宋体" w:hint="eastAsia"/>
                <w:color w:val="000000"/>
                <w:kern w:val="0"/>
                <w:szCs w:val="21"/>
                <w:lang/>
              </w:rPr>
              <w:t>128G</w:t>
            </w:r>
            <w:r>
              <w:rPr>
                <w:rFonts w:ascii="宋体" w:hAnsi="宋体" w:cs="宋体" w:hint="eastAsia"/>
                <w:color w:val="000000"/>
                <w:kern w:val="0"/>
                <w:szCs w:val="21"/>
                <w:lang/>
              </w:rPr>
              <w:t>），可支持手动录像</w:t>
            </w:r>
            <w:r>
              <w:rPr>
                <w:rFonts w:ascii="宋体" w:hAnsi="宋体" w:cs="宋体" w:hint="eastAsia"/>
                <w:color w:val="000000"/>
                <w:kern w:val="0"/>
                <w:szCs w:val="21"/>
                <w:lang/>
              </w:rPr>
              <w:t>/</w:t>
            </w:r>
            <w:r>
              <w:rPr>
                <w:rFonts w:ascii="宋体" w:hAnsi="宋体" w:cs="宋体" w:hint="eastAsia"/>
                <w:color w:val="000000"/>
                <w:kern w:val="0"/>
                <w:szCs w:val="21"/>
                <w:lang/>
              </w:rPr>
              <w:t>报警录像；</w:t>
            </w:r>
            <w:r>
              <w:rPr>
                <w:rFonts w:ascii="宋体" w:hAnsi="宋体" w:cs="宋体" w:hint="eastAsia"/>
                <w:color w:val="000000"/>
                <w:kern w:val="0"/>
                <w:szCs w:val="21"/>
                <w:lang/>
              </w:rPr>
              <w:br/>
              <w:t>10.</w:t>
            </w:r>
            <w:r>
              <w:rPr>
                <w:rFonts w:ascii="宋体" w:hAnsi="宋体" w:cs="宋体" w:hint="eastAsia"/>
                <w:color w:val="000000"/>
                <w:kern w:val="0"/>
                <w:szCs w:val="21"/>
                <w:lang/>
              </w:rPr>
              <w:t>包含软件集成的开放式</w:t>
            </w:r>
            <w:r>
              <w:rPr>
                <w:rFonts w:ascii="宋体" w:hAnsi="宋体" w:cs="宋体" w:hint="eastAsia"/>
                <w:color w:val="000000"/>
                <w:kern w:val="0"/>
                <w:szCs w:val="21"/>
                <w:lang/>
              </w:rPr>
              <w:t>API</w:t>
            </w:r>
            <w:r>
              <w:rPr>
                <w:rFonts w:ascii="宋体" w:hAnsi="宋体" w:cs="宋体" w:hint="eastAsia"/>
                <w:color w:val="000000"/>
                <w:kern w:val="0"/>
                <w:szCs w:val="21"/>
                <w:lang/>
              </w:rPr>
              <w:t>，支持标准协议包含但不限于</w:t>
            </w:r>
            <w:r>
              <w:rPr>
                <w:rFonts w:ascii="宋体" w:hAnsi="宋体" w:cs="宋体" w:hint="eastAsia"/>
                <w:color w:val="000000"/>
                <w:kern w:val="0"/>
                <w:szCs w:val="21"/>
                <w:lang/>
              </w:rPr>
              <w:t>ONVIF</w:t>
            </w:r>
            <w:r>
              <w:rPr>
                <w:rFonts w:ascii="宋体" w:hAnsi="宋体" w:cs="宋体" w:hint="eastAsia"/>
                <w:color w:val="000000"/>
                <w:kern w:val="0"/>
                <w:szCs w:val="21"/>
                <w:lang/>
              </w:rPr>
              <w:t>、</w:t>
            </w:r>
            <w:r>
              <w:rPr>
                <w:rFonts w:ascii="宋体" w:hAnsi="宋体" w:cs="宋体" w:hint="eastAsia"/>
                <w:color w:val="000000"/>
                <w:kern w:val="0"/>
                <w:szCs w:val="21"/>
                <w:lang/>
              </w:rPr>
              <w:t>PSIA</w:t>
            </w:r>
            <w:r>
              <w:rPr>
                <w:rFonts w:ascii="宋体" w:hAnsi="宋体" w:cs="宋体" w:hint="eastAsia"/>
                <w:color w:val="000000"/>
                <w:kern w:val="0"/>
                <w:szCs w:val="21"/>
                <w:lang/>
              </w:rPr>
              <w:t>、</w:t>
            </w:r>
            <w:r>
              <w:rPr>
                <w:rFonts w:ascii="宋体" w:hAnsi="宋体" w:cs="宋体" w:hint="eastAsia"/>
                <w:color w:val="000000"/>
                <w:kern w:val="0"/>
                <w:szCs w:val="21"/>
                <w:lang/>
              </w:rPr>
              <w:t>CGI)</w:t>
            </w:r>
            <w:r>
              <w:rPr>
                <w:rFonts w:ascii="宋体" w:hAnsi="宋体" w:cs="宋体" w:hint="eastAsia"/>
                <w:color w:val="000000"/>
                <w:kern w:val="0"/>
                <w:szCs w:val="21"/>
                <w:lang/>
              </w:rPr>
              <w:t>；支持第三方管理平台接入；</w:t>
            </w:r>
            <w:r>
              <w:rPr>
                <w:rFonts w:ascii="宋体" w:hAnsi="宋体" w:cs="宋体" w:hint="eastAsia"/>
                <w:color w:val="000000"/>
                <w:kern w:val="0"/>
                <w:szCs w:val="21"/>
                <w:lang/>
              </w:rPr>
              <w:br/>
              <w:t>11.</w:t>
            </w:r>
            <w:r>
              <w:rPr>
                <w:rFonts w:ascii="宋体" w:hAnsi="宋体" w:cs="宋体" w:hint="eastAsia"/>
                <w:color w:val="000000"/>
                <w:kern w:val="0"/>
                <w:szCs w:val="21"/>
                <w:lang/>
              </w:rPr>
              <w:t>安装方式支持支架吊装。</w:t>
            </w:r>
            <w:r>
              <w:rPr>
                <w:rFonts w:ascii="宋体" w:hAnsi="宋体" w:cs="宋体" w:hint="eastAsia"/>
                <w:color w:val="000000"/>
                <w:kern w:val="0"/>
                <w:szCs w:val="21"/>
                <w:lang/>
              </w:rPr>
              <w:br/>
              <w:t>12</w:t>
            </w:r>
            <w:r>
              <w:rPr>
                <w:rFonts w:ascii="宋体" w:hAnsi="宋体" w:cs="宋体" w:hint="eastAsia"/>
                <w:color w:val="000000"/>
                <w:kern w:val="0"/>
                <w:szCs w:val="21"/>
                <w:lang/>
              </w:rPr>
              <w:t>.</w:t>
            </w:r>
            <w:r>
              <w:rPr>
                <w:rFonts w:ascii="宋体" w:hAnsi="宋体" w:cs="宋体" w:hint="eastAsia"/>
                <w:color w:val="000000"/>
                <w:kern w:val="0"/>
                <w:szCs w:val="21"/>
                <w:lang/>
              </w:rPr>
              <w:t>提供原厂</w:t>
            </w:r>
            <w:r>
              <w:rPr>
                <w:rFonts w:ascii="宋体" w:hAnsi="宋体" w:cs="宋体" w:hint="eastAsia"/>
                <w:color w:val="000000"/>
                <w:kern w:val="0"/>
                <w:szCs w:val="21"/>
                <w:lang/>
              </w:rPr>
              <w:t>3</w:t>
            </w:r>
            <w:r>
              <w:rPr>
                <w:rFonts w:ascii="宋体" w:hAnsi="宋体" w:cs="宋体" w:hint="eastAsia"/>
                <w:color w:val="000000"/>
                <w:kern w:val="0"/>
                <w:szCs w:val="21"/>
                <w:lang/>
              </w:rPr>
              <w:t>年以上售后服务。</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96</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气动系统</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匹配功率≥</w:t>
            </w:r>
            <w:r>
              <w:rPr>
                <w:rFonts w:ascii="宋体" w:hAnsi="宋体" w:cs="宋体" w:hint="eastAsia"/>
                <w:color w:val="000000"/>
                <w:kern w:val="0"/>
                <w:szCs w:val="21"/>
                <w:lang/>
              </w:rPr>
              <w:t>800W</w:t>
            </w:r>
            <w:r>
              <w:rPr>
                <w:rFonts w:ascii="宋体" w:hAnsi="宋体" w:cs="宋体" w:hint="eastAsia"/>
                <w:color w:val="000000"/>
                <w:kern w:val="0"/>
                <w:szCs w:val="21"/>
                <w:lang/>
              </w:rPr>
              <w:t>；</w:t>
            </w:r>
            <w:r>
              <w:rPr>
                <w:rFonts w:ascii="宋体" w:hAnsi="宋体" w:cs="宋体" w:hint="eastAsia"/>
                <w:color w:val="000000"/>
                <w:kern w:val="0"/>
                <w:szCs w:val="21"/>
                <w:lang/>
              </w:rPr>
              <w:br/>
              <w:t>2.</w:t>
            </w:r>
            <w:r>
              <w:rPr>
                <w:rFonts w:ascii="宋体" w:hAnsi="宋体" w:cs="宋体" w:hint="eastAsia"/>
                <w:color w:val="000000"/>
                <w:kern w:val="0"/>
                <w:szCs w:val="21"/>
                <w:lang/>
              </w:rPr>
              <w:t>额定压力≥</w:t>
            </w:r>
            <w:r>
              <w:rPr>
                <w:rFonts w:ascii="宋体" w:hAnsi="宋体" w:cs="宋体" w:hint="eastAsia"/>
                <w:color w:val="000000"/>
                <w:kern w:val="0"/>
                <w:szCs w:val="21"/>
                <w:lang/>
              </w:rPr>
              <w:t>0.7Mpa</w:t>
            </w:r>
            <w:r>
              <w:rPr>
                <w:rFonts w:ascii="宋体" w:hAnsi="宋体" w:cs="宋体" w:hint="eastAsia"/>
                <w:color w:val="000000"/>
                <w:kern w:val="0"/>
                <w:szCs w:val="21"/>
                <w:lang/>
              </w:rPr>
              <w:t>；</w:t>
            </w:r>
            <w:r>
              <w:rPr>
                <w:rFonts w:ascii="宋体" w:hAnsi="宋体" w:cs="宋体" w:hint="eastAsia"/>
                <w:color w:val="000000"/>
                <w:kern w:val="0"/>
                <w:szCs w:val="21"/>
                <w:lang/>
              </w:rPr>
              <w:br/>
              <w:t>3.</w:t>
            </w:r>
            <w:r>
              <w:rPr>
                <w:rFonts w:ascii="宋体" w:hAnsi="宋体" w:cs="宋体" w:hint="eastAsia"/>
                <w:color w:val="000000"/>
                <w:kern w:val="0"/>
                <w:szCs w:val="21"/>
                <w:lang/>
              </w:rPr>
              <w:t>储气容量≥</w:t>
            </w:r>
            <w:r>
              <w:rPr>
                <w:rFonts w:ascii="宋体" w:hAnsi="宋体" w:cs="宋体" w:hint="eastAsia"/>
                <w:color w:val="000000"/>
                <w:kern w:val="0"/>
                <w:szCs w:val="21"/>
                <w:lang/>
              </w:rPr>
              <w:t>30</w:t>
            </w:r>
            <w:r>
              <w:rPr>
                <w:rFonts w:ascii="宋体" w:hAnsi="宋体" w:cs="宋体" w:hint="eastAsia"/>
                <w:color w:val="000000"/>
                <w:kern w:val="0"/>
                <w:szCs w:val="21"/>
                <w:lang/>
              </w:rPr>
              <w:t>；</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97</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实训工作台</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支持功能模块快插拔式电源、气源、通讯接口，柔性固定卡槽，支持各模块自定义位置，手拧螺栓固定，可实现无工具快速拆装；</w:t>
            </w:r>
            <w:r>
              <w:rPr>
                <w:rFonts w:ascii="宋体" w:hAnsi="宋体" w:cs="宋体" w:hint="eastAsia"/>
                <w:color w:val="000000"/>
                <w:kern w:val="0"/>
                <w:szCs w:val="21"/>
                <w:lang/>
              </w:rPr>
              <w:br/>
              <w:t>2.</w:t>
            </w:r>
            <w:r>
              <w:rPr>
                <w:rFonts w:ascii="宋体" w:hAnsi="宋体" w:cs="宋体" w:hint="eastAsia"/>
                <w:color w:val="000000"/>
                <w:kern w:val="0"/>
                <w:szCs w:val="21"/>
                <w:lang/>
              </w:rPr>
              <w:t>工作台柜体为电气继电板，机器人控制柜，压缩空气站，功能模块等提供放置空间，分布合理，操作方便。</w:t>
            </w:r>
            <w:r>
              <w:rPr>
                <w:rFonts w:ascii="宋体" w:hAnsi="宋体" w:cs="宋体" w:hint="eastAsia"/>
                <w:color w:val="000000"/>
                <w:kern w:val="0"/>
                <w:szCs w:val="21"/>
                <w:lang/>
              </w:rPr>
              <w:br/>
              <w:t>3.</w:t>
            </w:r>
            <w:r>
              <w:rPr>
                <w:rFonts w:ascii="宋体" w:hAnsi="宋体" w:cs="宋体" w:hint="eastAsia"/>
                <w:color w:val="000000"/>
                <w:kern w:val="0"/>
                <w:szCs w:val="21"/>
                <w:lang/>
              </w:rPr>
              <w:t>材质不低于</w:t>
            </w:r>
            <w:r>
              <w:rPr>
                <w:rFonts w:ascii="宋体" w:hAnsi="宋体" w:cs="宋体" w:hint="eastAsia"/>
                <w:color w:val="000000"/>
                <w:kern w:val="0"/>
                <w:szCs w:val="21"/>
                <w:lang/>
              </w:rPr>
              <w:t>6061</w:t>
            </w:r>
            <w:r>
              <w:rPr>
                <w:rFonts w:ascii="宋体" w:hAnsi="宋体" w:cs="宋体" w:hint="eastAsia"/>
                <w:color w:val="000000"/>
                <w:kern w:val="0"/>
                <w:szCs w:val="21"/>
                <w:lang/>
              </w:rPr>
              <w:t>铝合金、</w:t>
            </w:r>
            <w:r>
              <w:rPr>
                <w:rFonts w:ascii="宋体" w:hAnsi="宋体" w:cs="宋体" w:hint="eastAsia"/>
                <w:color w:val="000000"/>
                <w:kern w:val="0"/>
                <w:szCs w:val="21"/>
                <w:lang/>
              </w:rPr>
              <w:t>3030</w:t>
            </w:r>
            <w:r>
              <w:rPr>
                <w:rFonts w:ascii="宋体" w:hAnsi="宋体" w:cs="宋体" w:hint="eastAsia"/>
                <w:color w:val="000000"/>
                <w:kern w:val="0"/>
                <w:szCs w:val="21"/>
                <w:lang/>
              </w:rPr>
              <w:t>铝型材标准；</w:t>
            </w:r>
            <w:r>
              <w:rPr>
                <w:rFonts w:ascii="宋体" w:hAnsi="宋体" w:cs="宋体" w:hint="eastAsia"/>
                <w:color w:val="000000"/>
                <w:kern w:val="0"/>
                <w:szCs w:val="21"/>
                <w:lang/>
              </w:rPr>
              <w:br/>
              <w:t>4.</w:t>
            </w:r>
            <w:r>
              <w:rPr>
                <w:rFonts w:ascii="宋体" w:hAnsi="宋体" w:cs="宋体" w:hint="eastAsia"/>
                <w:color w:val="000000"/>
                <w:kern w:val="0"/>
                <w:szCs w:val="21"/>
                <w:lang/>
              </w:rPr>
              <w:t>尺寸≤</w:t>
            </w:r>
            <w:r>
              <w:rPr>
                <w:rFonts w:ascii="宋体" w:hAnsi="宋体" w:cs="宋体" w:hint="eastAsia"/>
                <w:color w:val="000000"/>
                <w:kern w:val="0"/>
                <w:szCs w:val="21"/>
                <w:lang/>
              </w:rPr>
              <w:t>1500mm*1200mm*855mm</w:t>
            </w:r>
            <w:r>
              <w:rPr>
                <w:rFonts w:ascii="宋体" w:hAnsi="宋体" w:cs="宋体" w:hint="eastAsia"/>
                <w:color w:val="000000"/>
                <w:kern w:val="0"/>
                <w:szCs w:val="21"/>
                <w:lang/>
              </w:rPr>
              <w:t>（可拆分）；</w:t>
            </w:r>
            <w:r>
              <w:rPr>
                <w:rFonts w:ascii="宋体" w:hAnsi="宋体" w:cs="宋体" w:hint="eastAsia"/>
                <w:color w:val="000000"/>
                <w:kern w:val="0"/>
                <w:szCs w:val="21"/>
                <w:lang/>
              </w:rPr>
              <w:br/>
            </w:r>
            <w:r>
              <w:rPr>
                <w:rFonts w:ascii="宋体" w:hAnsi="宋体" w:cs="宋体" w:hint="eastAsia"/>
                <w:color w:val="000000"/>
                <w:kern w:val="0"/>
                <w:szCs w:val="21"/>
                <w:lang/>
              </w:rPr>
              <w:t>5.</w:t>
            </w:r>
            <w:r>
              <w:rPr>
                <w:rFonts w:ascii="宋体" w:hAnsi="宋体" w:cs="宋体" w:hint="eastAsia"/>
                <w:color w:val="000000"/>
                <w:kern w:val="0"/>
                <w:szCs w:val="21"/>
                <w:lang/>
              </w:rPr>
              <w:t>实训资源包含但不限于：机器人技术及应用初</w:t>
            </w:r>
            <w:r>
              <w:rPr>
                <w:rFonts w:ascii="宋体" w:hAnsi="宋体" w:cs="宋体" w:hint="eastAsia"/>
                <w:color w:val="000000"/>
                <w:kern w:val="0"/>
                <w:szCs w:val="21"/>
                <w:lang/>
              </w:rPr>
              <w:t>/</w:t>
            </w:r>
            <w:r>
              <w:rPr>
                <w:rFonts w:ascii="宋体" w:hAnsi="宋体" w:cs="宋体" w:hint="eastAsia"/>
                <w:color w:val="000000"/>
                <w:kern w:val="0"/>
                <w:szCs w:val="21"/>
                <w:lang/>
              </w:rPr>
              <w:t>中级教程和培训资料、配套实训指导书和</w:t>
            </w:r>
            <w:r>
              <w:rPr>
                <w:rFonts w:ascii="宋体" w:hAnsi="宋体" w:cs="宋体" w:hint="eastAsia"/>
                <w:color w:val="000000"/>
                <w:kern w:val="0"/>
                <w:szCs w:val="21"/>
                <w:lang/>
              </w:rPr>
              <w:t>PPT</w:t>
            </w:r>
            <w:r>
              <w:rPr>
                <w:rFonts w:ascii="宋体" w:hAnsi="宋体" w:cs="宋体" w:hint="eastAsia"/>
                <w:color w:val="000000"/>
                <w:kern w:val="0"/>
                <w:szCs w:val="21"/>
                <w:lang/>
              </w:rPr>
              <w:t>讲义、实训案例库不低于</w:t>
            </w:r>
            <w:r>
              <w:rPr>
                <w:rFonts w:ascii="宋体" w:hAnsi="宋体" w:cs="宋体" w:hint="eastAsia"/>
                <w:color w:val="000000"/>
                <w:kern w:val="0"/>
                <w:szCs w:val="21"/>
                <w:lang/>
              </w:rPr>
              <w:t>10</w:t>
            </w:r>
            <w:r>
              <w:rPr>
                <w:rFonts w:ascii="宋体" w:hAnsi="宋体" w:cs="宋体" w:hint="eastAsia"/>
                <w:color w:val="000000"/>
                <w:kern w:val="0"/>
                <w:szCs w:val="21"/>
                <w:lang/>
              </w:rPr>
              <w:t>个，认证考试题库不低于</w:t>
            </w:r>
            <w:r>
              <w:rPr>
                <w:rFonts w:ascii="宋体" w:hAnsi="宋体" w:cs="宋体" w:hint="eastAsia"/>
                <w:color w:val="000000"/>
                <w:kern w:val="0"/>
                <w:szCs w:val="21"/>
                <w:lang/>
              </w:rPr>
              <w:t>100</w:t>
            </w:r>
            <w:r>
              <w:rPr>
                <w:rFonts w:ascii="宋体" w:hAnsi="宋体" w:cs="宋体" w:hint="eastAsia"/>
                <w:color w:val="000000"/>
                <w:kern w:val="0"/>
                <w:szCs w:val="21"/>
                <w:lang/>
              </w:rPr>
              <w:t>题。</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98</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智能制造数字工厂仿真软件</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★包含但不限于工业机器人、</w:t>
            </w:r>
            <w:r>
              <w:rPr>
                <w:rFonts w:ascii="宋体" w:hAnsi="宋体" w:cs="宋体" w:hint="eastAsia"/>
                <w:color w:val="000000"/>
                <w:kern w:val="0"/>
                <w:szCs w:val="21"/>
                <w:lang/>
              </w:rPr>
              <w:t>PLC</w:t>
            </w:r>
            <w:r>
              <w:rPr>
                <w:rFonts w:ascii="宋体" w:hAnsi="宋体" w:cs="宋体" w:hint="eastAsia"/>
                <w:color w:val="000000"/>
                <w:kern w:val="0"/>
                <w:szCs w:val="21"/>
                <w:lang/>
              </w:rPr>
              <w:t>、电气及周边设备等进行三维虚拟仿真</w:t>
            </w:r>
            <w:r>
              <w:rPr>
                <w:rFonts w:ascii="宋体" w:hAnsi="宋体" w:cs="宋体" w:hint="eastAsia"/>
                <w:color w:val="000000"/>
                <w:kern w:val="0"/>
                <w:szCs w:val="21"/>
                <w:lang/>
              </w:rPr>
              <w:t>;</w:t>
            </w:r>
            <w:r>
              <w:rPr>
                <w:rFonts w:ascii="宋体" w:hAnsi="宋体" w:cs="宋体" w:hint="eastAsia"/>
                <w:color w:val="000000"/>
                <w:kern w:val="0"/>
                <w:szCs w:val="21"/>
                <w:lang/>
              </w:rPr>
              <w:br/>
              <w:t>2.</w:t>
            </w:r>
            <w:r>
              <w:rPr>
                <w:rFonts w:ascii="宋体" w:hAnsi="宋体" w:cs="宋体" w:hint="eastAsia"/>
                <w:color w:val="000000"/>
                <w:kern w:val="0"/>
                <w:szCs w:val="21"/>
                <w:lang/>
              </w:rPr>
              <w:t>★包含但不限于工业机器人离线编程、工业机器人虚控实仿真、</w:t>
            </w:r>
            <w:r>
              <w:rPr>
                <w:rFonts w:ascii="宋体" w:hAnsi="宋体" w:cs="宋体" w:hint="eastAsia"/>
                <w:color w:val="000000"/>
                <w:kern w:val="0"/>
                <w:szCs w:val="21"/>
                <w:lang/>
              </w:rPr>
              <w:t xml:space="preserve">PLC </w:t>
            </w:r>
            <w:r>
              <w:rPr>
                <w:rFonts w:ascii="宋体" w:hAnsi="宋体" w:cs="宋体" w:hint="eastAsia"/>
                <w:color w:val="000000"/>
                <w:kern w:val="0"/>
                <w:szCs w:val="21"/>
                <w:lang/>
              </w:rPr>
              <w:t>虚拟调试、</w:t>
            </w:r>
            <w:r>
              <w:rPr>
                <w:rFonts w:ascii="宋体" w:hAnsi="宋体" w:cs="宋体" w:hint="eastAsia"/>
                <w:color w:val="000000"/>
                <w:kern w:val="0"/>
                <w:szCs w:val="21"/>
                <w:lang/>
              </w:rPr>
              <w:t xml:space="preserve">PLC </w:t>
            </w:r>
            <w:r>
              <w:rPr>
                <w:rFonts w:ascii="宋体" w:hAnsi="宋体" w:cs="宋体" w:hint="eastAsia"/>
                <w:color w:val="000000"/>
                <w:kern w:val="0"/>
                <w:szCs w:val="21"/>
                <w:lang/>
              </w:rPr>
              <w:t>虚控实仿真、智能制造系统数字孪生（数字双胞胎）等功能；</w:t>
            </w:r>
            <w:r>
              <w:rPr>
                <w:rFonts w:ascii="宋体" w:hAnsi="宋体" w:cs="宋体" w:hint="eastAsia"/>
                <w:color w:val="000000"/>
                <w:kern w:val="0"/>
                <w:szCs w:val="21"/>
                <w:lang/>
              </w:rPr>
              <w:br/>
              <w:t>3.</w:t>
            </w:r>
            <w:r>
              <w:rPr>
                <w:rFonts w:ascii="宋体" w:hAnsi="宋体" w:cs="宋体" w:hint="eastAsia"/>
                <w:color w:val="000000"/>
                <w:kern w:val="0"/>
                <w:szCs w:val="21"/>
                <w:lang/>
              </w:rPr>
              <w:t>具备快速搭建智能制造</w:t>
            </w:r>
            <w:r>
              <w:rPr>
                <w:rFonts w:ascii="宋体" w:hAnsi="宋体" w:cs="宋体" w:hint="eastAsia"/>
                <w:color w:val="000000"/>
                <w:kern w:val="0"/>
                <w:szCs w:val="21"/>
                <w:lang/>
              </w:rPr>
              <w:t xml:space="preserve"> </w:t>
            </w:r>
            <w:r>
              <w:rPr>
                <w:rFonts w:ascii="宋体" w:hAnsi="宋体" w:cs="宋体" w:hint="eastAsia"/>
                <w:color w:val="000000"/>
                <w:kern w:val="0"/>
                <w:szCs w:val="21"/>
                <w:lang/>
              </w:rPr>
              <w:t>生产线的仿真模拟，并进行工程规划、工程</w:t>
            </w:r>
            <w:r>
              <w:rPr>
                <w:rFonts w:ascii="宋体" w:hAnsi="宋体" w:cs="宋体" w:hint="eastAsia"/>
                <w:color w:val="000000"/>
                <w:kern w:val="0"/>
                <w:szCs w:val="21"/>
                <w:lang/>
              </w:rPr>
              <w:t xml:space="preserve"> </w:t>
            </w:r>
            <w:r>
              <w:rPr>
                <w:rFonts w:ascii="宋体" w:hAnsi="宋体" w:cs="宋体" w:hint="eastAsia"/>
                <w:color w:val="000000"/>
                <w:kern w:val="0"/>
                <w:szCs w:val="21"/>
                <w:lang/>
              </w:rPr>
              <w:t>验证、工艺分析、逻辑验证、程序验证等工作。</w:t>
            </w:r>
            <w:r>
              <w:rPr>
                <w:rFonts w:ascii="宋体" w:hAnsi="宋体" w:cs="宋体" w:hint="eastAsia"/>
                <w:color w:val="000000"/>
                <w:kern w:val="0"/>
                <w:szCs w:val="21"/>
                <w:lang/>
              </w:rPr>
              <w:br/>
              <w:t>4.</w:t>
            </w:r>
            <w:r>
              <w:rPr>
                <w:rFonts w:ascii="宋体" w:hAnsi="宋体" w:cs="宋体" w:hint="eastAsia"/>
                <w:color w:val="000000"/>
                <w:kern w:val="0"/>
                <w:szCs w:val="21"/>
                <w:lang/>
              </w:rPr>
              <w:t>支持全球≥</w:t>
            </w:r>
            <w:r>
              <w:rPr>
                <w:rFonts w:ascii="宋体" w:hAnsi="宋体" w:cs="宋体" w:hint="eastAsia"/>
                <w:color w:val="000000"/>
                <w:kern w:val="0"/>
                <w:szCs w:val="21"/>
                <w:lang/>
              </w:rPr>
              <w:t>10</w:t>
            </w:r>
            <w:r>
              <w:rPr>
                <w:rFonts w:ascii="宋体" w:hAnsi="宋体" w:cs="宋体" w:hint="eastAsia"/>
                <w:color w:val="000000"/>
                <w:kern w:val="0"/>
                <w:szCs w:val="21"/>
                <w:lang/>
              </w:rPr>
              <w:t>种工业机器人模型仿真及离线编程，支持自动</w:t>
            </w:r>
            <w:r>
              <w:rPr>
                <w:rFonts w:ascii="宋体" w:hAnsi="宋体" w:cs="宋体" w:hint="eastAsia"/>
                <w:color w:val="000000"/>
                <w:kern w:val="0"/>
                <w:szCs w:val="21"/>
                <w:lang/>
              </w:rPr>
              <w:t xml:space="preserve"> </w:t>
            </w:r>
            <w:r>
              <w:rPr>
                <w:rFonts w:ascii="宋体" w:hAnsi="宋体" w:cs="宋体" w:hint="eastAsia"/>
                <w:color w:val="000000"/>
                <w:kern w:val="0"/>
                <w:szCs w:val="21"/>
                <w:lang/>
              </w:rPr>
              <w:t>传输系统、数控机床、</w:t>
            </w:r>
            <w:r>
              <w:rPr>
                <w:rFonts w:ascii="宋体" w:hAnsi="宋体" w:cs="宋体" w:hint="eastAsia"/>
                <w:color w:val="000000"/>
                <w:kern w:val="0"/>
                <w:szCs w:val="21"/>
                <w:lang/>
              </w:rPr>
              <w:t>AGV</w:t>
            </w:r>
            <w:r>
              <w:rPr>
                <w:rFonts w:ascii="宋体" w:hAnsi="宋体" w:cs="宋体" w:hint="eastAsia"/>
                <w:color w:val="000000"/>
                <w:kern w:val="0"/>
                <w:szCs w:val="21"/>
                <w:lang/>
              </w:rPr>
              <w:t>、堆垛机、立体仓</w:t>
            </w:r>
            <w:r>
              <w:rPr>
                <w:rFonts w:ascii="宋体" w:hAnsi="宋体" w:cs="宋体" w:hint="eastAsia"/>
                <w:color w:val="000000"/>
                <w:kern w:val="0"/>
                <w:szCs w:val="21"/>
                <w:lang/>
              </w:rPr>
              <w:t xml:space="preserve"> </w:t>
            </w:r>
            <w:r>
              <w:rPr>
                <w:rFonts w:ascii="宋体" w:hAnsi="宋体" w:cs="宋体" w:hint="eastAsia"/>
                <w:color w:val="000000"/>
                <w:kern w:val="0"/>
                <w:szCs w:val="21"/>
                <w:lang/>
              </w:rPr>
              <w:t>库等各种智能制造工厂模单元仿真；</w:t>
            </w:r>
            <w:r>
              <w:rPr>
                <w:rFonts w:ascii="宋体" w:hAnsi="宋体" w:cs="宋体" w:hint="eastAsia"/>
                <w:color w:val="000000"/>
                <w:kern w:val="0"/>
                <w:szCs w:val="21"/>
                <w:lang/>
              </w:rPr>
              <w:br/>
              <w:t>5.</w:t>
            </w:r>
            <w:r>
              <w:rPr>
                <w:rFonts w:ascii="宋体" w:hAnsi="宋体" w:cs="宋体" w:hint="eastAsia"/>
                <w:color w:val="000000"/>
                <w:kern w:val="0"/>
                <w:szCs w:val="21"/>
                <w:lang/>
              </w:rPr>
              <w:t>仿真对象模型库具≥</w:t>
            </w:r>
            <w:r>
              <w:rPr>
                <w:rFonts w:ascii="宋体" w:hAnsi="宋体" w:cs="宋体" w:hint="eastAsia"/>
                <w:color w:val="000000"/>
                <w:kern w:val="0"/>
                <w:szCs w:val="21"/>
                <w:lang/>
              </w:rPr>
              <w:t>100</w:t>
            </w:r>
            <w:r>
              <w:rPr>
                <w:rFonts w:ascii="宋体" w:hAnsi="宋体" w:cs="宋体" w:hint="eastAsia"/>
                <w:color w:val="000000"/>
                <w:kern w:val="0"/>
                <w:szCs w:val="21"/>
                <w:lang/>
              </w:rPr>
              <w:t>种，同时支持用户自己设计的模型导入。</w:t>
            </w:r>
            <w:r>
              <w:rPr>
                <w:rFonts w:ascii="宋体" w:hAnsi="宋体" w:cs="宋体" w:hint="eastAsia"/>
                <w:color w:val="000000"/>
                <w:kern w:val="0"/>
                <w:szCs w:val="21"/>
                <w:lang/>
              </w:rPr>
              <w:br/>
              <w:t>6.</w:t>
            </w:r>
            <w:r>
              <w:rPr>
                <w:rFonts w:ascii="宋体" w:hAnsi="宋体" w:cs="宋体" w:hint="eastAsia"/>
                <w:color w:val="000000"/>
                <w:kern w:val="0"/>
                <w:szCs w:val="21"/>
                <w:lang/>
              </w:rPr>
              <w:t>软件包含但不限于数控加工、</w:t>
            </w:r>
            <w:r>
              <w:rPr>
                <w:rFonts w:ascii="宋体" w:hAnsi="宋体" w:cs="宋体" w:hint="eastAsia"/>
                <w:color w:val="000000"/>
                <w:kern w:val="0"/>
                <w:szCs w:val="21"/>
                <w:lang/>
              </w:rPr>
              <w:t xml:space="preserve"> </w:t>
            </w:r>
            <w:r>
              <w:rPr>
                <w:rFonts w:ascii="宋体" w:hAnsi="宋体" w:cs="宋体" w:hint="eastAsia"/>
                <w:color w:val="000000"/>
                <w:kern w:val="0"/>
                <w:szCs w:val="21"/>
                <w:lang/>
              </w:rPr>
              <w:t>电子装配、食品检测与包装、钣金加工、自动焊接等多种智能制造系统工程应用的学</w:t>
            </w:r>
            <w:r>
              <w:rPr>
                <w:rFonts w:ascii="宋体" w:hAnsi="宋体" w:cs="宋体" w:hint="eastAsia"/>
                <w:color w:val="000000"/>
                <w:kern w:val="0"/>
                <w:szCs w:val="21"/>
                <w:lang/>
              </w:rPr>
              <w:lastRenderedPageBreak/>
              <w:t>习案例；</w:t>
            </w:r>
            <w:r>
              <w:rPr>
                <w:rFonts w:ascii="宋体" w:hAnsi="宋体" w:cs="宋体" w:hint="eastAsia"/>
                <w:color w:val="000000"/>
                <w:kern w:val="0"/>
                <w:szCs w:val="21"/>
                <w:lang/>
              </w:rPr>
              <w:br/>
              <w:t>7.</w:t>
            </w:r>
            <w:r>
              <w:rPr>
                <w:rFonts w:ascii="宋体" w:hAnsi="宋体" w:cs="宋体" w:hint="eastAsia"/>
                <w:color w:val="000000"/>
                <w:kern w:val="0"/>
                <w:szCs w:val="21"/>
                <w:lang/>
              </w:rPr>
              <w:t>质保期</w:t>
            </w:r>
            <w:r>
              <w:rPr>
                <w:rFonts w:ascii="宋体" w:hAnsi="宋体" w:cs="宋体" w:hint="eastAsia"/>
                <w:color w:val="000000"/>
                <w:kern w:val="0"/>
                <w:szCs w:val="21"/>
                <w:lang/>
              </w:rPr>
              <w:t>:</w:t>
            </w:r>
            <w:r>
              <w:rPr>
                <w:rFonts w:ascii="宋体" w:hAnsi="宋体" w:cs="宋体" w:hint="eastAsia"/>
                <w:color w:val="000000"/>
                <w:kern w:val="0"/>
                <w:szCs w:val="21"/>
                <w:lang/>
              </w:rPr>
              <w:t>提供三年免费保修及上门服务，提供原厂售后服务承诺函；</w:t>
            </w:r>
            <w:r>
              <w:rPr>
                <w:rFonts w:ascii="宋体" w:hAnsi="宋体" w:cs="宋体" w:hint="eastAsia"/>
                <w:color w:val="000000"/>
                <w:kern w:val="0"/>
                <w:szCs w:val="21"/>
                <w:lang/>
              </w:rPr>
              <w:br/>
              <w:t>8.</w:t>
            </w:r>
            <w:r>
              <w:rPr>
                <w:rFonts w:ascii="宋体" w:hAnsi="宋体" w:cs="宋体" w:hint="eastAsia"/>
                <w:color w:val="000000"/>
                <w:kern w:val="0"/>
                <w:szCs w:val="21"/>
                <w:lang/>
              </w:rPr>
              <w:t>提供正版软件使用授权并提供永久免费升级服务函原件。</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20</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节点</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lastRenderedPageBreak/>
              <w:t>99</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工业机器人离线编程</w:t>
            </w:r>
            <w:r>
              <w:rPr>
                <w:rFonts w:ascii="宋体" w:hAnsi="宋体" w:cs="宋体" w:hint="eastAsia"/>
                <w:color w:val="000000"/>
                <w:kern w:val="0"/>
                <w:szCs w:val="21"/>
                <w:lang/>
              </w:rPr>
              <w:t>3D</w:t>
            </w:r>
            <w:r>
              <w:rPr>
                <w:rFonts w:ascii="宋体" w:hAnsi="宋体" w:cs="宋体" w:hint="eastAsia"/>
                <w:color w:val="000000"/>
                <w:kern w:val="0"/>
                <w:szCs w:val="21"/>
                <w:lang/>
              </w:rPr>
              <w:t>虚拟仿真软件</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包括学习工业机器人本体结构、本体装配、本体维护等功能；</w:t>
            </w:r>
            <w:r>
              <w:rPr>
                <w:rFonts w:ascii="宋体" w:hAnsi="宋体" w:cs="宋体" w:hint="eastAsia"/>
                <w:color w:val="000000"/>
                <w:kern w:val="0"/>
                <w:szCs w:val="21"/>
                <w:lang/>
              </w:rPr>
              <w:br/>
              <w:t>2.</w:t>
            </w:r>
            <w:r>
              <w:rPr>
                <w:rFonts w:ascii="宋体" w:hAnsi="宋体" w:cs="宋体" w:hint="eastAsia"/>
                <w:color w:val="000000"/>
                <w:kern w:val="0"/>
                <w:szCs w:val="21"/>
                <w:lang/>
              </w:rPr>
              <w:t>软件支持但不限于自动装配与卸载、</w:t>
            </w:r>
            <w:r>
              <w:rPr>
                <w:rFonts w:ascii="宋体" w:hAnsi="宋体" w:cs="宋体" w:hint="eastAsia"/>
                <w:color w:val="000000"/>
                <w:kern w:val="0"/>
                <w:szCs w:val="21"/>
                <w:lang/>
              </w:rPr>
              <w:t>3D</w:t>
            </w:r>
            <w:r>
              <w:rPr>
                <w:rFonts w:ascii="宋体" w:hAnsi="宋体" w:cs="宋体" w:hint="eastAsia"/>
                <w:color w:val="000000"/>
                <w:kern w:val="0"/>
                <w:szCs w:val="21"/>
                <w:lang/>
              </w:rPr>
              <w:t>交互方式的手动装配与拆卸、零件与组件的拆卸与装配、装配过程中所需工具的选择以及拆卸全过程的信息记录与提示等功能，具有真实感强、操作简单、便于自学等优点；</w:t>
            </w:r>
            <w:r>
              <w:rPr>
                <w:rFonts w:ascii="宋体" w:hAnsi="宋体" w:cs="宋体" w:hint="eastAsia"/>
                <w:color w:val="000000"/>
                <w:kern w:val="0"/>
                <w:szCs w:val="21"/>
                <w:lang/>
              </w:rPr>
              <w:br/>
              <w:t>3.</w:t>
            </w:r>
            <w:r>
              <w:rPr>
                <w:rFonts w:ascii="宋体" w:hAnsi="宋体" w:cs="宋体" w:hint="eastAsia"/>
                <w:color w:val="000000"/>
                <w:kern w:val="0"/>
                <w:szCs w:val="21"/>
                <w:lang/>
              </w:rPr>
              <w:t>软件适合学校教学、教师通过软件进行工业机器人基础学习和与学生进行信息交互；</w:t>
            </w:r>
            <w:r>
              <w:rPr>
                <w:rFonts w:ascii="宋体" w:hAnsi="宋体" w:cs="宋体" w:hint="eastAsia"/>
                <w:color w:val="000000"/>
                <w:kern w:val="0"/>
                <w:szCs w:val="21"/>
                <w:lang/>
              </w:rPr>
              <w:br/>
              <w:t>4.</w:t>
            </w:r>
            <w:r>
              <w:rPr>
                <w:rFonts w:ascii="宋体" w:hAnsi="宋体" w:cs="宋体" w:hint="eastAsia"/>
                <w:color w:val="000000"/>
                <w:kern w:val="0"/>
                <w:szCs w:val="21"/>
                <w:lang/>
              </w:rPr>
              <w:t>工业机器人装配与维护</w:t>
            </w:r>
            <w:r>
              <w:rPr>
                <w:rFonts w:ascii="宋体" w:hAnsi="宋体" w:cs="宋体" w:hint="eastAsia"/>
                <w:color w:val="000000"/>
                <w:kern w:val="0"/>
                <w:szCs w:val="21"/>
                <w:lang/>
              </w:rPr>
              <w:t>3D</w:t>
            </w:r>
            <w:r>
              <w:rPr>
                <w:rFonts w:ascii="宋体" w:hAnsi="宋体" w:cs="宋体" w:hint="eastAsia"/>
                <w:color w:val="000000"/>
                <w:kern w:val="0"/>
                <w:szCs w:val="21"/>
                <w:lang/>
              </w:rPr>
              <w:t>虚拟仿真软件包含常用的拆装仿真工业机器人本体类型有常用的小型六自由度工业机器人、大型六轴工业机器人、水平关节工业机</w:t>
            </w:r>
            <w:r>
              <w:rPr>
                <w:rFonts w:ascii="宋体" w:hAnsi="宋体" w:cs="宋体" w:hint="eastAsia"/>
                <w:color w:val="000000"/>
                <w:kern w:val="0"/>
                <w:szCs w:val="21"/>
                <w:lang/>
              </w:rPr>
              <w:t>器人、并联蜘蛛手、五轴工业机器人等本体；</w:t>
            </w:r>
            <w:r>
              <w:rPr>
                <w:rFonts w:ascii="宋体" w:hAnsi="宋体" w:cs="宋体" w:hint="eastAsia"/>
                <w:color w:val="000000"/>
                <w:kern w:val="0"/>
                <w:szCs w:val="21"/>
                <w:lang/>
              </w:rPr>
              <w:br/>
              <w:t>5.</w:t>
            </w:r>
            <w:r>
              <w:rPr>
                <w:rFonts w:ascii="宋体" w:hAnsi="宋体" w:cs="宋体" w:hint="eastAsia"/>
                <w:color w:val="000000"/>
                <w:kern w:val="0"/>
                <w:szCs w:val="21"/>
                <w:lang/>
              </w:rPr>
              <w:t>软件具有虚拟装配车间场景，模拟真实工业机器人的装配环境，多种装配模式，如自动装配：主要让学员快速掌握机器人的各个部件的连接关系、按组件模式装配：把工业机器人分成多个部分从底座开始依次进行装配，让学员全面掌握机器人的各组件的连接和几何关系，按类型方式装配：把工业机器人的各个部件按照类型进行分类（如：外壳类、电机类、减速器类等等）进行选择性装配，让学员全面掌握工业机器人的安装、调试与维护等工程经验；</w:t>
            </w:r>
            <w:r>
              <w:rPr>
                <w:rFonts w:ascii="宋体" w:hAnsi="宋体" w:cs="宋体" w:hint="eastAsia"/>
                <w:color w:val="000000"/>
                <w:kern w:val="0"/>
                <w:szCs w:val="21"/>
                <w:lang/>
              </w:rPr>
              <w:br/>
              <w:t>6.</w:t>
            </w:r>
            <w:r>
              <w:rPr>
                <w:rFonts w:ascii="宋体" w:hAnsi="宋体" w:cs="宋体" w:hint="eastAsia"/>
                <w:color w:val="000000"/>
                <w:kern w:val="0"/>
                <w:szCs w:val="21"/>
                <w:lang/>
              </w:rPr>
              <w:t>软件具有简单的仿真功能，主要有手动示教仿真、自动示教再现仿真模</w:t>
            </w:r>
            <w:r>
              <w:rPr>
                <w:rFonts w:ascii="宋体" w:hAnsi="宋体" w:cs="宋体" w:hint="eastAsia"/>
                <w:color w:val="000000"/>
                <w:kern w:val="0"/>
                <w:szCs w:val="21"/>
                <w:lang/>
              </w:rPr>
              <w:t>式，可以单独调节机械手运行速度和运行关节角度等功能；</w:t>
            </w:r>
            <w:r>
              <w:rPr>
                <w:rFonts w:ascii="宋体" w:hAnsi="宋体" w:cs="宋体" w:hint="eastAsia"/>
                <w:color w:val="000000"/>
                <w:kern w:val="0"/>
                <w:szCs w:val="21"/>
                <w:lang/>
              </w:rPr>
              <w:br/>
              <w:t>7.</w:t>
            </w:r>
            <w:r>
              <w:rPr>
                <w:rFonts w:ascii="宋体" w:hAnsi="宋体" w:cs="宋体" w:hint="eastAsia"/>
                <w:color w:val="000000"/>
                <w:kern w:val="0"/>
                <w:szCs w:val="21"/>
                <w:lang/>
              </w:rPr>
              <w:t>软件具有国家级计算机软件著作权登记证书等完全自主知识产权，并能提供长期软件免费升级服务；提供相关证书影印件，并提供证书原件及官方网站备查；</w:t>
            </w:r>
            <w:r>
              <w:rPr>
                <w:rFonts w:ascii="宋体" w:hAnsi="宋体" w:cs="宋体" w:hint="eastAsia"/>
                <w:color w:val="000000"/>
                <w:kern w:val="0"/>
                <w:szCs w:val="21"/>
                <w:lang/>
              </w:rPr>
              <w:br/>
              <w:t>8.</w:t>
            </w:r>
            <w:r>
              <w:rPr>
                <w:rFonts w:ascii="宋体" w:hAnsi="宋体" w:cs="宋体" w:hint="eastAsia"/>
                <w:color w:val="000000"/>
                <w:kern w:val="0"/>
                <w:szCs w:val="21"/>
                <w:lang/>
              </w:rPr>
              <w:t>★招标现场提供工业机器人装配与维护</w:t>
            </w:r>
            <w:r>
              <w:rPr>
                <w:rFonts w:ascii="宋体" w:hAnsi="宋体" w:cs="宋体" w:hint="eastAsia"/>
                <w:color w:val="000000"/>
                <w:kern w:val="0"/>
                <w:szCs w:val="21"/>
                <w:lang/>
              </w:rPr>
              <w:t>3D</w:t>
            </w:r>
            <w:r>
              <w:rPr>
                <w:rFonts w:ascii="宋体" w:hAnsi="宋体" w:cs="宋体" w:hint="eastAsia"/>
                <w:color w:val="000000"/>
                <w:kern w:val="0"/>
                <w:szCs w:val="21"/>
                <w:lang/>
              </w:rPr>
              <w:t>虚拟仿真软件现场进行操作演示，演示内部包括但不限于工业机器人的装配过程，包括但不限于电机、减速机等细节装配过程，演示小型六自由度工业机器人、大型六轴工业机器人、水平关节工业机器人、并联蜘蛛手机器人、五轴工业机器人等类型本体拆装仿真。需现场对软件进行操作演示，非视频观摩演示</w:t>
            </w:r>
            <w:r>
              <w:rPr>
                <w:rFonts w:ascii="宋体" w:hAnsi="宋体" w:cs="宋体" w:hint="eastAsia"/>
                <w:color w:val="000000"/>
                <w:kern w:val="0"/>
                <w:szCs w:val="21"/>
                <w:lang/>
              </w:rPr>
              <w:t>。</w:t>
            </w:r>
            <w:r>
              <w:rPr>
                <w:rFonts w:ascii="宋体" w:hAnsi="宋体" w:cs="宋体" w:hint="eastAsia"/>
                <w:color w:val="000000"/>
                <w:kern w:val="0"/>
                <w:szCs w:val="21"/>
                <w:lang/>
              </w:rPr>
              <w:br/>
              <w:t>9.</w:t>
            </w:r>
            <w:r>
              <w:rPr>
                <w:rFonts w:ascii="宋体" w:hAnsi="宋体" w:cs="宋体" w:hint="eastAsia"/>
                <w:color w:val="000000"/>
                <w:kern w:val="0"/>
                <w:szCs w:val="21"/>
                <w:lang/>
              </w:rPr>
              <w:t>质保期</w:t>
            </w:r>
            <w:r>
              <w:rPr>
                <w:rFonts w:ascii="宋体" w:hAnsi="宋体" w:cs="宋体" w:hint="eastAsia"/>
                <w:color w:val="000000"/>
                <w:kern w:val="0"/>
                <w:szCs w:val="21"/>
                <w:lang/>
              </w:rPr>
              <w:t>:</w:t>
            </w:r>
            <w:r>
              <w:rPr>
                <w:rFonts w:ascii="宋体" w:hAnsi="宋体" w:cs="宋体" w:hint="eastAsia"/>
                <w:color w:val="000000"/>
                <w:kern w:val="0"/>
                <w:szCs w:val="21"/>
                <w:lang/>
              </w:rPr>
              <w:t>提供三年免费保修及上门服务，提供原厂售后服务承诺函。</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20</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节点</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t>100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工作站工具包</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包含但不限于</w:t>
            </w:r>
            <w:r>
              <w:rPr>
                <w:rFonts w:ascii="宋体" w:hAnsi="宋体" w:cs="宋体" w:hint="eastAsia"/>
                <w:color w:val="000000"/>
                <w:kern w:val="0"/>
                <w:szCs w:val="21"/>
                <w:lang/>
              </w:rPr>
              <w:t>PLC</w:t>
            </w:r>
            <w:r>
              <w:rPr>
                <w:rFonts w:ascii="宋体" w:hAnsi="宋体" w:cs="宋体" w:hint="eastAsia"/>
                <w:color w:val="000000"/>
                <w:kern w:val="0"/>
                <w:szCs w:val="21"/>
                <w:lang/>
              </w:rPr>
              <w:t>自动控制模块</w:t>
            </w:r>
            <w:r>
              <w:rPr>
                <w:rFonts w:ascii="宋体" w:hAnsi="宋体" w:cs="宋体" w:hint="eastAsia"/>
                <w:color w:val="000000"/>
                <w:kern w:val="0"/>
                <w:szCs w:val="21"/>
                <w:lang/>
              </w:rPr>
              <w:t>,</w:t>
            </w:r>
            <w:r>
              <w:rPr>
                <w:rFonts w:ascii="宋体" w:hAnsi="宋体" w:cs="宋体" w:hint="eastAsia"/>
                <w:color w:val="000000"/>
                <w:kern w:val="0"/>
                <w:szCs w:val="21"/>
                <w:lang/>
              </w:rPr>
              <w:t>教学、实训（含外围电路连接模块、走线）</w:t>
            </w:r>
            <w:r>
              <w:rPr>
                <w:rFonts w:ascii="宋体" w:hAnsi="宋体" w:cs="宋体" w:hint="eastAsia"/>
                <w:color w:val="000000"/>
                <w:kern w:val="0"/>
                <w:szCs w:val="21"/>
                <w:lang/>
              </w:rPr>
              <w:t>;</w:t>
            </w:r>
            <w:r>
              <w:rPr>
                <w:rFonts w:ascii="宋体" w:hAnsi="宋体" w:cs="宋体" w:hint="eastAsia"/>
                <w:color w:val="000000"/>
                <w:kern w:val="0"/>
                <w:szCs w:val="21"/>
                <w:lang/>
              </w:rPr>
              <w:br/>
              <w:t>2.</w:t>
            </w:r>
            <w:r>
              <w:rPr>
                <w:rFonts w:ascii="宋体" w:hAnsi="宋体" w:cs="宋体" w:hint="eastAsia"/>
                <w:color w:val="000000"/>
                <w:kern w:val="0"/>
                <w:szCs w:val="21"/>
                <w:lang/>
              </w:rPr>
              <w:t>带宽大于等于</w:t>
            </w:r>
            <w:r>
              <w:rPr>
                <w:rFonts w:ascii="宋体" w:hAnsi="宋体" w:cs="宋体" w:hint="eastAsia"/>
                <w:color w:val="000000"/>
                <w:kern w:val="0"/>
                <w:szCs w:val="21"/>
                <w:lang/>
              </w:rPr>
              <w:t>1GHz ;</w:t>
            </w:r>
            <w:r>
              <w:rPr>
                <w:rFonts w:ascii="宋体" w:hAnsi="宋体" w:cs="宋体" w:hint="eastAsia"/>
                <w:color w:val="000000"/>
                <w:kern w:val="0"/>
                <w:szCs w:val="21"/>
                <w:lang/>
              </w:rPr>
              <w:t>通道数大于等于</w:t>
            </w:r>
            <w:r>
              <w:rPr>
                <w:rFonts w:ascii="宋体" w:hAnsi="宋体" w:cs="宋体" w:hint="eastAsia"/>
                <w:color w:val="000000"/>
                <w:kern w:val="0"/>
                <w:szCs w:val="21"/>
                <w:lang/>
              </w:rPr>
              <w:t>4;</w:t>
            </w:r>
            <w:r>
              <w:rPr>
                <w:rFonts w:ascii="宋体" w:hAnsi="宋体" w:cs="宋体" w:hint="eastAsia"/>
                <w:color w:val="000000"/>
                <w:kern w:val="0"/>
                <w:szCs w:val="21"/>
                <w:lang/>
              </w:rPr>
              <w:br/>
              <w:t>3.</w:t>
            </w:r>
            <w:r>
              <w:rPr>
                <w:rFonts w:ascii="宋体" w:hAnsi="宋体" w:cs="宋体" w:hint="eastAsia"/>
                <w:color w:val="000000"/>
                <w:kern w:val="0"/>
                <w:szCs w:val="21"/>
                <w:lang/>
              </w:rPr>
              <w:t>★实时采样速率≥</w:t>
            </w:r>
            <w:r>
              <w:rPr>
                <w:rFonts w:ascii="宋体" w:hAnsi="宋体" w:cs="宋体" w:hint="eastAsia"/>
                <w:color w:val="000000"/>
                <w:kern w:val="0"/>
                <w:szCs w:val="21"/>
                <w:lang/>
              </w:rPr>
              <w:t>5G Sa/s ;</w:t>
            </w:r>
            <w:r>
              <w:rPr>
                <w:rFonts w:ascii="宋体" w:hAnsi="宋体" w:cs="宋体" w:hint="eastAsia"/>
                <w:color w:val="000000"/>
                <w:kern w:val="0"/>
                <w:szCs w:val="21"/>
                <w:lang/>
              </w:rPr>
              <w:t>存储深度</w:t>
            </w:r>
            <w:r>
              <w:rPr>
                <w:rFonts w:ascii="宋体" w:hAnsi="宋体" w:cs="宋体" w:hint="eastAsia"/>
                <w:color w:val="000000"/>
                <w:kern w:val="0"/>
                <w:szCs w:val="21"/>
                <w:lang/>
              </w:rPr>
              <w:t>(</w:t>
            </w:r>
            <w:r>
              <w:rPr>
                <w:rFonts w:ascii="宋体" w:hAnsi="宋体" w:cs="宋体" w:hint="eastAsia"/>
                <w:color w:val="000000"/>
                <w:kern w:val="0"/>
                <w:szCs w:val="21"/>
                <w:lang/>
              </w:rPr>
              <w:t>在最高实时采样率的情况下，一次采集波形所能存储的波形点数）≥</w:t>
            </w:r>
            <w:r>
              <w:rPr>
                <w:rFonts w:ascii="宋体" w:hAnsi="宋体" w:cs="宋体" w:hint="eastAsia"/>
                <w:color w:val="000000"/>
                <w:kern w:val="0"/>
                <w:szCs w:val="21"/>
                <w:lang/>
              </w:rPr>
              <w:t>140Mpts;</w:t>
            </w:r>
            <w:r>
              <w:rPr>
                <w:rFonts w:ascii="宋体" w:hAnsi="宋体" w:cs="宋体" w:hint="eastAsia"/>
                <w:color w:val="000000"/>
                <w:kern w:val="0"/>
                <w:szCs w:val="21"/>
                <w:lang/>
              </w:rPr>
              <w:br/>
              <w:t>4.</w:t>
            </w:r>
            <w:r>
              <w:rPr>
                <w:rFonts w:ascii="宋体" w:hAnsi="宋体" w:cs="宋体" w:hint="eastAsia"/>
                <w:color w:val="000000"/>
                <w:kern w:val="0"/>
                <w:szCs w:val="21"/>
                <w:lang/>
              </w:rPr>
              <w:t>波形捕获率：</w:t>
            </w:r>
            <w:r>
              <w:rPr>
                <w:rFonts w:ascii="宋体" w:hAnsi="宋体" w:cs="宋体" w:hint="eastAsia"/>
                <w:color w:val="000000"/>
                <w:kern w:val="0"/>
                <w:szCs w:val="21"/>
                <w:lang/>
              </w:rPr>
              <w:t>180,000 wfms/s;20</w:t>
            </w:r>
            <w:r>
              <w:rPr>
                <w:rFonts w:ascii="宋体" w:hAnsi="宋体" w:cs="宋体" w:hint="eastAsia"/>
                <w:color w:val="000000"/>
                <w:kern w:val="0"/>
                <w:szCs w:val="21"/>
                <w:lang/>
              </w:rPr>
              <w:t>万帧的硬件实时波形不</w:t>
            </w:r>
            <w:r>
              <w:rPr>
                <w:rFonts w:ascii="宋体" w:hAnsi="宋体" w:cs="宋体" w:hint="eastAsia"/>
                <w:color w:val="000000"/>
                <w:kern w:val="0"/>
                <w:szCs w:val="21"/>
                <w:lang/>
              </w:rPr>
              <w:lastRenderedPageBreak/>
              <w:t>间断录制功能和波形分析功能</w:t>
            </w:r>
            <w:r>
              <w:rPr>
                <w:rFonts w:ascii="宋体" w:hAnsi="宋体" w:cs="宋体" w:hint="eastAsia"/>
                <w:color w:val="000000"/>
                <w:kern w:val="0"/>
                <w:szCs w:val="21"/>
                <w:lang/>
              </w:rPr>
              <w:t xml:space="preserve"> </w:t>
            </w:r>
            <w:r>
              <w:rPr>
                <w:rFonts w:ascii="宋体" w:hAnsi="宋体" w:cs="宋体" w:hint="eastAsia"/>
                <w:color w:val="000000"/>
                <w:kern w:val="0"/>
                <w:szCs w:val="21"/>
                <w:lang/>
              </w:rPr>
              <w:t>;10.1</w:t>
            </w:r>
            <w:r>
              <w:rPr>
                <w:rFonts w:ascii="宋体" w:hAnsi="宋体" w:cs="宋体" w:hint="eastAsia"/>
                <w:color w:val="000000"/>
                <w:kern w:val="0"/>
                <w:szCs w:val="21"/>
                <w:lang/>
              </w:rPr>
              <w:t>英寸</w:t>
            </w:r>
            <w:r>
              <w:rPr>
                <w:rFonts w:ascii="宋体" w:hAnsi="宋体" w:cs="宋体" w:hint="eastAsia"/>
                <w:color w:val="000000"/>
                <w:kern w:val="0"/>
                <w:szCs w:val="21"/>
                <w:lang/>
              </w:rPr>
              <w:t>WVGA(800X400)</w:t>
            </w:r>
            <w:r>
              <w:rPr>
                <w:rFonts w:ascii="宋体" w:hAnsi="宋体" w:cs="宋体" w:hint="eastAsia"/>
                <w:color w:val="000000"/>
                <w:kern w:val="0"/>
                <w:szCs w:val="21"/>
                <w:lang/>
              </w:rPr>
              <w:t>显示屏，多级灰度显示；</w:t>
            </w:r>
            <w:r>
              <w:rPr>
                <w:rFonts w:ascii="宋体" w:hAnsi="宋体" w:cs="宋体" w:hint="eastAsia"/>
                <w:color w:val="000000"/>
                <w:kern w:val="0"/>
                <w:szCs w:val="21"/>
                <w:lang/>
              </w:rPr>
              <w:br/>
              <w:t>5.</w:t>
            </w:r>
            <w:r>
              <w:rPr>
                <w:rFonts w:ascii="宋体" w:hAnsi="宋体" w:cs="宋体" w:hint="eastAsia"/>
                <w:color w:val="000000"/>
                <w:kern w:val="0"/>
                <w:szCs w:val="21"/>
                <w:lang/>
              </w:rPr>
              <w:t>便携，带锂电池供电，最长可供户外供电</w:t>
            </w:r>
            <w:r>
              <w:rPr>
                <w:rFonts w:ascii="宋体" w:hAnsi="宋体" w:cs="宋体" w:hint="eastAsia"/>
                <w:color w:val="000000"/>
                <w:kern w:val="0"/>
                <w:szCs w:val="21"/>
                <w:lang/>
              </w:rPr>
              <w:t>3</w:t>
            </w:r>
            <w:r>
              <w:rPr>
                <w:rFonts w:ascii="宋体" w:hAnsi="宋体" w:cs="宋体" w:hint="eastAsia"/>
                <w:color w:val="000000"/>
                <w:kern w:val="0"/>
                <w:szCs w:val="21"/>
                <w:lang/>
              </w:rPr>
              <w:t>小时。</w:t>
            </w:r>
            <w:r>
              <w:rPr>
                <w:rFonts w:ascii="宋体" w:hAnsi="宋体" w:cs="宋体" w:hint="eastAsia"/>
                <w:color w:val="000000"/>
                <w:kern w:val="0"/>
                <w:szCs w:val="21"/>
                <w:lang/>
              </w:rPr>
              <w:br/>
              <w:t>6.</w:t>
            </w:r>
            <w:r>
              <w:rPr>
                <w:rFonts w:ascii="宋体" w:hAnsi="宋体" w:cs="宋体" w:hint="eastAsia"/>
                <w:color w:val="000000"/>
                <w:kern w:val="0"/>
                <w:szCs w:val="21"/>
                <w:lang/>
              </w:rPr>
              <w:t>标配串行总线触发（</w:t>
            </w:r>
            <w:r>
              <w:rPr>
                <w:rFonts w:ascii="宋体" w:hAnsi="宋体" w:cs="宋体" w:hint="eastAsia"/>
                <w:color w:val="000000"/>
                <w:kern w:val="0"/>
                <w:szCs w:val="21"/>
                <w:lang/>
              </w:rPr>
              <w:t>CAN</w:t>
            </w:r>
            <w:r>
              <w:rPr>
                <w:rFonts w:ascii="宋体" w:hAnsi="宋体" w:cs="宋体" w:hint="eastAsia"/>
                <w:color w:val="000000"/>
                <w:kern w:val="0"/>
                <w:szCs w:val="21"/>
                <w:lang/>
              </w:rPr>
              <w:t>、</w:t>
            </w:r>
            <w:r>
              <w:rPr>
                <w:rFonts w:ascii="宋体" w:hAnsi="宋体" w:cs="宋体" w:hint="eastAsia"/>
                <w:color w:val="000000"/>
                <w:kern w:val="0"/>
                <w:szCs w:val="21"/>
                <w:lang/>
              </w:rPr>
              <w:t>I2C</w:t>
            </w:r>
            <w:r>
              <w:rPr>
                <w:rFonts w:ascii="宋体" w:hAnsi="宋体" w:cs="宋体" w:hint="eastAsia"/>
                <w:color w:val="000000"/>
                <w:kern w:val="0"/>
                <w:szCs w:val="21"/>
                <w:lang/>
              </w:rPr>
              <w:t>、</w:t>
            </w:r>
            <w:r>
              <w:rPr>
                <w:rFonts w:ascii="宋体" w:hAnsi="宋体" w:cs="宋体" w:hint="eastAsia"/>
                <w:color w:val="000000"/>
                <w:kern w:val="0"/>
                <w:szCs w:val="21"/>
                <w:lang/>
              </w:rPr>
              <w:t>RS232</w:t>
            </w:r>
            <w:r>
              <w:rPr>
                <w:rFonts w:ascii="宋体" w:hAnsi="宋体" w:cs="宋体" w:hint="eastAsia"/>
                <w:color w:val="000000"/>
                <w:kern w:val="0"/>
                <w:szCs w:val="21"/>
                <w:lang/>
              </w:rPr>
              <w:t>等），选配总线解码功能，能实时分析各种总线信号</w:t>
            </w:r>
            <w:r>
              <w:rPr>
                <w:rFonts w:ascii="宋体" w:hAnsi="宋体" w:cs="宋体" w:hint="eastAsia"/>
                <w:color w:val="000000"/>
                <w:kern w:val="0"/>
                <w:szCs w:val="21"/>
                <w:lang/>
              </w:rPr>
              <w:t>;</w:t>
            </w:r>
            <w:r>
              <w:rPr>
                <w:rFonts w:ascii="宋体" w:hAnsi="宋体" w:cs="宋体" w:hint="eastAsia"/>
                <w:color w:val="000000"/>
                <w:kern w:val="0"/>
                <w:szCs w:val="21"/>
                <w:lang/>
              </w:rPr>
              <w:t>接口</w:t>
            </w:r>
            <w:r>
              <w:rPr>
                <w:rFonts w:ascii="宋体" w:hAnsi="宋体" w:cs="宋体" w:hint="eastAsia"/>
                <w:color w:val="000000"/>
                <w:kern w:val="0"/>
                <w:szCs w:val="21"/>
                <w:lang/>
              </w:rPr>
              <w:t>USB</w:t>
            </w:r>
            <w:r>
              <w:rPr>
                <w:rFonts w:ascii="宋体" w:hAnsi="宋体" w:cs="宋体" w:hint="eastAsia"/>
                <w:color w:val="000000"/>
                <w:kern w:val="0"/>
                <w:szCs w:val="21"/>
                <w:lang/>
              </w:rPr>
              <w:t>、</w:t>
            </w:r>
            <w:r>
              <w:rPr>
                <w:rFonts w:ascii="宋体" w:hAnsi="宋体" w:cs="宋体" w:hint="eastAsia"/>
                <w:color w:val="000000"/>
                <w:kern w:val="0"/>
                <w:szCs w:val="21"/>
                <w:lang/>
              </w:rPr>
              <w:t>LAN</w:t>
            </w:r>
            <w:r>
              <w:rPr>
                <w:rFonts w:ascii="宋体" w:hAnsi="宋体" w:cs="宋体" w:hint="eastAsia"/>
                <w:color w:val="000000"/>
                <w:kern w:val="0"/>
                <w:szCs w:val="21"/>
                <w:lang/>
              </w:rPr>
              <w:t>（支持</w:t>
            </w:r>
            <w:r>
              <w:rPr>
                <w:rFonts w:ascii="宋体" w:hAnsi="宋体" w:cs="宋体" w:hint="eastAsia"/>
                <w:color w:val="000000"/>
                <w:kern w:val="0"/>
                <w:szCs w:val="21"/>
                <w:lang/>
              </w:rPr>
              <w:t>LXI-C</w:t>
            </w:r>
            <w:r>
              <w:rPr>
                <w:rFonts w:ascii="宋体" w:hAnsi="宋体" w:cs="宋体" w:hint="eastAsia"/>
                <w:color w:val="000000"/>
                <w:kern w:val="0"/>
                <w:szCs w:val="21"/>
                <w:lang/>
              </w:rPr>
              <w:t>）、</w:t>
            </w:r>
            <w:r>
              <w:rPr>
                <w:rFonts w:ascii="宋体" w:hAnsi="宋体" w:cs="宋体" w:hint="eastAsia"/>
                <w:color w:val="000000"/>
                <w:kern w:val="0"/>
                <w:szCs w:val="21"/>
                <w:lang/>
              </w:rPr>
              <w:t>VGA</w:t>
            </w:r>
            <w:r>
              <w:rPr>
                <w:rFonts w:ascii="宋体" w:hAnsi="宋体" w:cs="宋体" w:hint="eastAsia"/>
                <w:color w:val="000000"/>
                <w:kern w:val="0"/>
                <w:szCs w:val="21"/>
                <w:lang/>
              </w:rPr>
              <w:t>、</w:t>
            </w:r>
            <w:r>
              <w:rPr>
                <w:rFonts w:ascii="宋体" w:hAnsi="宋体" w:cs="宋体" w:hint="eastAsia"/>
                <w:color w:val="000000"/>
                <w:kern w:val="0"/>
                <w:szCs w:val="21"/>
                <w:lang/>
              </w:rPr>
              <w:t>AUX</w:t>
            </w:r>
            <w:r>
              <w:rPr>
                <w:rFonts w:ascii="宋体" w:hAnsi="宋体" w:cs="宋体" w:hint="eastAsia"/>
                <w:color w:val="000000"/>
                <w:kern w:val="0"/>
                <w:szCs w:val="21"/>
                <w:lang/>
              </w:rPr>
              <w:t>、</w:t>
            </w:r>
            <w:r>
              <w:rPr>
                <w:rFonts w:ascii="宋体" w:hAnsi="宋体" w:cs="宋体" w:hint="eastAsia"/>
                <w:color w:val="000000"/>
                <w:kern w:val="0"/>
                <w:szCs w:val="21"/>
                <w:lang/>
              </w:rPr>
              <w:t>GPIB *</w:t>
            </w:r>
            <w:r>
              <w:rPr>
                <w:rFonts w:ascii="宋体" w:hAnsi="宋体" w:cs="宋体" w:hint="eastAsia"/>
                <w:color w:val="000000"/>
                <w:kern w:val="0"/>
                <w:szCs w:val="21"/>
                <w:lang/>
              </w:rPr>
              <w:t>配</w:t>
            </w:r>
            <w:r>
              <w:rPr>
                <w:rFonts w:ascii="宋体" w:hAnsi="宋体" w:cs="宋体" w:hint="eastAsia"/>
                <w:color w:val="000000"/>
                <w:kern w:val="0"/>
                <w:szCs w:val="21"/>
                <w:lang/>
              </w:rPr>
              <w:t>1GBytes</w:t>
            </w:r>
            <w:r>
              <w:rPr>
                <w:rFonts w:ascii="宋体" w:hAnsi="宋体" w:cs="宋体" w:hint="eastAsia"/>
                <w:color w:val="000000"/>
                <w:kern w:val="0"/>
                <w:szCs w:val="21"/>
                <w:lang/>
              </w:rPr>
              <w:t>的</w:t>
            </w:r>
            <w:r>
              <w:rPr>
                <w:rFonts w:ascii="宋体" w:hAnsi="宋体" w:cs="宋体" w:hint="eastAsia"/>
                <w:color w:val="000000"/>
                <w:kern w:val="0"/>
                <w:szCs w:val="21"/>
                <w:lang/>
              </w:rPr>
              <w:t>Flahmemory</w:t>
            </w:r>
            <w:r>
              <w:rPr>
                <w:rFonts w:ascii="宋体" w:hAnsi="宋体" w:cs="宋体" w:hint="eastAsia"/>
                <w:color w:val="000000"/>
                <w:kern w:val="0"/>
                <w:szCs w:val="21"/>
                <w:lang/>
              </w:rPr>
              <w:t>；</w:t>
            </w:r>
            <w:r>
              <w:rPr>
                <w:rFonts w:ascii="宋体" w:hAnsi="宋体" w:cs="宋体" w:hint="eastAsia"/>
                <w:color w:val="000000"/>
                <w:kern w:val="0"/>
                <w:szCs w:val="21"/>
                <w:lang/>
              </w:rPr>
              <w:br/>
              <w:t>7.</w:t>
            </w:r>
            <w:r>
              <w:rPr>
                <w:rFonts w:ascii="宋体" w:hAnsi="宋体" w:cs="宋体" w:hint="eastAsia"/>
                <w:color w:val="000000"/>
                <w:kern w:val="0"/>
                <w:szCs w:val="21"/>
                <w:lang/>
              </w:rPr>
              <w:t>提供≥</w:t>
            </w:r>
            <w:r>
              <w:rPr>
                <w:rFonts w:ascii="宋体" w:hAnsi="宋体" w:cs="宋体" w:hint="eastAsia"/>
                <w:color w:val="000000"/>
                <w:kern w:val="0"/>
                <w:szCs w:val="21"/>
                <w:lang/>
              </w:rPr>
              <w:t>3</w:t>
            </w:r>
            <w:r>
              <w:rPr>
                <w:rFonts w:ascii="宋体" w:hAnsi="宋体" w:cs="宋体" w:hint="eastAsia"/>
                <w:color w:val="000000"/>
                <w:kern w:val="0"/>
                <w:szCs w:val="21"/>
                <w:lang/>
              </w:rPr>
              <w:t>年售后服务函原件。</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lastRenderedPageBreak/>
              <w:t>101</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模块化人形机器人</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体型：满足但不限于</w:t>
            </w:r>
            <w:r>
              <w:rPr>
                <w:rFonts w:ascii="宋体" w:hAnsi="宋体" w:cs="宋体" w:hint="eastAsia"/>
                <w:color w:val="000000"/>
                <w:kern w:val="0"/>
                <w:szCs w:val="21"/>
                <w:lang/>
              </w:rPr>
              <w:t>68.2</w:t>
            </w:r>
            <w:r>
              <w:rPr>
                <w:rFonts w:ascii="宋体" w:hAnsi="宋体" w:cs="宋体" w:hint="eastAsia"/>
                <w:color w:val="000000"/>
                <w:kern w:val="0"/>
                <w:szCs w:val="21"/>
                <w:lang/>
              </w:rPr>
              <w:t>（±</w:t>
            </w:r>
            <w:r>
              <w:rPr>
                <w:rFonts w:ascii="宋体" w:hAnsi="宋体" w:cs="宋体" w:hint="eastAsia"/>
                <w:color w:val="000000"/>
                <w:kern w:val="0"/>
                <w:szCs w:val="21"/>
                <w:lang/>
              </w:rPr>
              <w:t>0.5</w:t>
            </w:r>
            <w:r>
              <w:rPr>
                <w:rFonts w:ascii="宋体" w:hAnsi="宋体" w:cs="宋体" w:hint="eastAsia"/>
                <w:color w:val="000000"/>
                <w:kern w:val="0"/>
                <w:szCs w:val="21"/>
                <w:lang/>
              </w:rPr>
              <w:t>）</w:t>
            </w:r>
            <w:r>
              <w:rPr>
                <w:rFonts w:ascii="宋体" w:hAnsi="宋体" w:cs="宋体" w:hint="eastAsia"/>
                <w:color w:val="000000"/>
                <w:kern w:val="0"/>
                <w:szCs w:val="21"/>
                <w:lang/>
              </w:rPr>
              <w:t>cm*35.00</w:t>
            </w:r>
            <w:r>
              <w:rPr>
                <w:rFonts w:ascii="宋体" w:hAnsi="宋体" w:cs="宋体" w:hint="eastAsia"/>
                <w:color w:val="000000"/>
                <w:kern w:val="0"/>
                <w:szCs w:val="21"/>
                <w:lang/>
              </w:rPr>
              <w:t>（±</w:t>
            </w:r>
            <w:r>
              <w:rPr>
                <w:rFonts w:ascii="宋体" w:hAnsi="宋体" w:cs="宋体" w:hint="eastAsia"/>
                <w:color w:val="000000"/>
                <w:kern w:val="0"/>
                <w:szCs w:val="21"/>
                <w:lang/>
              </w:rPr>
              <w:t>0.5</w:t>
            </w:r>
            <w:r>
              <w:rPr>
                <w:rFonts w:ascii="宋体" w:hAnsi="宋体" w:cs="宋体" w:hint="eastAsia"/>
                <w:color w:val="000000"/>
                <w:kern w:val="0"/>
                <w:szCs w:val="21"/>
                <w:lang/>
              </w:rPr>
              <w:t>）</w:t>
            </w:r>
            <w:r>
              <w:rPr>
                <w:rFonts w:ascii="宋体" w:hAnsi="宋体" w:cs="宋体" w:hint="eastAsia"/>
                <w:color w:val="000000"/>
                <w:kern w:val="0"/>
                <w:szCs w:val="21"/>
                <w:lang/>
              </w:rPr>
              <w:t>cm*18.00</w:t>
            </w:r>
            <w:r>
              <w:rPr>
                <w:rFonts w:ascii="宋体" w:hAnsi="宋体" w:cs="宋体" w:hint="eastAsia"/>
                <w:color w:val="000000"/>
                <w:kern w:val="0"/>
                <w:szCs w:val="21"/>
                <w:lang/>
              </w:rPr>
              <w:t>（±</w:t>
            </w:r>
            <w:r>
              <w:rPr>
                <w:rFonts w:ascii="宋体" w:hAnsi="宋体" w:cs="宋体" w:hint="eastAsia"/>
                <w:color w:val="000000"/>
                <w:kern w:val="0"/>
                <w:szCs w:val="21"/>
                <w:lang/>
              </w:rPr>
              <w:t>0.5</w:t>
            </w:r>
            <w:r>
              <w:rPr>
                <w:rFonts w:ascii="宋体" w:hAnsi="宋体" w:cs="宋体" w:hint="eastAsia"/>
                <w:color w:val="000000"/>
                <w:kern w:val="0"/>
                <w:szCs w:val="21"/>
                <w:lang/>
              </w:rPr>
              <w:t>）</w:t>
            </w:r>
            <w:r>
              <w:rPr>
                <w:rFonts w:ascii="宋体" w:hAnsi="宋体" w:cs="宋体" w:hint="eastAsia"/>
                <w:color w:val="000000"/>
                <w:kern w:val="0"/>
                <w:szCs w:val="21"/>
                <w:lang/>
              </w:rPr>
              <w:t>cm</w:t>
            </w:r>
            <w:r>
              <w:rPr>
                <w:rFonts w:ascii="宋体" w:hAnsi="宋体" w:cs="宋体" w:hint="eastAsia"/>
                <w:color w:val="000000"/>
                <w:kern w:val="0"/>
                <w:szCs w:val="21"/>
                <w:lang/>
              </w:rPr>
              <w:br/>
            </w:r>
            <w:r>
              <w:rPr>
                <w:rFonts w:ascii="宋体" w:hAnsi="宋体" w:cs="宋体" w:hint="eastAsia"/>
                <w:color w:val="000000"/>
                <w:kern w:val="0"/>
                <w:szCs w:val="21"/>
                <w:lang/>
              </w:rPr>
              <w:t>2.</w:t>
            </w:r>
            <w:r>
              <w:rPr>
                <w:rFonts w:ascii="宋体" w:hAnsi="宋体" w:cs="宋体" w:hint="eastAsia"/>
                <w:color w:val="000000"/>
                <w:kern w:val="0"/>
                <w:szCs w:val="21"/>
                <w:lang/>
              </w:rPr>
              <w:t>质量：满足但不限于</w:t>
            </w:r>
            <w:r>
              <w:rPr>
                <w:rFonts w:ascii="宋体" w:hAnsi="宋体" w:cs="宋体" w:hint="eastAsia"/>
                <w:color w:val="000000"/>
                <w:kern w:val="0"/>
                <w:szCs w:val="21"/>
                <w:lang/>
              </w:rPr>
              <w:t>6.45</w:t>
            </w:r>
            <w:r>
              <w:rPr>
                <w:rFonts w:ascii="宋体" w:hAnsi="宋体" w:cs="宋体" w:hint="eastAsia"/>
                <w:color w:val="000000"/>
                <w:kern w:val="0"/>
                <w:szCs w:val="21"/>
                <w:lang/>
              </w:rPr>
              <w:t>（±</w:t>
            </w:r>
            <w:r>
              <w:rPr>
                <w:rFonts w:ascii="宋体" w:hAnsi="宋体" w:cs="宋体" w:hint="eastAsia"/>
                <w:color w:val="000000"/>
                <w:kern w:val="0"/>
                <w:szCs w:val="21"/>
                <w:lang/>
              </w:rPr>
              <w:t>0.5</w:t>
            </w:r>
            <w:r>
              <w:rPr>
                <w:rFonts w:ascii="宋体" w:hAnsi="宋体" w:cs="宋体" w:hint="eastAsia"/>
                <w:color w:val="000000"/>
                <w:kern w:val="0"/>
                <w:szCs w:val="21"/>
                <w:lang/>
              </w:rPr>
              <w:t>）</w:t>
            </w:r>
            <w:r>
              <w:rPr>
                <w:rFonts w:ascii="宋体" w:hAnsi="宋体" w:cs="宋体" w:hint="eastAsia"/>
                <w:color w:val="000000"/>
                <w:kern w:val="0"/>
                <w:szCs w:val="21"/>
                <w:lang/>
              </w:rPr>
              <w:t>kg</w:t>
            </w:r>
            <w:r>
              <w:rPr>
                <w:rFonts w:ascii="宋体" w:hAnsi="宋体" w:cs="宋体" w:hint="eastAsia"/>
                <w:color w:val="000000"/>
                <w:kern w:val="0"/>
                <w:szCs w:val="21"/>
                <w:lang/>
              </w:rPr>
              <w:br/>
              <w:t>3.</w:t>
            </w:r>
            <w:r>
              <w:rPr>
                <w:rFonts w:ascii="宋体" w:hAnsi="宋体" w:cs="宋体" w:hint="eastAsia"/>
                <w:color w:val="000000"/>
                <w:kern w:val="0"/>
                <w:szCs w:val="21"/>
                <w:lang/>
              </w:rPr>
              <w:t>★行走速度：≥</w:t>
            </w:r>
            <w:r>
              <w:rPr>
                <w:rFonts w:ascii="宋体" w:hAnsi="宋体" w:cs="宋体" w:hint="eastAsia"/>
                <w:color w:val="000000"/>
                <w:kern w:val="0"/>
                <w:szCs w:val="21"/>
                <w:lang/>
              </w:rPr>
              <w:t>7cm/</w:t>
            </w:r>
            <w:r>
              <w:rPr>
                <w:rFonts w:ascii="宋体" w:hAnsi="宋体" w:cs="宋体" w:hint="eastAsia"/>
                <w:color w:val="000000"/>
                <w:kern w:val="0"/>
                <w:szCs w:val="21"/>
                <w:lang/>
              </w:rPr>
              <w:t>步；≥</w:t>
            </w:r>
            <w:r>
              <w:rPr>
                <w:rFonts w:ascii="宋体" w:hAnsi="宋体" w:cs="宋体" w:hint="eastAsia"/>
                <w:color w:val="000000"/>
                <w:kern w:val="0"/>
                <w:szCs w:val="21"/>
                <w:lang/>
              </w:rPr>
              <w:t>10cm/s</w:t>
            </w:r>
            <w:r>
              <w:rPr>
                <w:rFonts w:ascii="宋体" w:hAnsi="宋体" w:cs="宋体" w:hint="eastAsia"/>
                <w:color w:val="000000"/>
                <w:kern w:val="0"/>
                <w:szCs w:val="21"/>
                <w:lang/>
              </w:rPr>
              <w:t>；</w:t>
            </w:r>
            <w:r>
              <w:rPr>
                <w:rFonts w:ascii="宋体" w:hAnsi="宋体" w:cs="宋体" w:hint="eastAsia"/>
                <w:color w:val="000000"/>
                <w:kern w:val="0"/>
                <w:szCs w:val="21"/>
                <w:lang/>
              </w:rPr>
              <w:br/>
              <w:t>4.</w:t>
            </w:r>
            <w:r>
              <w:rPr>
                <w:rFonts w:ascii="宋体" w:hAnsi="宋体" w:cs="宋体" w:hint="eastAsia"/>
                <w:color w:val="000000"/>
                <w:kern w:val="0"/>
                <w:szCs w:val="21"/>
                <w:lang/>
              </w:rPr>
              <w:t>材料：满足但不限于铝合金框架，</w:t>
            </w:r>
            <w:r>
              <w:rPr>
                <w:rFonts w:ascii="宋体" w:hAnsi="宋体" w:cs="宋体" w:hint="eastAsia"/>
                <w:color w:val="000000"/>
                <w:kern w:val="0"/>
                <w:szCs w:val="21"/>
                <w:lang/>
              </w:rPr>
              <w:t>PC-ABS</w:t>
            </w:r>
            <w:r>
              <w:rPr>
                <w:rFonts w:ascii="宋体" w:hAnsi="宋体" w:cs="宋体" w:hint="eastAsia"/>
                <w:color w:val="000000"/>
                <w:kern w:val="0"/>
                <w:szCs w:val="21"/>
                <w:lang/>
              </w:rPr>
              <w:t>外壳</w:t>
            </w:r>
            <w:r>
              <w:rPr>
                <w:rFonts w:ascii="宋体" w:hAnsi="宋体" w:cs="宋体" w:hint="eastAsia"/>
                <w:color w:val="000000"/>
                <w:kern w:val="0"/>
                <w:szCs w:val="21"/>
                <w:lang/>
              </w:rPr>
              <w:br/>
              <w:t>5.</w:t>
            </w:r>
            <w:r>
              <w:rPr>
                <w:rFonts w:ascii="宋体" w:hAnsi="宋体" w:cs="宋体" w:hint="eastAsia"/>
                <w:color w:val="000000"/>
                <w:kern w:val="0"/>
                <w:szCs w:val="21"/>
                <w:lang/>
              </w:rPr>
              <w:t>★自由度：全身≥</w:t>
            </w:r>
            <w:r>
              <w:rPr>
                <w:rFonts w:ascii="宋体" w:hAnsi="宋体" w:cs="宋体" w:hint="eastAsia"/>
                <w:color w:val="000000"/>
                <w:kern w:val="0"/>
                <w:szCs w:val="21"/>
                <w:lang/>
              </w:rPr>
              <w:t>22</w:t>
            </w:r>
            <w:r>
              <w:rPr>
                <w:rFonts w:ascii="宋体" w:hAnsi="宋体" w:cs="宋体" w:hint="eastAsia"/>
                <w:color w:val="000000"/>
                <w:kern w:val="0"/>
                <w:szCs w:val="21"/>
                <w:lang/>
              </w:rPr>
              <w:t>个自由度，包括头部两个自由度（可以实现低头、抬头、左右转头），手部</w:t>
            </w:r>
            <w:r>
              <w:rPr>
                <w:rFonts w:ascii="宋体" w:hAnsi="宋体" w:cs="宋体" w:hint="eastAsia"/>
                <w:color w:val="000000"/>
                <w:kern w:val="0"/>
                <w:szCs w:val="21"/>
                <w:lang/>
              </w:rPr>
              <w:t>3</w:t>
            </w:r>
            <w:r>
              <w:rPr>
                <w:rFonts w:ascii="宋体" w:hAnsi="宋体" w:cs="宋体" w:hint="eastAsia"/>
                <w:color w:val="000000"/>
                <w:kern w:val="0"/>
                <w:szCs w:val="21"/>
                <w:lang/>
              </w:rPr>
              <w:t>个自由度、手爪</w:t>
            </w:r>
            <w:r>
              <w:rPr>
                <w:rFonts w:ascii="宋体" w:hAnsi="宋体" w:cs="宋体" w:hint="eastAsia"/>
                <w:color w:val="000000"/>
                <w:kern w:val="0"/>
                <w:szCs w:val="21"/>
                <w:lang/>
              </w:rPr>
              <w:t>1</w:t>
            </w:r>
            <w:r>
              <w:rPr>
                <w:rFonts w:ascii="宋体" w:hAnsi="宋体" w:cs="宋体" w:hint="eastAsia"/>
                <w:color w:val="000000"/>
                <w:kern w:val="0"/>
                <w:szCs w:val="21"/>
                <w:lang/>
              </w:rPr>
              <w:t>个自由度（共</w:t>
            </w:r>
            <w:r>
              <w:rPr>
                <w:rFonts w:ascii="宋体" w:hAnsi="宋体" w:cs="宋体" w:hint="eastAsia"/>
                <w:color w:val="000000"/>
                <w:kern w:val="0"/>
                <w:szCs w:val="21"/>
                <w:lang/>
              </w:rPr>
              <w:t>8</w:t>
            </w:r>
            <w:r>
              <w:rPr>
                <w:rFonts w:ascii="宋体" w:hAnsi="宋体" w:cs="宋体" w:hint="eastAsia"/>
                <w:color w:val="000000"/>
                <w:kern w:val="0"/>
                <w:szCs w:val="21"/>
                <w:lang/>
              </w:rPr>
              <w:t>个自由度，可以实现物体抓取），肩部</w:t>
            </w:r>
            <w:r>
              <w:rPr>
                <w:rFonts w:ascii="宋体" w:hAnsi="宋体" w:cs="宋体" w:hint="eastAsia"/>
                <w:color w:val="000000"/>
                <w:kern w:val="0"/>
                <w:szCs w:val="21"/>
                <w:lang/>
              </w:rPr>
              <w:t>1</w:t>
            </w:r>
            <w:r>
              <w:rPr>
                <w:rFonts w:ascii="宋体" w:hAnsi="宋体" w:cs="宋体" w:hint="eastAsia"/>
                <w:color w:val="000000"/>
                <w:kern w:val="0"/>
                <w:szCs w:val="21"/>
                <w:lang/>
              </w:rPr>
              <w:t>个自由度（共</w:t>
            </w:r>
            <w:r>
              <w:rPr>
                <w:rFonts w:ascii="宋体" w:hAnsi="宋体" w:cs="宋体" w:hint="eastAsia"/>
                <w:color w:val="000000"/>
                <w:kern w:val="0"/>
                <w:szCs w:val="21"/>
                <w:lang/>
              </w:rPr>
              <w:t>2</w:t>
            </w:r>
            <w:r>
              <w:rPr>
                <w:rFonts w:ascii="宋体" w:hAnsi="宋体" w:cs="宋体" w:hint="eastAsia"/>
                <w:color w:val="000000"/>
                <w:kern w:val="0"/>
                <w:szCs w:val="21"/>
                <w:lang/>
              </w:rPr>
              <w:t>个自由度，可以实现肩部转向运动），胯部</w:t>
            </w:r>
            <w:r>
              <w:rPr>
                <w:rFonts w:ascii="宋体" w:hAnsi="宋体" w:cs="宋体" w:hint="eastAsia"/>
                <w:color w:val="000000"/>
                <w:kern w:val="0"/>
                <w:szCs w:val="21"/>
                <w:lang/>
              </w:rPr>
              <w:t>1</w:t>
            </w:r>
            <w:r>
              <w:rPr>
                <w:rFonts w:ascii="宋体" w:hAnsi="宋体" w:cs="宋体" w:hint="eastAsia"/>
                <w:color w:val="000000"/>
                <w:kern w:val="0"/>
                <w:szCs w:val="21"/>
                <w:lang/>
              </w:rPr>
              <w:t>个自由度（共</w:t>
            </w:r>
            <w:r>
              <w:rPr>
                <w:rFonts w:ascii="宋体" w:hAnsi="宋体" w:cs="宋体" w:hint="eastAsia"/>
                <w:color w:val="000000"/>
                <w:kern w:val="0"/>
                <w:szCs w:val="21"/>
                <w:lang/>
              </w:rPr>
              <w:t>2</w:t>
            </w:r>
            <w:r>
              <w:rPr>
                <w:rFonts w:ascii="宋体" w:hAnsi="宋体" w:cs="宋体" w:hint="eastAsia"/>
                <w:color w:val="000000"/>
                <w:kern w:val="0"/>
                <w:szCs w:val="21"/>
                <w:lang/>
              </w:rPr>
              <w:t>个自由度，可以实现原地左右转向运动），腿部</w:t>
            </w:r>
            <w:r>
              <w:rPr>
                <w:rFonts w:ascii="宋体" w:hAnsi="宋体" w:cs="宋体" w:hint="eastAsia"/>
                <w:color w:val="000000"/>
                <w:kern w:val="0"/>
                <w:szCs w:val="21"/>
                <w:lang/>
              </w:rPr>
              <w:t>4</w:t>
            </w:r>
            <w:r>
              <w:rPr>
                <w:rFonts w:ascii="宋体" w:hAnsi="宋体" w:cs="宋体" w:hint="eastAsia"/>
                <w:color w:val="000000"/>
                <w:kern w:val="0"/>
                <w:szCs w:val="21"/>
                <w:lang/>
              </w:rPr>
              <w:t>个自由度（共</w:t>
            </w:r>
            <w:r>
              <w:rPr>
                <w:rFonts w:ascii="宋体" w:hAnsi="宋体" w:cs="宋体" w:hint="eastAsia"/>
                <w:color w:val="000000"/>
                <w:kern w:val="0"/>
                <w:szCs w:val="21"/>
                <w:lang/>
              </w:rPr>
              <w:t>8</w:t>
            </w:r>
            <w:r>
              <w:rPr>
                <w:rFonts w:ascii="宋体" w:hAnsi="宋体" w:cs="宋体" w:hint="eastAsia"/>
                <w:color w:val="000000"/>
                <w:kern w:val="0"/>
                <w:szCs w:val="21"/>
                <w:lang/>
              </w:rPr>
              <w:t>个自由度，可以实现双足行走），整机无轮式结构</w:t>
            </w:r>
            <w:r>
              <w:rPr>
                <w:rFonts w:ascii="宋体" w:hAnsi="宋体" w:cs="宋体" w:hint="eastAsia"/>
                <w:color w:val="000000"/>
                <w:kern w:val="0"/>
                <w:szCs w:val="21"/>
                <w:lang/>
              </w:rPr>
              <w:br/>
              <w:t>6.</w:t>
            </w:r>
            <w:r>
              <w:rPr>
                <w:rFonts w:ascii="宋体" w:hAnsi="宋体" w:cs="宋体" w:hint="eastAsia"/>
                <w:color w:val="000000"/>
                <w:kern w:val="0"/>
                <w:szCs w:val="21"/>
                <w:lang/>
              </w:rPr>
              <w:t>内置主机参数：</w:t>
            </w:r>
            <w:r>
              <w:rPr>
                <w:rFonts w:ascii="宋体" w:hAnsi="宋体" w:cs="宋体" w:hint="eastAsia"/>
                <w:color w:val="000000"/>
                <w:kern w:val="0"/>
                <w:szCs w:val="21"/>
                <w:lang/>
              </w:rPr>
              <w:t>NUC</w:t>
            </w:r>
            <w:r>
              <w:rPr>
                <w:rFonts w:ascii="宋体" w:hAnsi="宋体" w:cs="宋体" w:hint="eastAsia"/>
                <w:color w:val="000000"/>
                <w:kern w:val="0"/>
                <w:szCs w:val="21"/>
                <w:lang/>
              </w:rPr>
              <w:t>；</w:t>
            </w:r>
            <w:r>
              <w:rPr>
                <w:rFonts w:ascii="宋体" w:hAnsi="宋体" w:cs="宋体" w:hint="eastAsia"/>
                <w:color w:val="000000"/>
                <w:kern w:val="0"/>
                <w:szCs w:val="21"/>
                <w:lang/>
              </w:rPr>
              <w:t>CPU</w:t>
            </w:r>
            <w:r>
              <w:rPr>
                <w:rFonts w:ascii="宋体" w:hAnsi="宋体" w:cs="宋体" w:hint="eastAsia"/>
                <w:color w:val="000000"/>
                <w:kern w:val="0"/>
                <w:szCs w:val="21"/>
                <w:lang/>
              </w:rPr>
              <w:t>：</w:t>
            </w:r>
            <w:r>
              <w:rPr>
                <w:rFonts w:ascii="宋体" w:hAnsi="宋体" w:cs="宋体" w:hint="eastAsia"/>
                <w:color w:val="000000"/>
                <w:kern w:val="0"/>
                <w:szCs w:val="21"/>
                <w:lang/>
              </w:rPr>
              <w:t>性能等同于第八代</w:t>
            </w:r>
            <w:r>
              <w:rPr>
                <w:rFonts w:ascii="宋体" w:hAnsi="宋体" w:cs="宋体" w:hint="eastAsia"/>
                <w:color w:val="000000"/>
                <w:kern w:val="0"/>
                <w:szCs w:val="21"/>
                <w:lang/>
              </w:rPr>
              <w:t>i3</w:t>
            </w:r>
            <w:r>
              <w:rPr>
                <w:rFonts w:ascii="宋体" w:hAnsi="宋体" w:cs="宋体" w:hint="eastAsia"/>
                <w:color w:val="000000"/>
                <w:kern w:val="0"/>
                <w:szCs w:val="21"/>
                <w:lang/>
              </w:rPr>
              <w:t>；内存：</w:t>
            </w:r>
            <w:r>
              <w:rPr>
                <w:rFonts w:ascii="宋体" w:hAnsi="宋体" w:cs="宋体" w:hint="eastAsia"/>
                <w:color w:val="000000"/>
                <w:kern w:val="0"/>
                <w:szCs w:val="21"/>
                <w:lang/>
              </w:rPr>
              <w:t>DDR4</w:t>
            </w:r>
            <w:r>
              <w:rPr>
                <w:rFonts w:ascii="宋体" w:hAnsi="宋体" w:cs="宋体" w:hint="eastAsia"/>
                <w:color w:val="000000"/>
                <w:kern w:val="0"/>
                <w:szCs w:val="21"/>
                <w:lang/>
              </w:rPr>
              <w:t>，≥</w:t>
            </w:r>
            <w:r>
              <w:rPr>
                <w:rFonts w:ascii="宋体" w:hAnsi="宋体" w:cs="宋体" w:hint="eastAsia"/>
                <w:color w:val="000000"/>
                <w:kern w:val="0"/>
                <w:szCs w:val="21"/>
                <w:lang/>
              </w:rPr>
              <w:t>8G</w:t>
            </w:r>
            <w:r>
              <w:rPr>
                <w:rFonts w:ascii="宋体" w:hAnsi="宋体" w:cs="宋体" w:hint="eastAsia"/>
                <w:color w:val="000000"/>
                <w:kern w:val="0"/>
                <w:szCs w:val="21"/>
                <w:lang/>
              </w:rPr>
              <w:t>内存；存储容量：≥</w:t>
            </w:r>
            <w:r>
              <w:rPr>
                <w:rFonts w:ascii="宋体" w:hAnsi="宋体" w:cs="宋体" w:hint="eastAsia"/>
                <w:color w:val="000000"/>
                <w:kern w:val="0"/>
                <w:szCs w:val="21"/>
                <w:lang/>
              </w:rPr>
              <w:t>120G SSD</w:t>
            </w:r>
            <w:r>
              <w:rPr>
                <w:rFonts w:ascii="宋体" w:hAnsi="宋体" w:cs="宋体" w:hint="eastAsia"/>
                <w:color w:val="000000"/>
                <w:kern w:val="0"/>
                <w:szCs w:val="21"/>
                <w:lang/>
              </w:rPr>
              <w:br/>
              <w:t>7.</w:t>
            </w:r>
            <w:r>
              <w:rPr>
                <w:rFonts w:ascii="宋体" w:hAnsi="宋体" w:cs="宋体" w:hint="eastAsia"/>
                <w:color w:val="000000"/>
                <w:kern w:val="0"/>
                <w:szCs w:val="21"/>
                <w:lang/>
              </w:rPr>
              <w:t>下位机参数：性能等同于</w:t>
            </w:r>
            <w:r>
              <w:rPr>
                <w:rFonts w:ascii="宋体" w:hAnsi="宋体" w:cs="宋体" w:hint="eastAsia"/>
                <w:color w:val="000000"/>
                <w:kern w:val="0"/>
                <w:szCs w:val="21"/>
                <w:lang/>
              </w:rPr>
              <w:t>STM32F407VE Cortex-M4</w:t>
            </w:r>
            <w:r>
              <w:rPr>
                <w:rFonts w:ascii="宋体" w:hAnsi="宋体" w:cs="宋体" w:hint="eastAsia"/>
                <w:color w:val="000000"/>
                <w:kern w:val="0"/>
                <w:szCs w:val="21"/>
                <w:lang/>
              </w:rPr>
              <w:br/>
              <w:t>8.</w:t>
            </w:r>
            <w:r>
              <w:rPr>
                <w:rFonts w:ascii="宋体" w:hAnsi="宋体" w:cs="宋体" w:hint="eastAsia"/>
                <w:color w:val="000000"/>
                <w:kern w:val="0"/>
                <w:szCs w:val="21"/>
                <w:lang/>
              </w:rPr>
              <w:t>扬声器：</w:t>
            </w:r>
            <w:r>
              <w:rPr>
                <w:rFonts w:ascii="宋体" w:hAnsi="宋体" w:cs="宋体" w:hint="eastAsia"/>
                <w:color w:val="000000"/>
                <w:kern w:val="0"/>
                <w:szCs w:val="21"/>
                <w:lang/>
              </w:rPr>
              <w:t>8</w:t>
            </w:r>
            <w:r>
              <w:rPr>
                <w:rFonts w:ascii="宋体" w:hAnsi="宋体" w:cs="宋体" w:hint="eastAsia"/>
                <w:color w:val="000000"/>
                <w:kern w:val="0"/>
                <w:szCs w:val="21"/>
                <w:lang/>
              </w:rPr>
              <w:t>Ω</w:t>
            </w:r>
            <w:r>
              <w:rPr>
                <w:rFonts w:ascii="宋体" w:hAnsi="宋体" w:cs="宋体" w:hint="eastAsia"/>
                <w:color w:val="000000"/>
                <w:kern w:val="0"/>
                <w:szCs w:val="21"/>
                <w:lang/>
              </w:rPr>
              <w:t xml:space="preserve"> 1.5W</w:t>
            </w:r>
            <w:r>
              <w:rPr>
                <w:rFonts w:ascii="宋体" w:hAnsi="宋体" w:cs="宋体" w:hint="eastAsia"/>
                <w:color w:val="000000"/>
                <w:kern w:val="0"/>
                <w:szCs w:val="21"/>
                <w:lang/>
              </w:rPr>
              <w:br/>
              <w:t>9.</w:t>
            </w:r>
            <w:r>
              <w:rPr>
                <w:rFonts w:ascii="宋体" w:hAnsi="宋体" w:cs="宋体" w:hint="eastAsia"/>
                <w:color w:val="000000"/>
                <w:kern w:val="0"/>
                <w:szCs w:val="21"/>
                <w:lang/>
              </w:rPr>
              <w:t>麦克风：头部满足但不限于</w:t>
            </w:r>
            <w:r>
              <w:rPr>
                <w:rFonts w:ascii="宋体" w:hAnsi="宋体" w:cs="宋体" w:hint="eastAsia"/>
                <w:color w:val="000000"/>
                <w:kern w:val="0"/>
                <w:szCs w:val="21"/>
                <w:lang/>
              </w:rPr>
              <w:t>6</w:t>
            </w:r>
            <w:r>
              <w:rPr>
                <w:rFonts w:ascii="宋体" w:hAnsi="宋体" w:cs="宋体" w:hint="eastAsia"/>
                <w:color w:val="000000"/>
                <w:kern w:val="0"/>
                <w:szCs w:val="21"/>
                <w:lang/>
              </w:rPr>
              <w:t>向</w:t>
            </w:r>
            <w:r>
              <w:rPr>
                <w:rFonts w:ascii="宋体" w:hAnsi="宋体" w:cs="宋体" w:hint="eastAsia"/>
                <w:color w:val="000000"/>
                <w:kern w:val="0"/>
                <w:szCs w:val="21"/>
                <w:lang/>
              </w:rPr>
              <w:t>mic</w:t>
            </w:r>
            <w:r>
              <w:rPr>
                <w:rFonts w:ascii="宋体" w:hAnsi="宋体" w:cs="宋体" w:hint="eastAsia"/>
                <w:color w:val="000000"/>
                <w:kern w:val="0"/>
                <w:szCs w:val="21"/>
                <w:lang/>
              </w:rPr>
              <w:t>阵列，满足声源定位。</w:t>
            </w:r>
            <w:r>
              <w:rPr>
                <w:rFonts w:ascii="宋体" w:hAnsi="宋体" w:cs="宋体" w:hint="eastAsia"/>
                <w:color w:val="000000"/>
                <w:kern w:val="0"/>
                <w:szCs w:val="21"/>
                <w:lang/>
              </w:rPr>
              <w:br/>
              <w:t>10.</w:t>
            </w:r>
            <w:r>
              <w:rPr>
                <w:rFonts w:ascii="宋体" w:hAnsi="宋体" w:cs="宋体" w:hint="eastAsia"/>
                <w:color w:val="000000"/>
                <w:kern w:val="0"/>
                <w:szCs w:val="21"/>
                <w:lang/>
              </w:rPr>
              <w:t>电池：容量：≥</w:t>
            </w:r>
            <w:r>
              <w:rPr>
                <w:rFonts w:ascii="宋体" w:hAnsi="宋体" w:cs="宋体" w:hint="eastAsia"/>
                <w:color w:val="000000"/>
                <w:kern w:val="0"/>
                <w:szCs w:val="21"/>
                <w:lang/>
              </w:rPr>
              <w:t>4000CMAh</w:t>
            </w:r>
            <w:r>
              <w:rPr>
                <w:rFonts w:ascii="宋体" w:hAnsi="宋体" w:cs="宋体" w:hint="eastAsia"/>
                <w:color w:val="000000"/>
                <w:kern w:val="0"/>
                <w:szCs w:val="21"/>
                <w:lang/>
              </w:rPr>
              <w:t>；电压：</w:t>
            </w:r>
            <w:r>
              <w:rPr>
                <w:rFonts w:ascii="宋体" w:hAnsi="宋体" w:cs="宋体" w:hint="eastAsia"/>
                <w:color w:val="000000"/>
                <w:kern w:val="0"/>
                <w:szCs w:val="21"/>
                <w:lang/>
              </w:rPr>
              <w:t>11.1V</w:t>
            </w:r>
            <w:r>
              <w:rPr>
                <w:rFonts w:ascii="宋体" w:hAnsi="宋体" w:cs="宋体" w:hint="eastAsia"/>
                <w:color w:val="000000"/>
                <w:kern w:val="0"/>
                <w:szCs w:val="21"/>
                <w:lang/>
              </w:rPr>
              <w:t>；持续放电倍率：</w:t>
            </w:r>
            <w:r>
              <w:rPr>
                <w:rFonts w:ascii="宋体" w:hAnsi="宋体" w:cs="宋体" w:hint="eastAsia"/>
                <w:color w:val="000000"/>
                <w:kern w:val="0"/>
                <w:szCs w:val="21"/>
                <w:lang/>
              </w:rPr>
              <w:t>25C/30C</w:t>
            </w:r>
            <w:r>
              <w:rPr>
                <w:rFonts w:ascii="宋体" w:hAnsi="宋体" w:cs="宋体" w:hint="eastAsia"/>
                <w:color w:val="000000"/>
                <w:kern w:val="0"/>
                <w:szCs w:val="21"/>
                <w:lang/>
              </w:rPr>
              <w:t>；重量≤</w:t>
            </w:r>
            <w:r>
              <w:rPr>
                <w:rFonts w:ascii="宋体" w:hAnsi="宋体" w:cs="宋体" w:hint="eastAsia"/>
                <w:color w:val="000000"/>
                <w:kern w:val="0"/>
                <w:szCs w:val="21"/>
                <w:lang/>
              </w:rPr>
              <w:t>350</w:t>
            </w:r>
            <w:r>
              <w:rPr>
                <w:rFonts w:ascii="宋体" w:hAnsi="宋体" w:cs="宋体" w:hint="eastAsia"/>
                <w:color w:val="000000"/>
                <w:kern w:val="0"/>
                <w:szCs w:val="21"/>
                <w:lang/>
              </w:rPr>
              <w:t>克</w:t>
            </w:r>
            <w:r>
              <w:rPr>
                <w:rFonts w:ascii="宋体" w:hAnsi="宋体" w:cs="宋体" w:hint="eastAsia"/>
                <w:color w:val="000000"/>
                <w:kern w:val="0"/>
                <w:szCs w:val="21"/>
                <w:lang/>
              </w:rPr>
              <w:t xml:space="preserve"> </w:t>
            </w:r>
            <w:r>
              <w:rPr>
                <w:rFonts w:ascii="宋体" w:hAnsi="宋体" w:cs="宋体" w:hint="eastAsia"/>
                <w:color w:val="000000"/>
                <w:kern w:val="0"/>
                <w:szCs w:val="21"/>
                <w:lang/>
              </w:rPr>
              <w:br/>
              <w:t>11.</w:t>
            </w:r>
            <w:r>
              <w:rPr>
                <w:rFonts w:ascii="宋体" w:hAnsi="宋体" w:cs="宋体" w:hint="eastAsia"/>
                <w:color w:val="000000"/>
                <w:kern w:val="0"/>
                <w:szCs w:val="21"/>
                <w:lang/>
              </w:rPr>
              <w:t>腿部舵机参数：重量：≤</w:t>
            </w:r>
            <w:r>
              <w:rPr>
                <w:rFonts w:ascii="宋体" w:hAnsi="宋体" w:cs="宋体" w:hint="eastAsia"/>
                <w:color w:val="000000"/>
                <w:kern w:val="0"/>
                <w:szCs w:val="21"/>
                <w:lang/>
              </w:rPr>
              <w:t>165g</w:t>
            </w:r>
            <w:r>
              <w:rPr>
                <w:rFonts w:ascii="宋体" w:hAnsi="宋体" w:cs="宋体" w:hint="eastAsia"/>
                <w:color w:val="000000"/>
                <w:kern w:val="0"/>
                <w:szCs w:val="21"/>
                <w:lang/>
              </w:rPr>
              <w:t>；工作电压：</w:t>
            </w:r>
            <w:r>
              <w:rPr>
                <w:rFonts w:ascii="宋体" w:hAnsi="宋体" w:cs="宋体" w:hint="eastAsia"/>
                <w:color w:val="000000"/>
                <w:kern w:val="0"/>
                <w:szCs w:val="21"/>
                <w:lang/>
              </w:rPr>
              <w:t xml:space="preserve">12V </w:t>
            </w:r>
            <w:r>
              <w:rPr>
                <w:rFonts w:ascii="宋体" w:hAnsi="宋体" w:cs="宋体" w:hint="eastAsia"/>
                <w:color w:val="000000"/>
                <w:kern w:val="0"/>
                <w:szCs w:val="21"/>
                <w:lang/>
              </w:rPr>
              <w:t>；堵转扭矩：≥</w:t>
            </w:r>
            <w:r>
              <w:rPr>
                <w:rFonts w:ascii="宋体" w:hAnsi="宋体" w:cs="宋体" w:hint="eastAsia"/>
                <w:color w:val="000000"/>
                <w:kern w:val="0"/>
                <w:szCs w:val="21"/>
                <w:lang/>
              </w:rPr>
              <w:t>7n</w:t>
            </w:r>
            <w:r>
              <w:rPr>
                <w:rFonts w:ascii="宋体" w:hAnsi="宋体" w:cs="宋体" w:hint="eastAsia"/>
                <w:color w:val="000000"/>
                <w:kern w:val="0"/>
                <w:szCs w:val="21"/>
                <w:lang/>
              </w:rPr>
              <w:t>·</w:t>
            </w:r>
            <w:r>
              <w:rPr>
                <w:rFonts w:ascii="宋体" w:hAnsi="宋体" w:cs="宋体" w:hint="eastAsia"/>
                <w:color w:val="000000"/>
                <w:kern w:val="0"/>
                <w:szCs w:val="21"/>
                <w:lang/>
              </w:rPr>
              <w:t>m</w:t>
            </w:r>
            <w:r>
              <w:rPr>
                <w:rFonts w:ascii="宋体" w:hAnsi="宋体" w:cs="宋体" w:hint="eastAsia"/>
                <w:color w:val="000000"/>
                <w:kern w:val="0"/>
                <w:szCs w:val="21"/>
                <w:lang/>
              </w:rPr>
              <w:t>；外壳材质：等同于铝合金</w:t>
            </w:r>
            <w:r>
              <w:rPr>
                <w:rFonts w:ascii="宋体" w:hAnsi="宋体" w:cs="宋体" w:hint="eastAsia"/>
                <w:color w:val="000000"/>
                <w:kern w:val="0"/>
                <w:szCs w:val="21"/>
                <w:lang/>
              </w:rPr>
              <w:t>CNC</w:t>
            </w:r>
            <w:r>
              <w:rPr>
                <w:rFonts w:ascii="宋体" w:hAnsi="宋体" w:cs="宋体" w:hint="eastAsia"/>
                <w:color w:val="000000"/>
                <w:kern w:val="0"/>
                <w:szCs w:val="21"/>
                <w:lang/>
              </w:rPr>
              <w:t>外壳；齿轮组：钢制齿轮组；马达：满足但不限于空心杯马达；满足但</w:t>
            </w:r>
            <w:r>
              <w:rPr>
                <w:rFonts w:ascii="宋体" w:hAnsi="宋体" w:cs="宋体" w:hint="eastAsia"/>
                <w:color w:val="000000"/>
                <w:kern w:val="0"/>
                <w:szCs w:val="21"/>
                <w:lang/>
              </w:rPr>
              <w:t>不限于半双工总线控制算法，通讯速率</w:t>
            </w:r>
            <w:r>
              <w:rPr>
                <w:rFonts w:ascii="宋体" w:hAnsi="宋体" w:cs="宋体" w:hint="eastAsia"/>
                <w:color w:val="000000"/>
                <w:kern w:val="0"/>
                <w:szCs w:val="21"/>
                <w:lang/>
              </w:rPr>
              <w:t>&gt;=1Mbps</w:t>
            </w:r>
            <w:r>
              <w:rPr>
                <w:rFonts w:ascii="宋体" w:hAnsi="宋体" w:cs="宋体" w:hint="eastAsia"/>
                <w:color w:val="000000"/>
                <w:kern w:val="0"/>
                <w:szCs w:val="21"/>
                <w:lang/>
              </w:rPr>
              <w:t>，控制参数可调，包含带电流保护、过热保护</w:t>
            </w:r>
            <w:r>
              <w:rPr>
                <w:rFonts w:ascii="宋体" w:hAnsi="宋体" w:cs="宋体" w:hint="eastAsia"/>
                <w:color w:val="000000"/>
                <w:kern w:val="0"/>
                <w:szCs w:val="21"/>
                <w:lang/>
              </w:rPr>
              <w:t>;</w:t>
            </w:r>
            <w:r>
              <w:rPr>
                <w:rFonts w:ascii="宋体" w:hAnsi="宋体" w:cs="宋体" w:hint="eastAsia"/>
                <w:color w:val="000000"/>
                <w:kern w:val="0"/>
                <w:szCs w:val="21"/>
                <w:lang/>
              </w:rPr>
              <w:br/>
              <w:t>12.</w:t>
            </w:r>
            <w:r>
              <w:rPr>
                <w:rFonts w:ascii="宋体" w:hAnsi="宋体" w:cs="宋体" w:hint="eastAsia"/>
                <w:color w:val="000000"/>
                <w:kern w:val="0"/>
                <w:szCs w:val="21"/>
                <w:lang/>
              </w:rPr>
              <w:t>胯部左右舵机和肩部前后舵机参数：工作电压：</w:t>
            </w:r>
            <w:r>
              <w:rPr>
                <w:rFonts w:ascii="宋体" w:hAnsi="宋体" w:cs="宋体" w:hint="eastAsia"/>
                <w:color w:val="000000"/>
                <w:kern w:val="0"/>
                <w:szCs w:val="21"/>
                <w:lang/>
              </w:rPr>
              <w:t xml:space="preserve">12V </w:t>
            </w:r>
            <w:r>
              <w:rPr>
                <w:rFonts w:ascii="宋体" w:hAnsi="宋体" w:cs="宋体" w:hint="eastAsia"/>
                <w:color w:val="000000"/>
                <w:kern w:val="0"/>
                <w:szCs w:val="21"/>
                <w:lang/>
              </w:rPr>
              <w:t>；堵转扭矩：≥</w:t>
            </w:r>
            <w:r>
              <w:rPr>
                <w:rFonts w:ascii="宋体" w:hAnsi="宋体" w:cs="宋体" w:hint="eastAsia"/>
                <w:color w:val="000000"/>
                <w:kern w:val="0"/>
                <w:szCs w:val="21"/>
                <w:lang/>
              </w:rPr>
              <w:t>4n</w:t>
            </w:r>
            <w:r>
              <w:rPr>
                <w:rFonts w:ascii="宋体" w:hAnsi="宋体" w:cs="宋体" w:hint="eastAsia"/>
                <w:color w:val="000000"/>
                <w:kern w:val="0"/>
                <w:szCs w:val="21"/>
                <w:lang/>
              </w:rPr>
              <w:t>·</w:t>
            </w:r>
            <w:r>
              <w:rPr>
                <w:rFonts w:ascii="宋体" w:hAnsi="宋体" w:cs="宋体" w:hint="eastAsia"/>
                <w:color w:val="000000"/>
                <w:kern w:val="0"/>
                <w:szCs w:val="21"/>
                <w:lang/>
              </w:rPr>
              <w:t>m</w:t>
            </w:r>
            <w:r>
              <w:rPr>
                <w:rFonts w:ascii="宋体" w:hAnsi="宋体" w:cs="宋体" w:hint="eastAsia"/>
                <w:color w:val="000000"/>
                <w:kern w:val="0"/>
                <w:szCs w:val="21"/>
                <w:lang/>
              </w:rPr>
              <w:t>；外壳材质：等同于铝合金</w:t>
            </w:r>
            <w:r>
              <w:rPr>
                <w:rFonts w:ascii="宋体" w:hAnsi="宋体" w:cs="宋体" w:hint="eastAsia"/>
                <w:color w:val="000000"/>
                <w:kern w:val="0"/>
                <w:szCs w:val="21"/>
                <w:lang/>
              </w:rPr>
              <w:t>CNC</w:t>
            </w:r>
            <w:r>
              <w:rPr>
                <w:rFonts w:ascii="宋体" w:hAnsi="宋体" w:cs="宋体" w:hint="eastAsia"/>
                <w:color w:val="000000"/>
                <w:kern w:val="0"/>
                <w:szCs w:val="21"/>
                <w:lang/>
              </w:rPr>
              <w:t>外壳；齿轮组：钢制齿轮组；马达：满足但不限于空心杯马达；满足但不限于半双工总线控制算法，通讯速率</w:t>
            </w:r>
            <w:r>
              <w:rPr>
                <w:rFonts w:ascii="宋体" w:hAnsi="宋体" w:cs="宋体" w:hint="eastAsia"/>
                <w:color w:val="000000"/>
                <w:kern w:val="0"/>
                <w:szCs w:val="21"/>
                <w:lang/>
              </w:rPr>
              <w:t>&gt;=1Mbps</w:t>
            </w:r>
            <w:r>
              <w:rPr>
                <w:rFonts w:ascii="宋体" w:hAnsi="宋体" w:cs="宋体" w:hint="eastAsia"/>
                <w:color w:val="000000"/>
                <w:kern w:val="0"/>
                <w:szCs w:val="21"/>
                <w:lang/>
              </w:rPr>
              <w:t>，控制参数可调，包含带电流保护</w:t>
            </w:r>
            <w:r>
              <w:rPr>
                <w:rFonts w:ascii="宋体" w:hAnsi="宋体" w:cs="宋体" w:hint="eastAsia"/>
                <w:color w:val="000000"/>
                <w:kern w:val="0"/>
                <w:szCs w:val="21"/>
                <w:lang/>
              </w:rPr>
              <w:t>\</w:t>
            </w:r>
            <w:r>
              <w:rPr>
                <w:rFonts w:ascii="宋体" w:hAnsi="宋体" w:cs="宋体" w:hint="eastAsia"/>
                <w:color w:val="000000"/>
                <w:kern w:val="0"/>
                <w:szCs w:val="21"/>
                <w:lang/>
              </w:rPr>
              <w:t>过热保护</w:t>
            </w:r>
            <w:r>
              <w:rPr>
                <w:rFonts w:ascii="宋体" w:hAnsi="宋体" w:cs="宋体" w:hint="eastAsia"/>
                <w:color w:val="000000"/>
                <w:kern w:val="0"/>
                <w:szCs w:val="21"/>
                <w:lang/>
              </w:rPr>
              <w:t>;</w:t>
            </w:r>
            <w:r>
              <w:rPr>
                <w:rFonts w:ascii="宋体" w:hAnsi="宋体" w:cs="宋体" w:hint="eastAsia"/>
                <w:color w:val="000000"/>
                <w:kern w:val="0"/>
                <w:szCs w:val="21"/>
                <w:lang/>
              </w:rPr>
              <w:br/>
              <w:t>13.</w:t>
            </w:r>
            <w:r>
              <w:rPr>
                <w:rFonts w:ascii="宋体" w:hAnsi="宋体" w:cs="宋体" w:hint="eastAsia"/>
                <w:color w:val="000000"/>
                <w:kern w:val="0"/>
                <w:szCs w:val="21"/>
                <w:lang/>
              </w:rPr>
              <w:t>手部、头部舵机参数：工作电压：</w:t>
            </w:r>
            <w:r>
              <w:rPr>
                <w:rFonts w:ascii="宋体" w:hAnsi="宋体" w:cs="宋体" w:hint="eastAsia"/>
                <w:color w:val="000000"/>
                <w:kern w:val="0"/>
                <w:szCs w:val="21"/>
                <w:lang/>
              </w:rPr>
              <w:t xml:space="preserve">12V </w:t>
            </w:r>
            <w:r>
              <w:rPr>
                <w:rFonts w:ascii="宋体" w:hAnsi="宋体" w:cs="宋体" w:hint="eastAsia"/>
                <w:color w:val="000000"/>
                <w:kern w:val="0"/>
                <w:szCs w:val="21"/>
                <w:lang/>
              </w:rPr>
              <w:t>；堵转扭矩：≥</w:t>
            </w:r>
            <w:r>
              <w:rPr>
                <w:rFonts w:ascii="宋体" w:hAnsi="宋体" w:cs="宋体" w:hint="eastAsia"/>
                <w:color w:val="000000"/>
                <w:kern w:val="0"/>
                <w:szCs w:val="21"/>
                <w:lang/>
              </w:rPr>
              <w:t>1n</w:t>
            </w:r>
            <w:r>
              <w:rPr>
                <w:rFonts w:ascii="宋体" w:hAnsi="宋体" w:cs="宋体" w:hint="eastAsia"/>
                <w:color w:val="000000"/>
                <w:kern w:val="0"/>
                <w:szCs w:val="21"/>
                <w:lang/>
              </w:rPr>
              <w:t>·</w:t>
            </w:r>
            <w:r>
              <w:rPr>
                <w:rFonts w:ascii="宋体" w:hAnsi="宋体" w:cs="宋体" w:hint="eastAsia"/>
                <w:color w:val="000000"/>
                <w:kern w:val="0"/>
                <w:szCs w:val="21"/>
                <w:lang/>
              </w:rPr>
              <w:t>m</w:t>
            </w:r>
            <w:r>
              <w:rPr>
                <w:rFonts w:ascii="宋体" w:hAnsi="宋体" w:cs="宋体" w:hint="eastAsia"/>
                <w:color w:val="000000"/>
                <w:kern w:val="0"/>
                <w:szCs w:val="21"/>
                <w:lang/>
              </w:rPr>
              <w:t>；外壳材质：等同于塑胶外壳；齿轮组：钢制齿轮组；马达：满足但不限于铁芯杯马达</w:t>
            </w:r>
            <w:r>
              <w:rPr>
                <w:rFonts w:ascii="宋体" w:hAnsi="宋体" w:cs="宋体" w:hint="eastAsia"/>
                <w:color w:val="000000"/>
                <w:kern w:val="0"/>
                <w:szCs w:val="21"/>
                <w:lang/>
              </w:rPr>
              <w:br/>
              <w:t>14.</w:t>
            </w:r>
            <w:r>
              <w:rPr>
                <w:rFonts w:ascii="宋体" w:hAnsi="宋体" w:cs="宋体" w:hint="eastAsia"/>
                <w:color w:val="000000"/>
                <w:kern w:val="0"/>
                <w:szCs w:val="21"/>
                <w:lang/>
              </w:rPr>
              <w:t>机械手夹</w:t>
            </w:r>
            <w:r>
              <w:rPr>
                <w:rFonts w:ascii="宋体" w:hAnsi="宋体" w:cs="宋体" w:hint="eastAsia"/>
                <w:color w:val="000000"/>
                <w:kern w:val="0"/>
                <w:szCs w:val="21"/>
                <w:lang/>
              </w:rPr>
              <w:t>：工作电压：</w:t>
            </w:r>
            <w:r>
              <w:rPr>
                <w:rFonts w:ascii="宋体" w:hAnsi="宋体" w:cs="宋体" w:hint="eastAsia"/>
                <w:color w:val="000000"/>
                <w:kern w:val="0"/>
                <w:szCs w:val="21"/>
                <w:lang/>
              </w:rPr>
              <w:t>12V</w:t>
            </w:r>
            <w:r>
              <w:rPr>
                <w:rFonts w:ascii="宋体" w:hAnsi="宋体" w:cs="宋体" w:hint="eastAsia"/>
                <w:color w:val="000000"/>
                <w:kern w:val="0"/>
                <w:szCs w:val="21"/>
                <w:lang/>
              </w:rPr>
              <w:t>；堵转扭矩</w:t>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t>0.5n</w:t>
            </w:r>
            <w:r>
              <w:rPr>
                <w:rFonts w:ascii="宋体" w:hAnsi="宋体" w:cs="宋体" w:hint="eastAsia"/>
                <w:color w:val="000000"/>
                <w:kern w:val="0"/>
                <w:szCs w:val="21"/>
                <w:lang/>
              </w:rPr>
              <w:t>·</w:t>
            </w:r>
            <w:r>
              <w:rPr>
                <w:rFonts w:ascii="宋体" w:hAnsi="宋体" w:cs="宋体" w:hint="eastAsia"/>
                <w:color w:val="000000"/>
                <w:kern w:val="0"/>
                <w:szCs w:val="21"/>
                <w:lang/>
              </w:rPr>
              <w:t>m</w:t>
            </w:r>
            <w:r>
              <w:rPr>
                <w:rFonts w:ascii="宋体" w:hAnsi="宋体" w:cs="宋体" w:hint="eastAsia"/>
                <w:color w:val="000000"/>
                <w:kern w:val="0"/>
                <w:szCs w:val="21"/>
                <w:lang/>
              </w:rPr>
              <w:t>；减速箱齿轮：等同于铜齿；外壳：等同于塑料；</w:t>
            </w:r>
            <w:r>
              <w:rPr>
                <w:rFonts w:ascii="宋体" w:hAnsi="宋体" w:cs="宋体" w:hint="eastAsia"/>
                <w:color w:val="000000"/>
                <w:kern w:val="0"/>
                <w:szCs w:val="21"/>
                <w:lang/>
              </w:rPr>
              <w:br/>
              <w:t>15.</w:t>
            </w:r>
            <w:r>
              <w:rPr>
                <w:rFonts w:ascii="宋体" w:hAnsi="宋体" w:cs="宋体" w:hint="eastAsia"/>
                <w:color w:val="000000"/>
                <w:kern w:val="0"/>
                <w:szCs w:val="21"/>
                <w:lang/>
              </w:rPr>
              <w:t>摄像头：</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）满足但不限于双摄像头，包括但不限于高清摄像头和结构光深度摄像头；</w:t>
            </w:r>
            <w:r>
              <w:rPr>
                <w:rFonts w:ascii="宋体" w:hAnsi="宋体" w:cs="宋体" w:hint="eastAsia"/>
                <w:color w:val="000000"/>
                <w:kern w:val="0"/>
                <w:szCs w:val="21"/>
                <w:lang/>
              </w:rPr>
              <w:br/>
            </w:r>
            <w:r>
              <w:rPr>
                <w:rFonts w:ascii="宋体" w:hAnsi="宋体" w:cs="宋体" w:hint="eastAsia"/>
                <w:color w:val="000000"/>
                <w:kern w:val="0"/>
                <w:szCs w:val="21"/>
                <w:lang/>
              </w:rPr>
              <w:lastRenderedPageBreak/>
              <w:t>（</w:t>
            </w:r>
            <w:r>
              <w:rPr>
                <w:rFonts w:ascii="宋体" w:hAnsi="宋体" w:cs="宋体" w:hint="eastAsia"/>
                <w:color w:val="000000"/>
                <w:kern w:val="0"/>
                <w:szCs w:val="21"/>
                <w:lang/>
              </w:rPr>
              <w:t>2</w:t>
            </w:r>
            <w:r>
              <w:rPr>
                <w:rFonts w:ascii="宋体" w:hAnsi="宋体" w:cs="宋体" w:hint="eastAsia"/>
                <w:color w:val="000000"/>
                <w:kern w:val="0"/>
                <w:szCs w:val="21"/>
                <w:lang/>
              </w:rPr>
              <w:t>）高清摄像头视场角：≥</w:t>
            </w:r>
            <w:r>
              <w:rPr>
                <w:rFonts w:ascii="宋体" w:hAnsi="宋体" w:cs="宋体" w:hint="eastAsia"/>
                <w:color w:val="000000"/>
                <w:kern w:val="0"/>
                <w:szCs w:val="21"/>
                <w:lang/>
              </w:rPr>
              <w:t>72</w:t>
            </w:r>
            <w:r>
              <w:rPr>
                <w:rFonts w:ascii="宋体" w:hAnsi="宋体" w:cs="宋体" w:hint="eastAsia"/>
                <w:color w:val="000000"/>
                <w:kern w:val="0"/>
                <w:szCs w:val="21"/>
                <w:lang/>
              </w:rPr>
              <w:t>度；高清摄像头视野范围：单目摄像头视野范围在地面脚的前部；</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3</w:t>
            </w:r>
            <w:r>
              <w:rPr>
                <w:rFonts w:ascii="宋体" w:hAnsi="宋体" w:cs="宋体" w:hint="eastAsia"/>
                <w:color w:val="000000"/>
                <w:kern w:val="0"/>
                <w:szCs w:val="21"/>
                <w:lang/>
              </w:rPr>
              <w:t>）结构光深度摄像头参数：</w:t>
            </w:r>
            <w:r>
              <w:rPr>
                <w:rFonts w:ascii="宋体" w:hAnsi="宋体" w:cs="宋体" w:hint="eastAsia"/>
                <w:color w:val="000000"/>
                <w:kern w:val="0"/>
                <w:szCs w:val="21"/>
                <w:lang/>
              </w:rPr>
              <w:t xml:space="preserve">D435  </w:t>
            </w:r>
            <w:r>
              <w:rPr>
                <w:rFonts w:ascii="宋体" w:hAnsi="宋体" w:cs="宋体" w:hint="eastAsia"/>
                <w:color w:val="000000"/>
                <w:kern w:val="0"/>
                <w:szCs w:val="21"/>
                <w:lang/>
              </w:rPr>
              <w:t>结构光深度摄像头；</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4</w:t>
            </w:r>
            <w:r>
              <w:rPr>
                <w:rFonts w:ascii="宋体" w:hAnsi="宋体" w:cs="宋体" w:hint="eastAsia"/>
                <w:color w:val="000000"/>
                <w:kern w:val="0"/>
                <w:szCs w:val="21"/>
                <w:lang/>
              </w:rPr>
              <w:t>）景深</w:t>
            </w:r>
            <w:r>
              <w:rPr>
                <w:rFonts w:ascii="宋体" w:hAnsi="宋体" w:cs="宋体" w:hint="eastAsia"/>
                <w:color w:val="000000"/>
                <w:kern w:val="0"/>
                <w:szCs w:val="21"/>
                <w:lang/>
              </w:rPr>
              <w:t>/</w:t>
            </w:r>
            <w:r>
              <w:rPr>
                <w:rFonts w:ascii="宋体" w:hAnsi="宋体" w:cs="宋体" w:hint="eastAsia"/>
                <w:color w:val="000000"/>
                <w:kern w:val="0"/>
                <w:szCs w:val="21"/>
                <w:lang/>
              </w:rPr>
              <w:t>红外：每秒不低于</w:t>
            </w:r>
            <w:r>
              <w:rPr>
                <w:rFonts w:ascii="宋体" w:hAnsi="宋体" w:cs="宋体" w:hint="eastAsia"/>
                <w:color w:val="000000"/>
                <w:kern w:val="0"/>
                <w:szCs w:val="21"/>
                <w:lang/>
              </w:rPr>
              <w:t>60</w:t>
            </w:r>
            <w:r>
              <w:rPr>
                <w:rFonts w:ascii="宋体" w:hAnsi="宋体" w:cs="宋体" w:hint="eastAsia"/>
                <w:color w:val="000000"/>
                <w:kern w:val="0"/>
                <w:szCs w:val="21"/>
                <w:lang/>
              </w:rPr>
              <w:t>帧时，分辨率不低于</w:t>
            </w:r>
            <w:r>
              <w:rPr>
                <w:rFonts w:ascii="宋体" w:hAnsi="宋体" w:cs="宋体" w:hint="eastAsia"/>
                <w:color w:val="000000"/>
                <w:kern w:val="0"/>
                <w:szCs w:val="21"/>
                <w:lang/>
              </w:rPr>
              <w:t>640X480</w:t>
            </w:r>
            <w:r>
              <w:rPr>
                <w:rFonts w:ascii="宋体" w:hAnsi="宋体" w:cs="宋体" w:hint="eastAsia"/>
                <w:color w:val="000000"/>
                <w:kern w:val="0"/>
                <w:szCs w:val="21"/>
                <w:lang/>
              </w:rPr>
              <w:t>；</w:t>
            </w:r>
            <w:r>
              <w:rPr>
                <w:rFonts w:ascii="宋体" w:hAnsi="宋体" w:cs="宋体" w:hint="eastAsia"/>
                <w:color w:val="000000"/>
                <w:kern w:val="0"/>
                <w:szCs w:val="21"/>
                <w:lang/>
              </w:rPr>
              <w:t>RGB</w:t>
            </w:r>
            <w:r>
              <w:rPr>
                <w:rFonts w:ascii="宋体" w:hAnsi="宋体" w:cs="宋体" w:hint="eastAsia"/>
                <w:color w:val="000000"/>
                <w:kern w:val="0"/>
                <w:szCs w:val="21"/>
                <w:lang/>
              </w:rPr>
              <w:t>（红绿蓝）：每秒不低于</w:t>
            </w:r>
            <w:r>
              <w:rPr>
                <w:rFonts w:ascii="宋体" w:hAnsi="宋体" w:cs="宋体" w:hint="eastAsia"/>
                <w:color w:val="000000"/>
                <w:kern w:val="0"/>
                <w:szCs w:val="21"/>
                <w:lang/>
              </w:rPr>
              <w:t>30</w:t>
            </w:r>
            <w:r>
              <w:rPr>
                <w:rFonts w:ascii="宋体" w:hAnsi="宋体" w:cs="宋体" w:hint="eastAsia"/>
                <w:color w:val="000000"/>
                <w:kern w:val="0"/>
                <w:szCs w:val="21"/>
                <w:lang/>
              </w:rPr>
              <w:t>帧时，≥</w:t>
            </w:r>
            <w:r>
              <w:rPr>
                <w:rFonts w:ascii="宋体" w:hAnsi="宋体" w:cs="宋体" w:hint="eastAsia"/>
                <w:color w:val="000000"/>
                <w:kern w:val="0"/>
                <w:szCs w:val="21"/>
                <w:lang/>
              </w:rPr>
              <w:t>1080P</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5</w:t>
            </w:r>
            <w:r>
              <w:rPr>
                <w:rFonts w:ascii="宋体" w:hAnsi="宋体" w:cs="宋体" w:hint="eastAsia"/>
                <w:color w:val="000000"/>
                <w:kern w:val="0"/>
                <w:szCs w:val="21"/>
                <w:lang/>
              </w:rPr>
              <w:t>）结构光深度摄像头功能：满足但不限于物体识别、定位和追踪；</w:t>
            </w:r>
            <w:r>
              <w:rPr>
                <w:rFonts w:ascii="宋体" w:hAnsi="宋体" w:cs="宋体" w:hint="eastAsia"/>
                <w:color w:val="000000"/>
                <w:kern w:val="0"/>
                <w:szCs w:val="21"/>
                <w:lang/>
              </w:rPr>
              <w:t>结构光深度摄像头视野范围：满足但不限于机器人正前方；</w:t>
            </w:r>
            <w:r>
              <w:rPr>
                <w:rFonts w:ascii="宋体" w:hAnsi="宋体" w:cs="宋体" w:hint="eastAsia"/>
                <w:color w:val="000000"/>
                <w:kern w:val="0"/>
                <w:szCs w:val="21"/>
                <w:lang/>
              </w:rPr>
              <w:br/>
              <w:t>16.</w:t>
            </w:r>
            <w:r>
              <w:rPr>
                <w:rFonts w:ascii="宋体" w:hAnsi="宋体" w:cs="宋体" w:hint="eastAsia"/>
                <w:color w:val="000000"/>
                <w:kern w:val="0"/>
                <w:szCs w:val="21"/>
                <w:lang/>
              </w:rPr>
              <w:t>系统参数：满足但不限于</w:t>
            </w:r>
            <w:r>
              <w:rPr>
                <w:rFonts w:ascii="宋体" w:hAnsi="宋体" w:cs="宋体" w:hint="eastAsia"/>
                <w:color w:val="000000"/>
                <w:kern w:val="0"/>
                <w:szCs w:val="21"/>
                <w:lang/>
              </w:rPr>
              <w:t>Linux Ubuntu 16.04 LTS 64bit</w:t>
            </w:r>
            <w:r>
              <w:rPr>
                <w:rFonts w:ascii="宋体" w:hAnsi="宋体" w:cs="宋体" w:hint="eastAsia"/>
                <w:color w:val="000000"/>
                <w:kern w:val="0"/>
                <w:szCs w:val="21"/>
                <w:lang/>
              </w:rPr>
              <w:t>；内置</w:t>
            </w:r>
            <w:r>
              <w:rPr>
                <w:rFonts w:ascii="宋体" w:hAnsi="宋体" w:cs="宋体" w:hint="eastAsia"/>
                <w:color w:val="000000"/>
                <w:kern w:val="0"/>
                <w:szCs w:val="21"/>
                <w:lang/>
              </w:rPr>
              <w:t>Linux Ubuntu 16.04 LTS</w:t>
            </w:r>
            <w:r>
              <w:rPr>
                <w:rFonts w:ascii="宋体" w:hAnsi="宋体" w:cs="宋体" w:hint="eastAsia"/>
                <w:color w:val="000000"/>
                <w:kern w:val="0"/>
                <w:szCs w:val="21"/>
                <w:lang/>
              </w:rPr>
              <w:t>系统，</w:t>
            </w:r>
            <w:r>
              <w:rPr>
                <w:rFonts w:ascii="宋体" w:hAnsi="宋体" w:cs="宋体" w:hint="eastAsia"/>
                <w:color w:val="000000"/>
                <w:kern w:val="0"/>
                <w:szCs w:val="21"/>
                <w:lang/>
              </w:rPr>
              <w:t>64</w:t>
            </w:r>
            <w:r>
              <w:rPr>
                <w:rFonts w:ascii="宋体" w:hAnsi="宋体" w:cs="宋体" w:hint="eastAsia"/>
                <w:color w:val="000000"/>
                <w:kern w:val="0"/>
                <w:szCs w:val="21"/>
                <w:lang/>
              </w:rPr>
              <w:t>位操作系统，支持内置环境的更新。</w:t>
            </w:r>
            <w:r>
              <w:rPr>
                <w:rFonts w:ascii="宋体" w:hAnsi="宋体" w:cs="宋体" w:hint="eastAsia"/>
                <w:color w:val="000000"/>
                <w:kern w:val="0"/>
                <w:szCs w:val="21"/>
                <w:lang/>
              </w:rPr>
              <w:br/>
              <w:t>17.</w:t>
            </w:r>
            <w:r>
              <w:rPr>
                <w:rFonts w:ascii="宋体" w:hAnsi="宋体" w:cs="宋体" w:hint="eastAsia"/>
                <w:color w:val="000000"/>
                <w:kern w:val="0"/>
                <w:szCs w:val="21"/>
                <w:lang/>
              </w:rPr>
              <w:t>机器人操作系统：满足但不限于</w:t>
            </w:r>
            <w:r>
              <w:rPr>
                <w:rFonts w:ascii="宋体" w:hAnsi="宋体" w:cs="宋体" w:hint="eastAsia"/>
                <w:color w:val="000000"/>
                <w:kern w:val="0"/>
                <w:szCs w:val="21"/>
                <w:lang/>
              </w:rPr>
              <w:t>ROS Kinetic</w:t>
            </w:r>
            <w:r>
              <w:rPr>
                <w:rFonts w:ascii="宋体" w:hAnsi="宋体" w:cs="宋体" w:hint="eastAsia"/>
                <w:color w:val="000000"/>
                <w:kern w:val="0"/>
                <w:szCs w:val="21"/>
                <w:lang/>
              </w:rPr>
              <w:t>；支持</w:t>
            </w:r>
            <w:r>
              <w:rPr>
                <w:rFonts w:ascii="宋体" w:hAnsi="宋体" w:cs="宋体" w:hint="eastAsia"/>
                <w:color w:val="000000"/>
                <w:kern w:val="0"/>
                <w:szCs w:val="21"/>
                <w:lang/>
              </w:rPr>
              <w:t>ROS</w:t>
            </w:r>
            <w:r>
              <w:rPr>
                <w:rFonts w:ascii="宋体" w:hAnsi="宋体" w:cs="宋体" w:hint="eastAsia"/>
                <w:color w:val="000000"/>
                <w:kern w:val="0"/>
                <w:szCs w:val="21"/>
                <w:lang/>
              </w:rPr>
              <w:t>系统，内置但不限于</w:t>
            </w:r>
            <w:r>
              <w:rPr>
                <w:rFonts w:ascii="宋体" w:hAnsi="宋体" w:cs="宋体" w:hint="eastAsia"/>
                <w:color w:val="000000"/>
                <w:kern w:val="0"/>
                <w:szCs w:val="21"/>
                <w:lang/>
              </w:rPr>
              <w:t>Kinetic</w:t>
            </w:r>
            <w:r>
              <w:rPr>
                <w:rFonts w:ascii="宋体" w:hAnsi="宋体" w:cs="宋体" w:hint="eastAsia"/>
                <w:color w:val="000000"/>
                <w:kern w:val="0"/>
                <w:szCs w:val="21"/>
                <w:lang/>
              </w:rPr>
              <w:t>系统，支持系统免费更新、开发和升级。</w:t>
            </w:r>
            <w:r>
              <w:rPr>
                <w:rFonts w:ascii="宋体" w:hAnsi="宋体" w:cs="宋体" w:hint="eastAsia"/>
                <w:color w:val="000000"/>
                <w:kern w:val="0"/>
                <w:szCs w:val="21"/>
                <w:lang/>
              </w:rPr>
              <w:br/>
              <w:t>18.</w:t>
            </w:r>
            <w:r>
              <w:rPr>
                <w:rFonts w:ascii="宋体" w:hAnsi="宋体" w:cs="宋体" w:hint="eastAsia"/>
                <w:color w:val="000000"/>
                <w:kern w:val="0"/>
                <w:szCs w:val="21"/>
                <w:lang/>
              </w:rPr>
              <w:t>软件环境：满足但不限于</w:t>
            </w:r>
            <w:r>
              <w:rPr>
                <w:rFonts w:ascii="宋体" w:hAnsi="宋体" w:cs="宋体" w:hint="eastAsia"/>
                <w:color w:val="000000"/>
                <w:kern w:val="0"/>
                <w:szCs w:val="21"/>
                <w:lang/>
              </w:rPr>
              <w:t>C/C++</w:t>
            </w:r>
            <w:r>
              <w:rPr>
                <w:rFonts w:ascii="宋体" w:hAnsi="宋体" w:cs="宋体" w:hint="eastAsia"/>
                <w:color w:val="000000"/>
                <w:kern w:val="0"/>
                <w:szCs w:val="21"/>
                <w:lang/>
              </w:rPr>
              <w:t>、</w:t>
            </w:r>
            <w:r>
              <w:rPr>
                <w:rFonts w:ascii="宋体" w:hAnsi="宋体" w:cs="宋体" w:hint="eastAsia"/>
                <w:color w:val="000000"/>
                <w:kern w:val="0"/>
                <w:szCs w:val="21"/>
                <w:lang/>
              </w:rPr>
              <w:t>Python2.7/Python3.5+</w:t>
            </w:r>
            <w:r>
              <w:rPr>
                <w:rFonts w:ascii="宋体" w:hAnsi="宋体" w:cs="宋体" w:hint="eastAsia"/>
                <w:color w:val="000000"/>
                <w:kern w:val="0"/>
                <w:szCs w:val="21"/>
                <w:lang/>
              </w:rPr>
              <w:t>、</w:t>
            </w:r>
            <w:r>
              <w:rPr>
                <w:rFonts w:ascii="宋体" w:hAnsi="宋体" w:cs="宋体" w:hint="eastAsia"/>
                <w:color w:val="000000"/>
                <w:kern w:val="0"/>
                <w:szCs w:val="21"/>
                <w:lang/>
              </w:rPr>
              <w:t>Opencv-Python</w:t>
            </w:r>
            <w:r>
              <w:rPr>
                <w:rFonts w:ascii="宋体" w:hAnsi="宋体" w:cs="宋体" w:hint="eastAsia"/>
                <w:color w:val="000000"/>
                <w:kern w:val="0"/>
                <w:szCs w:val="21"/>
                <w:lang/>
              </w:rPr>
              <w:t>、</w:t>
            </w:r>
            <w:r>
              <w:rPr>
                <w:rFonts w:ascii="宋体" w:hAnsi="宋体" w:cs="宋体" w:hint="eastAsia"/>
                <w:color w:val="000000"/>
                <w:kern w:val="0"/>
                <w:szCs w:val="21"/>
                <w:lang/>
              </w:rPr>
              <w:t>TensorFlow</w:t>
            </w:r>
            <w:r>
              <w:rPr>
                <w:rFonts w:ascii="宋体" w:hAnsi="宋体" w:cs="宋体" w:hint="eastAsia"/>
                <w:color w:val="000000"/>
                <w:kern w:val="0"/>
                <w:szCs w:val="21"/>
                <w:lang/>
              </w:rPr>
              <w:t>等；内置多种</w:t>
            </w:r>
            <w:r>
              <w:rPr>
                <w:rFonts w:ascii="宋体" w:hAnsi="宋体" w:cs="宋体" w:hint="eastAsia"/>
                <w:color w:val="000000"/>
                <w:kern w:val="0"/>
                <w:szCs w:val="21"/>
                <w:lang/>
              </w:rPr>
              <w:t>编程环境和编程语言，支持但不限于机器人动作、视觉识别、路径规划、步态算法等多种类型的开发，支持软件系统的二次开发；</w:t>
            </w:r>
            <w:r>
              <w:rPr>
                <w:rFonts w:ascii="宋体" w:hAnsi="宋体" w:cs="宋体" w:hint="eastAsia"/>
                <w:color w:val="000000"/>
                <w:kern w:val="0"/>
                <w:szCs w:val="21"/>
                <w:lang/>
              </w:rPr>
              <w:br/>
              <w:t>19.</w:t>
            </w:r>
            <w:r>
              <w:rPr>
                <w:rFonts w:ascii="宋体" w:hAnsi="宋体" w:cs="宋体" w:hint="eastAsia"/>
                <w:color w:val="000000"/>
                <w:kern w:val="0"/>
                <w:szCs w:val="21"/>
                <w:lang/>
              </w:rPr>
              <w:t>扩展接口：满足但不限于</w:t>
            </w:r>
            <w:r>
              <w:rPr>
                <w:rFonts w:ascii="宋体" w:hAnsi="宋体" w:cs="宋体" w:hint="eastAsia"/>
                <w:color w:val="000000"/>
                <w:kern w:val="0"/>
                <w:szCs w:val="21"/>
                <w:lang/>
              </w:rPr>
              <w:t>DC</w:t>
            </w:r>
            <w:r>
              <w:rPr>
                <w:rFonts w:ascii="宋体" w:hAnsi="宋体" w:cs="宋体" w:hint="eastAsia"/>
                <w:color w:val="000000"/>
                <w:kern w:val="0"/>
                <w:szCs w:val="21"/>
                <w:lang/>
              </w:rPr>
              <w:t>电源口、网口、</w:t>
            </w:r>
            <w:r>
              <w:rPr>
                <w:rFonts w:ascii="宋体" w:hAnsi="宋体" w:cs="宋体" w:hint="eastAsia"/>
                <w:color w:val="000000"/>
                <w:kern w:val="0"/>
                <w:szCs w:val="21"/>
                <w:lang/>
              </w:rPr>
              <w:t>HDMI</w:t>
            </w:r>
            <w:r>
              <w:rPr>
                <w:rFonts w:ascii="宋体" w:hAnsi="宋体" w:cs="宋体" w:hint="eastAsia"/>
                <w:color w:val="000000"/>
                <w:kern w:val="0"/>
                <w:szCs w:val="21"/>
                <w:lang/>
              </w:rPr>
              <w:t>接口、磁吸接口、</w:t>
            </w:r>
            <w:r>
              <w:rPr>
                <w:rFonts w:ascii="宋体" w:hAnsi="宋体" w:cs="宋体" w:hint="eastAsia"/>
                <w:color w:val="000000"/>
                <w:kern w:val="0"/>
                <w:szCs w:val="21"/>
                <w:lang/>
              </w:rPr>
              <w:t>3.5mm</w:t>
            </w:r>
            <w:r>
              <w:rPr>
                <w:rFonts w:ascii="宋体" w:hAnsi="宋体" w:cs="宋体" w:hint="eastAsia"/>
                <w:color w:val="000000"/>
                <w:kern w:val="0"/>
                <w:szCs w:val="21"/>
                <w:lang/>
              </w:rPr>
              <w:t>接口、</w:t>
            </w:r>
            <w:r>
              <w:rPr>
                <w:rFonts w:ascii="宋体" w:hAnsi="宋体" w:cs="宋体" w:hint="eastAsia"/>
                <w:color w:val="000000"/>
                <w:kern w:val="0"/>
                <w:szCs w:val="21"/>
                <w:lang/>
              </w:rPr>
              <w:t>USB 2.0 * 1</w:t>
            </w:r>
            <w:r>
              <w:rPr>
                <w:rFonts w:ascii="宋体" w:hAnsi="宋体" w:cs="宋体" w:hint="eastAsia"/>
                <w:color w:val="000000"/>
                <w:kern w:val="0"/>
                <w:szCs w:val="21"/>
                <w:lang/>
              </w:rPr>
              <w:t>、</w:t>
            </w:r>
            <w:r>
              <w:rPr>
                <w:rFonts w:ascii="宋体" w:hAnsi="宋体" w:cs="宋体" w:hint="eastAsia"/>
                <w:color w:val="000000"/>
                <w:kern w:val="0"/>
                <w:szCs w:val="21"/>
                <w:lang/>
              </w:rPr>
              <w:t>USB 3.0 * 3</w:t>
            </w:r>
            <w:r>
              <w:rPr>
                <w:rFonts w:ascii="宋体" w:hAnsi="宋体" w:cs="宋体" w:hint="eastAsia"/>
                <w:color w:val="000000"/>
                <w:kern w:val="0"/>
                <w:szCs w:val="21"/>
                <w:lang/>
              </w:rPr>
              <w:t>；</w:t>
            </w:r>
            <w:r>
              <w:rPr>
                <w:rFonts w:ascii="宋体" w:hAnsi="宋体" w:cs="宋体" w:hint="eastAsia"/>
                <w:color w:val="000000"/>
                <w:kern w:val="0"/>
                <w:szCs w:val="21"/>
                <w:lang/>
              </w:rPr>
              <w:br/>
              <w:t>20.</w:t>
            </w:r>
            <w:r>
              <w:rPr>
                <w:rFonts w:ascii="宋体" w:hAnsi="宋体" w:cs="宋体" w:hint="eastAsia"/>
                <w:color w:val="000000"/>
                <w:kern w:val="0"/>
                <w:szCs w:val="21"/>
                <w:lang/>
              </w:rPr>
              <w:t>传感器套装至少含以下部分：结构光深度摄像头、激光距离传感器、</w:t>
            </w:r>
            <w:r>
              <w:rPr>
                <w:rFonts w:ascii="宋体" w:hAnsi="宋体" w:cs="宋体" w:hint="eastAsia"/>
                <w:color w:val="000000"/>
                <w:kern w:val="0"/>
                <w:szCs w:val="21"/>
                <w:lang/>
              </w:rPr>
              <w:t>3</w:t>
            </w:r>
            <w:r>
              <w:rPr>
                <w:rFonts w:ascii="宋体" w:hAnsi="宋体" w:cs="宋体" w:hint="eastAsia"/>
                <w:color w:val="000000"/>
                <w:kern w:val="0"/>
                <w:szCs w:val="21"/>
                <w:lang/>
              </w:rPr>
              <w:t>轴陀螺仪、</w:t>
            </w:r>
            <w:r>
              <w:rPr>
                <w:rFonts w:ascii="宋体" w:hAnsi="宋体" w:cs="宋体" w:hint="eastAsia"/>
                <w:color w:val="000000"/>
                <w:kern w:val="0"/>
                <w:szCs w:val="21"/>
                <w:lang/>
              </w:rPr>
              <w:t>3</w:t>
            </w:r>
            <w:r>
              <w:rPr>
                <w:rFonts w:ascii="宋体" w:hAnsi="宋体" w:cs="宋体" w:hint="eastAsia"/>
                <w:color w:val="000000"/>
                <w:kern w:val="0"/>
                <w:szCs w:val="21"/>
                <w:lang/>
              </w:rPr>
              <w:t>轴加速度传感器、脚底压力传感器、火焰传感器（外置）、人体红外传感器（外置）、温湿度传感器（外置）、触摸传感（外置）、光敏传感器（外置）、刺激性气体传感器（外置）、风扇（外置）等，所</w:t>
            </w:r>
            <w:r>
              <w:rPr>
                <w:rFonts w:ascii="宋体" w:hAnsi="宋体" w:cs="宋体" w:hint="eastAsia"/>
                <w:color w:val="000000"/>
                <w:kern w:val="0"/>
                <w:szCs w:val="21"/>
                <w:lang/>
              </w:rPr>
              <w:t>有传感器通过磁吸连接方式，可以在机器人胸部直接插拔使用；</w:t>
            </w:r>
            <w:r>
              <w:rPr>
                <w:rFonts w:ascii="宋体" w:hAnsi="宋体" w:cs="宋体" w:hint="eastAsia"/>
                <w:color w:val="000000"/>
                <w:kern w:val="0"/>
                <w:szCs w:val="21"/>
                <w:lang/>
              </w:rPr>
              <w:br/>
              <w:t>21.</w:t>
            </w:r>
            <w:r>
              <w:rPr>
                <w:rFonts w:ascii="宋体" w:hAnsi="宋体" w:cs="宋体" w:hint="eastAsia"/>
                <w:color w:val="000000"/>
                <w:kern w:val="0"/>
                <w:szCs w:val="21"/>
                <w:lang/>
              </w:rPr>
              <w:t>软件支持：</w:t>
            </w:r>
            <w:r>
              <w:rPr>
                <w:rFonts w:ascii="宋体" w:hAnsi="宋体" w:cs="宋体" w:hint="eastAsia"/>
                <w:color w:val="000000"/>
                <w:kern w:val="0"/>
                <w:szCs w:val="21"/>
                <w:lang/>
              </w:rPr>
              <w:t>PC</w:t>
            </w:r>
            <w:r>
              <w:rPr>
                <w:rFonts w:ascii="宋体" w:hAnsi="宋体" w:cs="宋体" w:hint="eastAsia"/>
                <w:color w:val="000000"/>
                <w:kern w:val="0"/>
                <w:szCs w:val="21"/>
                <w:lang/>
              </w:rPr>
              <w:t>端软件支持、平板端软件支持；</w:t>
            </w:r>
            <w:r>
              <w:rPr>
                <w:rFonts w:ascii="宋体" w:hAnsi="宋体" w:cs="宋体" w:hint="eastAsia"/>
                <w:color w:val="000000"/>
                <w:kern w:val="0"/>
                <w:szCs w:val="21"/>
                <w:lang/>
              </w:rPr>
              <w:br/>
              <w:t>22.</w:t>
            </w:r>
            <w:r>
              <w:rPr>
                <w:rFonts w:ascii="宋体" w:hAnsi="宋体" w:cs="宋体" w:hint="eastAsia"/>
                <w:color w:val="000000"/>
                <w:kern w:val="0"/>
                <w:szCs w:val="21"/>
                <w:lang/>
              </w:rPr>
              <w:t>外置配件：满足但不限于机器人专用电池≥</w:t>
            </w:r>
            <w:r>
              <w:rPr>
                <w:rFonts w:ascii="宋体" w:hAnsi="宋体" w:cs="宋体" w:hint="eastAsia"/>
                <w:color w:val="000000"/>
                <w:kern w:val="0"/>
                <w:szCs w:val="21"/>
                <w:lang/>
              </w:rPr>
              <w:t>3</w:t>
            </w:r>
            <w:r>
              <w:rPr>
                <w:rFonts w:ascii="宋体" w:hAnsi="宋体" w:cs="宋体" w:hint="eastAsia"/>
                <w:color w:val="000000"/>
                <w:kern w:val="0"/>
                <w:szCs w:val="21"/>
                <w:lang/>
              </w:rPr>
              <w:t>块；</w:t>
            </w:r>
            <w:r>
              <w:rPr>
                <w:rFonts w:ascii="宋体" w:hAnsi="宋体" w:cs="宋体" w:hint="eastAsia"/>
                <w:color w:val="000000"/>
                <w:kern w:val="0"/>
                <w:szCs w:val="21"/>
                <w:lang/>
              </w:rPr>
              <w:br/>
              <w:t>23.</w:t>
            </w:r>
            <w:r>
              <w:rPr>
                <w:rFonts w:ascii="宋体" w:hAnsi="宋体" w:cs="宋体" w:hint="eastAsia"/>
                <w:color w:val="000000"/>
                <w:kern w:val="0"/>
                <w:szCs w:val="21"/>
                <w:lang/>
              </w:rPr>
              <w:t>质保期</w:t>
            </w:r>
            <w:r>
              <w:rPr>
                <w:rFonts w:ascii="宋体" w:hAnsi="宋体" w:cs="宋体" w:hint="eastAsia"/>
                <w:color w:val="000000"/>
                <w:kern w:val="0"/>
                <w:szCs w:val="21"/>
                <w:lang/>
              </w:rPr>
              <w:t>:</w:t>
            </w:r>
            <w:r>
              <w:rPr>
                <w:rFonts w:ascii="宋体" w:hAnsi="宋体" w:cs="宋体" w:hint="eastAsia"/>
                <w:color w:val="000000"/>
                <w:kern w:val="0"/>
                <w:szCs w:val="21"/>
                <w:lang/>
              </w:rPr>
              <w:t>提供三年免费保修及上门服务，提供原厂售后服务承诺函；</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5</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lastRenderedPageBreak/>
              <w:t>102</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六足机器人</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硬件平台</w:t>
            </w:r>
            <w:r>
              <w:rPr>
                <w:rFonts w:ascii="宋体" w:hAnsi="宋体" w:cs="宋体" w:hint="eastAsia"/>
                <w:color w:val="000000"/>
                <w:kern w:val="0"/>
                <w:szCs w:val="21"/>
                <w:lang/>
              </w:rPr>
              <w:br/>
              <w:t xml:space="preserve">1.1 </w:t>
            </w:r>
            <w:r>
              <w:rPr>
                <w:rFonts w:ascii="宋体" w:hAnsi="宋体" w:cs="宋体" w:hint="eastAsia"/>
                <w:color w:val="000000"/>
                <w:kern w:val="0"/>
                <w:szCs w:val="21"/>
                <w:lang/>
              </w:rPr>
              <w:t>★满足不少于</w:t>
            </w:r>
            <w:r>
              <w:rPr>
                <w:rFonts w:ascii="宋体" w:hAnsi="宋体" w:cs="宋体" w:hint="eastAsia"/>
                <w:color w:val="000000"/>
                <w:kern w:val="0"/>
                <w:szCs w:val="21"/>
                <w:lang/>
              </w:rPr>
              <w:t>18</w:t>
            </w:r>
            <w:r>
              <w:rPr>
                <w:rFonts w:ascii="宋体" w:hAnsi="宋体" w:cs="宋体" w:hint="eastAsia"/>
                <w:color w:val="000000"/>
                <w:kern w:val="0"/>
                <w:szCs w:val="21"/>
                <w:lang/>
              </w:rPr>
              <w:t>个数字伺服马达，静态最大负载能力≥</w:t>
            </w:r>
            <w:r>
              <w:rPr>
                <w:rFonts w:ascii="宋体" w:hAnsi="宋体" w:cs="宋体" w:hint="eastAsia"/>
                <w:color w:val="000000"/>
                <w:kern w:val="0"/>
                <w:szCs w:val="21"/>
                <w:lang/>
              </w:rPr>
              <w:t>20kg</w:t>
            </w:r>
            <w:r>
              <w:rPr>
                <w:rFonts w:ascii="宋体" w:hAnsi="宋体" w:cs="宋体" w:hint="eastAsia"/>
                <w:color w:val="000000"/>
                <w:kern w:val="0"/>
                <w:szCs w:val="21"/>
                <w:lang/>
              </w:rPr>
              <w:t>；持续行走最大负载能力≥</w:t>
            </w:r>
            <w:r>
              <w:rPr>
                <w:rFonts w:ascii="宋体" w:hAnsi="宋体" w:cs="宋体" w:hint="eastAsia"/>
                <w:color w:val="000000"/>
                <w:kern w:val="0"/>
                <w:szCs w:val="21"/>
                <w:lang/>
              </w:rPr>
              <w:t xml:space="preserve"> 7.5kg</w:t>
            </w:r>
            <w:r>
              <w:rPr>
                <w:rFonts w:ascii="宋体" w:hAnsi="宋体" w:cs="宋体" w:hint="eastAsia"/>
                <w:color w:val="000000"/>
                <w:kern w:val="0"/>
                <w:szCs w:val="21"/>
                <w:lang/>
              </w:rPr>
              <w:t>；</w:t>
            </w:r>
            <w:r>
              <w:rPr>
                <w:rFonts w:ascii="宋体" w:hAnsi="宋体" w:cs="宋体" w:hint="eastAsia"/>
                <w:color w:val="000000"/>
                <w:kern w:val="0"/>
                <w:szCs w:val="21"/>
                <w:lang/>
              </w:rPr>
              <w:br/>
              <w:t xml:space="preserve">1.2 </w:t>
            </w:r>
            <w:r>
              <w:rPr>
                <w:rFonts w:ascii="宋体" w:hAnsi="宋体" w:cs="宋体" w:hint="eastAsia"/>
                <w:color w:val="000000"/>
                <w:kern w:val="0"/>
                <w:szCs w:val="21"/>
                <w:lang/>
              </w:rPr>
              <w:t>可扩展传感器，满足但不限于光传感器、集成温度传感器、声音传感器、红外传感器等；支持视觉系统，进行目标跟踪等；</w:t>
            </w:r>
            <w:r>
              <w:rPr>
                <w:rFonts w:ascii="宋体" w:hAnsi="宋体" w:cs="宋体" w:hint="eastAsia"/>
                <w:color w:val="000000"/>
                <w:kern w:val="0"/>
                <w:szCs w:val="21"/>
                <w:lang/>
              </w:rPr>
              <w:br/>
              <w:t xml:space="preserve">1.3 </w:t>
            </w:r>
            <w:r>
              <w:rPr>
                <w:rFonts w:ascii="宋体" w:hAnsi="宋体" w:cs="宋体" w:hint="eastAsia"/>
                <w:color w:val="000000"/>
                <w:kern w:val="0"/>
                <w:szCs w:val="21"/>
                <w:lang/>
              </w:rPr>
              <w:t>控制板：≥</w:t>
            </w:r>
            <w:r>
              <w:rPr>
                <w:rFonts w:ascii="宋体" w:hAnsi="宋体" w:cs="宋体" w:hint="eastAsia"/>
                <w:color w:val="000000"/>
                <w:kern w:val="0"/>
                <w:szCs w:val="21"/>
                <w:lang/>
              </w:rPr>
              <w:t>24</w:t>
            </w:r>
            <w:r>
              <w:rPr>
                <w:rFonts w:ascii="宋体" w:hAnsi="宋体" w:cs="宋体" w:hint="eastAsia"/>
                <w:color w:val="000000"/>
                <w:kern w:val="0"/>
                <w:szCs w:val="21"/>
                <w:lang/>
              </w:rPr>
              <w:t>个输出，满足但不限于联动</w:t>
            </w:r>
            <w:r>
              <w:rPr>
                <w:rFonts w:ascii="宋体" w:hAnsi="宋体" w:cs="宋体" w:hint="eastAsia"/>
                <w:color w:val="000000"/>
                <w:kern w:val="0"/>
                <w:szCs w:val="21"/>
                <w:lang/>
              </w:rPr>
              <w:t>24</w:t>
            </w:r>
            <w:r>
              <w:rPr>
                <w:rFonts w:ascii="宋体" w:hAnsi="宋体" w:cs="宋体" w:hint="eastAsia"/>
                <w:color w:val="000000"/>
                <w:kern w:val="0"/>
                <w:szCs w:val="21"/>
                <w:lang/>
              </w:rPr>
              <w:t>个数字终端，≥</w:t>
            </w:r>
            <w:r>
              <w:rPr>
                <w:rFonts w:ascii="宋体" w:hAnsi="宋体" w:cs="宋体" w:hint="eastAsia"/>
                <w:color w:val="000000"/>
                <w:kern w:val="0"/>
                <w:szCs w:val="21"/>
                <w:lang/>
              </w:rPr>
              <w:t>8</w:t>
            </w:r>
            <w:r>
              <w:rPr>
                <w:rFonts w:ascii="宋体" w:hAnsi="宋体" w:cs="宋体" w:hint="eastAsia"/>
                <w:color w:val="000000"/>
                <w:kern w:val="0"/>
                <w:szCs w:val="21"/>
                <w:lang/>
              </w:rPr>
              <w:t>路</w:t>
            </w:r>
            <w:r>
              <w:rPr>
                <w:rFonts w:ascii="宋体" w:hAnsi="宋体" w:cs="宋体" w:hint="eastAsia"/>
                <w:color w:val="000000"/>
                <w:kern w:val="0"/>
                <w:szCs w:val="21"/>
                <w:lang/>
              </w:rPr>
              <w:t>GPIO</w:t>
            </w:r>
            <w:r>
              <w:rPr>
                <w:rFonts w:ascii="宋体" w:hAnsi="宋体" w:cs="宋体" w:hint="eastAsia"/>
                <w:color w:val="000000"/>
                <w:kern w:val="0"/>
                <w:szCs w:val="21"/>
                <w:lang/>
              </w:rPr>
              <w:t>数字端口；</w:t>
            </w:r>
            <w:r>
              <w:rPr>
                <w:rFonts w:ascii="宋体" w:hAnsi="宋体" w:cs="宋体" w:hint="eastAsia"/>
                <w:color w:val="000000"/>
                <w:kern w:val="0"/>
                <w:szCs w:val="21"/>
                <w:lang/>
              </w:rPr>
              <w:br/>
              <w:t xml:space="preserve">1.4 </w:t>
            </w:r>
            <w:r>
              <w:rPr>
                <w:rFonts w:ascii="宋体" w:hAnsi="宋体" w:cs="宋体" w:hint="eastAsia"/>
                <w:color w:val="000000"/>
                <w:kern w:val="0"/>
                <w:szCs w:val="21"/>
                <w:lang/>
              </w:rPr>
              <w:t>支持但不限于</w:t>
            </w:r>
            <w:r>
              <w:rPr>
                <w:rFonts w:ascii="宋体" w:hAnsi="宋体" w:cs="宋体" w:hint="eastAsia"/>
                <w:color w:val="000000"/>
                <w:kern w:val="0"/>
                <w:szCs w:val="21"/>
                <w:lang/>
              </w:rPr>
              <w:t>Ethernet;USB;WIFI;HDMI</w:t>
            </w:r>
            <w:r>
              <w:rPr>
                <w:rFonts w:ascii="宋体" w:hAnsi="宋体" w:cs="宋体" w:hint="eastAsia"/>
                <w:color w:val="000000"/>
                <w:kern w:val="0"/>
                <w:szCs w:val="21"/>
                <w:lang/>
              </w:rPr>
              <w:t>，满足二次开发，支持但不限于蓝牙手机和平板操控，支持安卓苹果双系统</w:t>
            </w:r>
            <w:r>
              <w:rPr>
                <w:rFonts w:ascii="宋体" w:hAnsi="宋体" w:cs="宋体" w:hint="eastAsia"/>
                <w:color w:val="000000"/>
                <w:kern w:val="0"/>
                <w:szCs w:val="21"/>
                <w:lang/>
              </w:rPr>
              <w:t>APP</w:t>
            </w:r>
            <w:r>
              <w:rPr>
                <w:rFonts w:ascii="宋体" w:hAnsi="宋体" w:cs="宋体" w:hint="eastAsia"/>
                <w:color w:val="000000"/>
                <w:kern w:val="0"/>
                <w:szCs w:val="21"/>
                <w:lang/>
              </w:rPr>
              <w:t>；</w:t>
            </w:r>
            <w:r>
              <w:rPr>
                <w:rFonts w:ascii="宋体" w:hAnsi="宋体" w:cs="宋体" w:hint="eastAsia"/>
                <w:color w:val="000000"/>
                <w:kern w:val="0"/>
                <w:szCs w:val="21"/>
                <w:lang/>
              </w:rPr>
              <w:br/>
              <w:t xml:space="preserve">1.5 </w:t>
            </w:r>
            <w:r>
              <w:rPr>
                <w:rFonts w:ascii="宋体" w:hAnsi="宋体" w:cs="宋体" w:hint="eastAsia"/>
                <w:color w:val="000000"/>
                <w:kern w:val="0"/>
                <w:szCs w:val="21"/>
                <w:lang/>
              </w:rPr>
              <w:t>支持但不限于同时控制舵机数量</w:t>
            </w:r>
            <w:r>
              <w:rPr>
                <w:rFonts w:ascii="宋体" w:hAnsi="宋体" w:cs="宋体" w:hint="eastAsia"/>
                <w:color w:val="000000"/>
                <w:kern w:val="0"/>
                <w:szCs w:val="21"/>
                <w:lang/>
              </w:rPr>
              <w:t>254</w:t>
            </w:r>
            <w:r>
              <w:rPr>
                <w:rFonts w:ascii="宋体" w:hAnsi="宋体" w:cs="宋体" w:hint="eastAsia"/>
                <w:color w:val="000000"/>
                <w:kern w:val="0"/>
                <w:szCs w:val="21"/>
                <w:lang/>
              </w:rPr>
              <w:t>个；</w:t>
            </w:r>
            <w:r>
              <w:rPr>
                <w:rFonts w:ascii="宋体" w:hAnsi="宋体" w:cs="宋体" w:hint="eastAsia"/>
                <w:color w:val="000000"/>
                <w:kern w:val="0"/>
                <w:szCs w:val="21"/>
                <w:lang/>
              </w:rPr>
              <w:br/>
            </w:r>
            <w:r>
              <w:rPr>
                <w:rFonts w:ascii="宋体" w:hAnsi="宋体" w:cs="宋体" w:hint="eastAsia"/>
                <w:color w:val="000000"/>
                <w:kern w:val="0"/>
                <w:szCs w:val="21"/>
                <w:lang/>
              </w:rPr>
              <w:lastRenderedPageBreak/>
              <w:t xml:space="preserve">1.6 </w:t>
            </w:r>
            <w:r>
              <w:rPr>
                <w:rFonts w:ascii="宋体" w:hAnsi="宋体" w:cs="宋体" w:hint="eastAsia"/>
                <w:color w:val="000000"/>
                <w:kern w:val="0"/>
                <w:szCs w:val="21"/>
                <w:lang/>
              </w:rPr>
              <w:t>满足但不限于多线激光雷达专用的直连六芯航空插口；</w:t>
            </w:r>
            <w:r>
              <w:rPr>
                <w:rFonts w:ascii="宋体" w:hAnsi="宋体" w:cs="宋体" w:hint="eastAsia"/>
                <w:color w:val="000000"/>
                <w:kern w:val="0"/>
                <w:szCs w:val="21"/>
                <w:lang/>
              </w:rPr>
              <w:br/>
            </w:r>
            <w:r>
              <w:rPr>
                <w:rFonts w:ascii="宋体" w:hAnsi="宋体" w:cs="宋体" w:hint="eastAsia"/>
                <w:color w:val="000000"/>
                <w:kern w:val="0"/>
                <w:szCs w:val="21"/>
                <w:lang/>
              </w:rPr>
              <w:br/>
              <w:t>2.</w:t>
            </w:r>
            <w:r>
              <w:rPr>
                <w:rFonts w:ascii="宋体" w:hAnsi="宋体" w:cs="宋体" w:hint="eastAsia"/>
                <w:color w:val="000000"/>
                <w:kern w:val="0"/>
                <w:szCs w:val="21"/>
                <w:lang/>
              </w:rPr>
              <w:t>运动控制模块</w:t>
            </w:r>
            <w:r>
              <w:rPr>
                <w:rFonts w:ascii="宋体" w:hAnsi="宋体" w:cs="宋体" w:hint="eastAsia"/>
                <w:color w:val="000000"/>
                <w:kern w:val="0"/>
                <w:szCs w:val="21"/>
                <w:lang/>
              </w:rPr>
              <w:br/>
              <w:t xml:space="preserve">2.1 </w:t>
            </w:r>
            <w:r>
              <w:rPr>
                <w:rFonts w:ascii="宋体" w:hAnsi="宋体" w:cs="宋体" w:hint="eastAsia"/>
                <w:color w:val="000000"/>
                <w:kern w:val="0"/>
                <w:szCs w:val="21"/>
                <w:lang/>
              </w:rPr>
              <w:t>处理器</w:t>
            </w:r>
            <w:r>
              <w:rPr>
                <w:rFonts w:ascii="宋体" w:hAnsi="宋体" w:cs="宋体" w:hint="eastAsia"/>
                <w:color w:val="000000"/>
                <w:kern w:val="0"/>
                <w:szCs w:val="21"/>
                <w:lang/>
              </w:rPr>
              <w:t xml:space="preserve"> </w:t>
            </w:r>
            <w:r>
              <w:rPr>
                <w:rFonts w:ascii="宋体" w:hAnsi="宋体" w:cs="宋体" w:hint="eastAsia"/>
                <w:color w:val="000000"/>
                <w:kern w:val="0"/>
                <w:szCs w:val="21"/>
                <w:lang/>
              </w:rPr>
              <w:t>等同于</w:t>
            </w:r>
            <w:r>
              <w:rPr>
                <w:rFonts w:ascii="宋体" w:hAnsi="宋体" w:cs="宋体" w:hint="eastAsia"/>
                <w:color w:val="000000"/>
                <w:kern w:val="0"/>
                <w:szCs w:val="21"/>
                <w:lang/>
              </w:rPr>
              <w:t xml:space="preserve">Intel Atom </w:t>
            </w:r>
            <w:r>
              <w:rPr>
                <w:rFonts w:ascii="宋体" w:hAnsi="宋体" w:cs="宋体" w:hint="eastAsia"/>
                <w:color w:val="000000"/>
                <w:kern w:val="0"/>
                <w:szCs w:val="21"/>
                <w:lang/>
              </w:rPr>
              <w:t>处理器性能</w:t>
            </w:r>
            <w:r>
              <w:rPr>
                <w:rFonts w:ascii="宋体" w:hAnsi="宋体" w:cs="宋体" w:hint="eastAsia"/>
                <w:color w:val="000000"/>
                <w:kern w:val="0"/>
                <w:szCs w:val="21"/>
                <w:lang/>
              </w:rPr>
              <w:t>;</w:t>
            </w:r>
            <w:r>
              <w:rPr>
                <w:rFonts w:ascii="宋体" w:hAnsi="宋体" w:cs="宋体" w:hint="eastAsia"/>
                <w:color w:val="000000"/>
                <w:kern w:val="0"/>
                <w:szCs w:val="21"/>
                <w:lang/>
              </w:rPr>
              <w:t>操作系统满足但不限于</w:t>
            </w:r>
            <w:r>
              <w:rPr>
                <w:rFonts w:ascii="宋体" w:hAnsi="宋体" w:cs="宋体" w:hint="eastAsia"/>
                <w:color w:val="000000"/>
                <w:kern w:val="0"/>
                <w:szCs w:val="21"/>
                <w:lang/>
              </w:rPr>
              <w:t xml:space="preserve"> RT liunx</w:t>
            </w:r>
            <w:r>
              <w:rPr>
                <w:rFonts w:ascii="宋体" w:hAnsi="宋体" w:cs="宋体" w:hint="eastAsia"/>
                <w:color w:val="000000"/>
                <w:kern w:val="0"/>
                <w:szCs w:val="21"/>
                <w:lang/>
              </w:rPr>
              <w:t>；</w:t>
            </w:r>
            <w:r>
              <w:rPr>
                <w:rFonts w:ascii="宋体" w:hAnsi="宋体" w:cs="宋体" w:hint="eastAsia"/>
                <w:color w:val="000000"/>
                <w:kern w:val="0"/>
                <w:szCs w:val="21"/>
                <w:lang/>
              </w:rPr>
              <w:br/>
              <w:t xml:space="preserve">2.2 </w:t>
            </w:r>
            <w:r>
              <w:rPr>
                <w:rFonts w:ascii="宋体" w:hAnsi="宋体" w:cs="宋体" w:hint="eastAsia"/>
                <w:color w:val="000000"/>
                <w:kern w:val="0"/>
                <w:szCs w:val="21"/>
                <w:lang/>
              </w:rPr>
              <w:t>姿态传感器：满足但不限于集成三轴</w:t>
            </w:r>
            <w:r>
              <w:rPr>
                <w:rFonts w:ascii="宋体" w:hAnsi="宋体" w:cs="宋体" w:hint="eastAsia"/>
                <w:color w:val="000000"/>
                <w:kern w:val="0"/>
                <w:szCs w:val="21"/>
                <w:lang/>
              </w:rPr>
              <w:t>MEMS</w:t>
            </w:r>
            <w:r>
              <w:rPr>
                <w:rFonts w:ascii="宋体" w:hAnsi="宋体" w:cs="宋体" w:hint="eastAsia"/>
                <w:color w:val="000000"/>
                <w:kern w:val="0"/>
                <w:szCs w:val="21"/>
                <w:lang/>
              </w:rPr>
              <w:t>陀螺仪、三轴</w:t>
            </w:r>
            <w:r>
              <w:rPr>
                <w:rFonts w:ascii="宋体" w:hAnsi="宋体" w:cs="宋体" w:hint="eastAsia"/>
                <w:color w:val="000000"/>
                <w:kern w:val="0"/>
                <w:szCs w:val="21"/>
                <w:lang/>
              </w:rPr>
              <w:t>MEMS</w:t>
            </w:r>
            <w:r>
              <w:rPr>
                <w:rFonts w:ascii="宋体" w:hAnsi="宋体" w:cs="宋体" w:hint="eastAsia"/>
                <w:color w:val="000000"/>
                <w:kern w:val="0"/>
                <w:szCs w:val="21"/>
                <w:lang/>
              </w:rPr>
              <w:t>加速度计、三轴磁传感器和微处理器，满足但不限于多传感融合算法和全温域出厂校准，具备</w:t>
            </w:r>
            <w:r>
              <w:rPr>
                <w:rFonts w:ascii="宋体" w:hAnsi="宋体" w:cs="宋体" w:hint="eastAsia"/>
                <w:color w:val="000000"/>
                <w:kern w:val="0"/>
                <w:szCs w:val="21"/>
                <w:lang/>
              </w:rPr>
              <w:t>0.3</w:t>
            </w:r>
            <w:r>
              <w:rPr>
                <w:rFonts w:ascii="宋体" w:hAnsi="宋体" w:cs="宋体" w:hint="eastAsia"/>
                <w:color w:val="000000"/>
                <w:kern w:val="0"/>
                <w:szCs w:val="21"/>
                <w:lang/>
              </w:rPr>
              <w:t>度的三维姿态精度；</w:t>
            </w:r>
            <w:r>
              <w:rPr>
                <w:rFonts w:ascii="宋体" w:hAnsi="宋体" w:cs="宋体" w:hint="eastAsia"/>
                <w:color w:val="000000"/>
                <w:kern w:val="0"/>
                <w:szCs w:val="21"/>
                <w:lang/>
              </w:rPr>
              <w:br/>
              <w:t xml:space="preserve">2.3 </w:t>
            </w:r>
            <w:r>
              <w:rPr>
                <w:rFonts w:ascii="宋体" w:hAnsi="宋体" w:cs="宋体" w:hint="eastAsia"/>
                <w:color w:val="000000"/>
                <w:kern w:val="0"/>
                <w:szCs w:val="21"/>
                <w:lang/>
              </w:rPr>
              <w:t>通讯总线：满足</w:t>
            </w:r>
            <w:r>
              <w:rPr>
                <w:rFonts w:ascii="宋体" w:hAnsi="宋体" w:cs="宋体" w:hint="eastAsia"/>
                <w:color w:val="000000"/>
                <w:kern w:val="0"/>
                <w:szCs w:val="21"/>
                <w:lang/>
              </w:rPr>
              <w:t>CAN</w:t>
            </w:r>
            <w:r>
              <w:rPr>
                <w:rFonts w:ascii="宋体" w:hAnsi="宋体" w:cs="宋体" w:hint="eastAsia"/>
                <w:color w:val="000000"/>
                <w:kern w:val="0"/>
                <w:szCs w:val="21"/>
                <w:lang/>
              </w:rPr>
              <w:t>总线通讯</w:t>
            </w:r>
            <w:r>
              <w:rPr>
                <w:rFonts w:ascii="宋体" w:hAnsi="宋体" w:cs="宋体" w:hint="eastAsia"/>
                <w:color w:val="000000"/>
                <w:kern w:val="0"/>
                <w:szCs w:val="21"/>
                <w:lang/>
              </w:rPr>
              <w:t xml:space="preserve">; </w:t>
            </w:r>
            <w:r>
              <w:rPr>
                <w:rFonts w:ascii="宋体" w:hAnsi="宋体" w:cs="宋体" w:hint="eastAsia"/>
                <w:color w:val="000000"/>
                <w:kern w:val="0"/>
                <w:szCs w:val="21"/>
                <w:lang/>
              </w:rPr>
              <w:t>控制频率≥</w:t>
            </w:r>
            <w:r>
              <w:rPr>
                <w:rFonts w:ascii="宋体" w:hAnsi="宋体" w:cs="宋体" w:hint="eastAsia"/>
                <w:color w:val="000000"/>
                <w:kern w:val="0"/>
                <w:szCs w:val="21"/>
                <w:lang/>
              </w:rPr>
              <w:t>500hz</w:t>
            </w:r>
            <w:r>
              <w:rPr>
                <w:rFonts w:ascii="宋体" w:hAnsi="宋体" w:cs="宋体" w:hint="eastAsia"/>
                <w:color w:val="000000"/>
                <w:kern w:val="0"/>
                <w:szCs w:val="21"/>
                <w:lang/>
              </w:rPr>
              <w:t>；</w:t>
            </w:r>
            <w:r>
              <w:rPr>
                <w:rFonts w:ascii="宋体" w:hAnsi="宋体" w:cs="宋体" w:hint="eastAsia"/>
                <w:color w:val="000000"/>
                <w:kern w:val="0"/>
                <w:szCs w:val="21"/>
                <w:lang/>
              </w:rPr>
              <w:br/>
              <w:t xml:space="preserve">2.4 </w:t>
            </w:r>
            <w:r>
              <w:rPr>
                <w:rFonts w:ascii="宋体" w:hAnsi="宋体" w:cs="宋体" w:hint="eastAsia"/>
                <w:color w:val="000000"/>
                <w:kern w:val="0"/>
                <w:szCs w:val="21"/>
                <w:lang/>
              </w:rPr>
              <w:t>多线程技术：满足但不限于强化学习、路径规划、最优控制、模型预测控制等算法二次开发；</w:t>
            </w:r>
            <w:r>
              <w:rPr>
                <w:rFonts w:ascii="宋体" w:hAnsi="宋体" w:cs="宋体" w:hint="eastAsia"/>
                <w:color w:val="000000"/>
                <w:kern w:val="0"/>
                <w:szCs w:val="21"/>
                <w:lang/>
              </w:rPr>
              <w:br/>
              <w:t xml:space="preserve">2.5 </w:t>
            </w:r>
            <w:r>
              <w:rPr>
                <w:rFonts w:ascii="宋体" w:hAnsi="宋体" w:cs="宋体" w:hint="eastAsia"/>
                <w:color w:val="000000"/>
                <w:kern w:val="0"/>
                <w:szCs w:val="21"/>
                <w:lang/>
              </w:rPr>
              <w:t>一体化关节模块：满足但不限于高扭矩密度电机、高精度减速机、绝对式编码器、温度传感器；</w:t>
            </w:r>
            <w:r>
              <w:rPr>
                <w:rFonts w:ascii="宋体" w:hAnsi="宋体" w:cs="宋体" w:hint="eastAsia"/>
                <w:color w:val="000000"/>
                <w:kern w:val="0"/>
                <w:szCs w:val="21"/>
                <w:lang/>
              </w:rPr>
              <w:br/>
              <w:t xml:space="preserve">2.6 </w:t>
            </w:r>
            <w:r>
              <w:rPr>
                <w:rFonts w:ascii="宋体" w:hAnsi="宋体" w:cs="宋体" w:hint="eastAsia"/>
                <w:color w:val="000000"/>
                <w:kern w:val="0"/>
                <w:szCs w:val="21"/>
                <w:lang/>
              </w:rPr>
              <w:t>满足基础运动能力包括但不限于：原地踏步、行走、奔跑、前后、左右运动，原地转弯等功能；</w:t>
            </w:r>
            <w:r>
              <w:rPr>
                <w:rFonts w:ascii="宋体" w:hAnsi="宋体" w:cs="宋体" w:hint="eastAsia"/>
                <w:color w:val="000000"/>
                <w:kern w:val="0"/>
                <w:szCs w:val="21"/>
                <w:lang/>
              </w:rPr>
              <w:br/>
              <w:t xml:space="preserve">2.7 </w:t>
            </w:r>
            <w:r>
              <w:rPr>
                <w:rFonts w:ascii="宋体" w:hAnsi="宋体" w:cs="宋体" w:hint="eastAsia"/>
                <w:color w:val="000000"/>
                <w:kern w:val="0"/>
                <w:szCs w:val="21"/>
                <w:lang/>
              </w:rPr>
              <w:t>满足高阶步态包括但不限于：上下台阶，斜坡，踱步；支持</w:t>
            </w:r>
            <w:r>
              <w:rPr>
                <w:rFonts w:ascii="宋体" w:hAnsi="宋体" w:cs="宋体" w:hint="eastAsia"/>
                <w:color w:val="000000"/>
                <w:kern w:val="0"/>
                <w:szCs w:val="21"/>
                <w:lang/>
              </w:rPr>
              <w:t>其它步态的二次开发；</w:t>
            </w:r>
            <w:r>
              <w:rPr>
                <w:rFonts w:ascii="宋体" w:hAnsi="宋体" w:cs="宋体" w:hint="eastAsia"/>
                <w:color w:val="000000"/>
                <w:kern w:val="0"/>
                <w:szCs w:val="21"/>
                <w:lang/>
              </w:rPr>
              <w:br/>
              <w:t xml:space="preserve">2.8 </w:t>
            </w:r>
            <w:r>
              <w:rPr>
                <w:rFonts w:ascii="宋体" w:hAnsi="宋体" w:cs="宋体" w:hint="eastAsia"/>
                <w:color w:val="000000"/>
                <w:kern w:val="0"/>
                <w:szCs w:val="21"/>
                <w:lang/>
              </w:rPr>
              <w:t>支持但不限于连续后空翻，可以连续后空翻不少于</w:t>
            </w:r>
            <w:r>
              <w:rPr>
                <w:rFonts w:ascii="宋体" w:hAnsi="宋体" w:cs="宋体" w:hint="eastAsia"/>
                <w:color w:val="000000"/>
                <w:kern w:val="0"/>
                <w:szCs w:val="21"/>
                <w:lang/>
              </w:rPr>
              <w:t>10</w:t>
            </w:r>
            <w:r>
              <w:rPr>
                <w:rFonts w:ascii="宋体" w:hAnsi="宋体" w:cs="宋体" w:hint="eastAsia"/>
                <w:color w:val="000000"/>
                <w:kern w:val="0"/>
                <w:szCs w:val="21"/>
                <w:lang/>
              </w:rPr>
              <w:t>次；支持但不限于侧空翻在侧空翻的时候四脚腾空；</w:t>
            </w:r>
            <w:r>
              <w:rPr>
                <w:rFonts w:ascii="宋体" w:hAnsi="宋体" w:cs="宋体" w:hint="eastAsia"/>
                <w:color w:val="000000"/>
                <w:kern w:val="0"/>
                <w:szCs w:val="21"/>
                <w:lang/>
              </w:rPr>
              <w:br/>
              <w:t>3.</w:t>
            </w:r>
            <w:r>
              <w:rPr>
                <w:rFonts w:ascii="宋体" w:hAnsi="宋体" w:cs="宋体" w:hint="eastAsia"/>
                <w:color w:val="000000"/>
                <w:kern w:val="0"/>
                <w:szCs w:val="21"/>
                <w:lang/>
              </w:rPr>
              <w:t>智能感知模块</w:t>
            </w:r>
            <w:r>
              <w:rPr>
                <w:rFonts w:ascii="宋体" w:hAnsi="宋体" w:cs="宋体" w:hint="eastAsia"/>
                <w:color w:val="000000"/>
                <w:kern w:val="0"/>
                <w:szCs w:val="21"/>
                <w:lang/>
              </w:rPr>
              <w:br/>
              <w:t xml:space="preserve">3.1 </w:t>
            </w:r>
            <w:r>
              <w:rPr>
                <w:rFonts w:ascii="宋体" w:hAnsi="宋体" w:cs="宋体" w:hint="eastAsia"/>
                <w:color w:val="000000"/>
                <w:kern w:val="0"/>
                <w:szCs w:val="21"/>
                <w:lang/>
              </w:rPr>
              <w:t>处理器等同于</w:t>
            </w:r>
            <w:r>
              <w:rPr>
                <w:rFonts w:ascii="宋体" w:hAnsi="宋体" w:cs="宋体" w:hint="eastAsia"/>
                <w:color w:val="000000"/>
                <w:kern w:val="0"/>
                <w:szCs w:val="21"/>
                <w:lang/>
              </w:rPr>
              <w:t xml:space="preserve">Intel Atom </w:t>
            </w:r>
            <w:r>
              <w:rPr>
                <w:rFonts w:ascii="宋体" w:hAnsi="宋体" w:cs="宋体" w:hint="eastAsia"/>
                <w:color w:val="000000"/>
                <w:kern w:val="0"/>
                <w:szCs w:val="21"/>
                <w:lang/>
              </w:rPr>
              <w:t>处理器及以上性能；</w:t>
            </w:r>
            <w:r>
              <w:rPr>
                <w:rFonts w:ascii="宋体" w:hAnsi="宋体" w:cs="宋体" w:hint="eastAsia"/>
                <w:color w:val="000000"/>
                <w:kern w:val="0"/>
                <w:szCs w:val="21"/>
                <w:lang/>
              </w:rPr>
              <w:br/>
              <w:t xml:space="preserve">3.2 </w:t>
            </w:r>
            <w:r>
              <w:rPr>
                <w:rFonts w:ascii="宋体" w:hAnsi="宋体" w:cs="宋体" w:hint="eastAsia"/>
                <w:color w:val="000000"/>
                <w:kern w:val="0"/>
                <w:szCs w:val="21"/>
                <w:lang/>
              </w:rPr>
              <w:t>操作系统包含但不限于</w:t>
            </w:r>
            <w:r>
              <w:rPr>
                <w:rFonts w:ascii="宋体" w:hAnsi="宋体" w:cs="宋体" w:hint="eastAsia"/>
                <w:color w:val="000000"/>
                <w:kern w:val="0"/>
                <w:szCs w:val="21"/>
                <w:lang/>
              </w:rPr>
              <w:t>Ubuntu-ROS</w:t>
            </w:r>
            <w:r>
              <w:rPr>
                <w:rFonts w:ascii="宋体" w:hAnsi="宋体" w:cs="宋体" w:hint="eastAsia"/>
                <w:color w:val="000000"/>
                <w:kern w:val="0"/>
                <w:szCs w:val="21"/>
                <w:lang/>
              </w:rPr>
              <w:t>；</w:t>
            </w:r>
            <w:r>
              <w:rPr>
                <w:rFonts w:ascii="宋体" w:hAnsi="宋体" w:cs="宋体" w:hint="eastAsia"/>
                <w:color w:val="000000"/>
                <w:kern w:val="0"/>
                <w:szCs w:val="21"/>
                <w:lang/>
              </w:rPr>
              <w:br/>
              <w:t>3.3 GPU</w:t>
            </w:r>
            <w:r>
              <w:rPr>
                <w:rFonts w:ascii="宋体" w:hAnsi="宋体" w:cs="宋体" w:hint="eastAsia"/>
                <w:color w:val="000000"/>
                <w:kern w:val="0"/>
                <w:szCs w:val="21"/>
                <w:lang/>
              </w:rPr>
              <w:t>性能等同于</w:t>
            </w:r>
            <w:r>
              <w:rPr>
                <w:rFonts w:ascii="宋体" w:hAnsi="宋体" w:cs="宋体" w:hint="eastAsia"/>
                <w:color w:val="000000"/>
                <w:kern w:val="0"/>
                <w:szCs w:val="21"/>
                <w:lang/>
              </w:rPr>
              <w:t xml:space="preserve">Nvidia NX </w:t>
            </w:r>
            <w:r>
              <w:rPr>
                <w:rFonts w:ascii="宋体" w:hAnsi="宋体" w:cs="宋体" w:hint="eastAsia"/>
                <w:color w:val="000000"/>
                <w:kern w:val="0"/>
                <w:szCs w:val="21"/>
                <w:lang/>
              </w:rPr>
              <w:t>系列及以上性能；</w:t>
            </w:r>
            <w:r>
              <w:rPr>
                <w:rFonts w:ascii="宋体" w:hAnsi="宋体" w:cs="宋体" w:hint="eastAsia"/>
                <w:color w:val="000000"/>
                <w:kern w:val="0"/>
                <w:szCs w:val="21"/>
                <w:lang/>
              </w:rPr>
              <w:br/>
              <w:t xml:space="preserve">3.4 </w:t>
            </w:r>
            <w:r>
              <w:rPr>
                <w:rFonts w:ascii="宋体" w:hAnsi="宋体" w:cs="宋体" w:hint="eastAsia"/>
                <w:color w:val="000000"/>
                <w:kern w:val="0"/>
                <w:szCs w:val="21"/>
                <w:lang/>
              </w:rPr>
              <w:t>★深度相机</w:t>
            </w:r>
            <w:r>
              <w:rPr>
                <w:rFonts w:ascii="宋体" w:hAnsi="宋体" w:cs="宋体" w:hint="eastAsia"/>
                <w:color w:val="000000"/>
                <w:kern w:val="0"/>
                <w:szCs w:val="21"/>
                <w:lang/>
              </w:rPr>
              <w:t xml:space="preserve">: </w:t>
            </w:r>
            <w:r>
              <w:rPr>
                <w:rFonts w:ascii="宋体" w:hAnsi="宋体" w:cs="宋体" w:hint="eastAsia"/>
                <w:color w:val="000000"/>
                <w:kern w:val="0"/>
                <w:szCs w:val="21"/>
                <w:lang/>
              </w:rPr>
              <w:t>具备但不限于内部</w:t>
            </w:r>
            <w:r>
              <w:rPr>
                <w:rFonts w:ascii="宋体" w:hAnsi="宋体" w:cs="宋体" w:hint="eastAsia"/>
                <w:color w:val="000000"/>
                <w:kern w:val="0"/>
                <w:szCs w:val="21"/>
                <w:lang/>
              </w:rPr>
              <w:t>imu</w:t>
            </w:r>
            <w:r>
              <w:rPr>
                <w:rFonts w:ascii="宋体" w:hAnsi="宋体" w:cs="宋体" w:hint="eastAsia"/>
                <w:color w:val="000000"/>
                <w:kern w:val="0"/>
                <w:szCs w:val="21"/>
                <w:lang/>
              </w:rPr>
              <w:t>数据输出，具备单目彩色图像、双目灰度图像和深度点云；彩色图像不低于</w:t>
            </w:r>
            <w:r>
              <w:rPr>
                <w:rFonts w:ascii="宋体" w:hAnsi="宋体" w:cs="宋体" w:hint="eastAsia"/>
                <w:color w:val="000000"/>
                <w:kern w:val="0"/>
                <w:szCs w:val="21"/>
                <w:lang/>
              </w:rPr>
              <w:t>1920</w:t>
            </w:r>
            <w:r>
              <w:rPr>
                <w:rFonts w:ascii="宋体" w:hAnsi="宋体" w:cs="宋体" w:hint="eastAsia"/>
                <w:color w:val="000000"/>
                <w:kern w:val="0"/>
                <w:szCs w:val="21"/>
                <w:lang/>
              </w:rPr>
              <w:t>×</w:t>
            </w:r>
            <w:r>
              <w:rPr>
                <w:rFonts w:ascii="宋体" w:hAnsi="宋体" w:cs="宋体" w:hint="eastAsia"/>
                <w:color w:val="000000"/>
                <w:kern w:val="0"/>
                <w:szCs w:val="21"/>
                <w:lang/>
              </w:rPr>
              <w:t>1080@30FPS</w:t>
            </w:r>
            <w:r>
              <w:rPr>
                <w:rFonts w:ascii="宋体" w:hAnsi="宋体" w:cs="宋体" w:hint="eastAsia"/>
                <w:color w:val="000000"/>
                <w:kern w:val="0"/>
                <w:szCs w:val="21"/>
                <w:lang/>
              </w:rPr>
              <w:t>；灰度图像不低于</w:t>
            </w:r>
            <w:r>
              <w:rPr>
                <w:rFonts w:ascii="宋体" w:hAnsi="宋体" w:cs="宋体" w:hint="eastAsia"/>
                <w:color w:val="000000"/>
                <w:kern w:val="0"/>
                <w:szCs w:val="21"/>
                <w:lang/>
              </w:rPr>
              <w:t>1280*720@30FPS</w:t>
            </w:r>
            <w:r>
              <w:rPr>
                <w:rFonts w:ascii="宋体" w:hAnsi="宋体" w:cs="宋体" w:hint="eastAsia"/>
                <w:color w:val="000000"/>
                <w:kern w:val="0"/>
                <w:szCs w:val="21"/>
                <w:lang/>
              </w:rPr>
              <w:t>；深度点</w:t>
            </w:r>
            <w:r>
              <w:rPr>
                <w:rFonts w:ascii="宋体" w:hAnsi="宋体" w:cs="宋体" w:hint="eastAsia"/>
                <w:color w:val="000000"/>
                <w:kern w:val="0"/>
                <w:szCs w:val="21"/>
                <w:lang/>
              </w:rPr>
              <w:t>云不低于</w:t>
            </w:r>
            <w:r>
              <w:rPr>
                <w:rFonts w:ascii="宋体" w:hAnsi="宋体" w:cs="宋体" w:hint="eastAsia"/>
                <w:color w:val="000000"/>
                <w:kern w:val="0"/>
                <w:szCs w:val="21"/>
                <w:lang/>
              </w:rPr>
              <w:t>1280*720@30FPS</w:t>
            </w:r>
            <w:r>
              <w:rPr>
                <w:rFonts w:ascii="宋体" w:hAnsi="宋体" w:cs="宋体" w:hint="eastAsia"/>
                <w:color w:val="000000"/>
                <w:kern w:val="0"/>
                <w:szCs w:val="21"/>
                <w:lang/>
              </w:rPr>
              <w:t>；</w:t>
            </w:r>
            <w:r>
              <w:rPr>
                <w:rFonts w:ascii="宋体" w:hAnsi="宋体" w:cs="宋体" w:hint="eastAsia"/>
                <w:color w:val="000000"/>
                <w:kern w:val="0"/>
                <w:szCs w:val="21"/>
                <w:lang/>
              </w:rPr>
              <w:br/>
              <w:t xml:space="preserve">3.5 </w:t>
            </w:r>
            <w:r>
              <w:rPr>
                <w:rFonts w:ascii="宋体" w:hAnsi="宋体" w:cs="宋体" w:hint="eastAsia"/>
                <w:color w:val="000000"/>
                <w:kern w:val="0"/>
                <w:szCs w:val="21"/>
                <w:lang/>
              </w:rPr>
              <w:t>支持</w:t>
            </w:r>
            <w:r>
              <w:rPr>
                <w:rFonts w:ascii="宋体" w:hAnsi="宋体" w:cs="宋体" w:hint="eastAsia"/>
                <w:color w:val="000000"/>
                <w:kern w:val="0"/>
                <w:szCs w:val="21"/>
                <w:lang/>
              </w:rPr>
              <w:t>2.5D</w:t>
            </w:r>
            <w:r>
              <w:rPr>
                <w:rFonts w:ascii="宋体" w:hAnsi="宋体" w:cs="宋体" w:hint="eastAsia"/>
                <w:color w:val="000000"/>
                <w:kern w:val="0"/>
                <w:szCs w:val="21"/>
                <w:lang/>
              </w:rPr>
              <w:t>地形建图；支持视觉算法开发；可用于视觉</w:t>
            </w:r>
            <w:r>
              <w:rPr>
                <w:rFonts w:ascii="宋体" w:hAnsi="宋体" w:cs="宋体" w:hint="eastAsia"/>
                <w:color w:val="000000"/>
                <w:kern w:val="0"/>
                <w:szCs w:val="21"/>
                <w:lang/>
              </w:rPr>
              <w:t>SLAM</w:t>
            </w:r>
            <w:r>
              <w:rPr>
                <w:rFonts w:ascii="宋体" w:hAnsi="宋体" w:cs="宋体" w:hint="eastAsia"/>
                <w:color w:val="000000"/>
                <w:kern w:val="0"/>
                <w:szCs w:val="21"/>
                <w:lang/>
              </w:rPr>
              <w:t>、地形建图开发；</w:t>
            </w:r>
            <w:r>
              <w:rPr>
                <w:rFonts w:ascii="宋体" w:hAnsi="宋体" w:cs="宋体" w:hint="eastAsia"/>
                <w:color w:val="000000"/>
                <w:kern w:val="0"/>
                <w:szCs w:val="21"/>
                <w:lang/>
              </w:rPr>
              <w:br/>
              <w:t xml:space="preserve">3.5 </w:t>
            </w:r>
            <w:r>
              <w:rPr>
                <w:rFonts w:ascii="宋体" w:hAnsi="宋体" w:cs="宋体" w:hint="eastAsia"/>
                <w:color w:val="000000"/>
                <w:kern w:val="0"/>
                <w:szCs w:val="21"/>
                <w:lang/>
              </w:rPr>
              <w:t>广角相机模块：不低于</w:t>
            </w:r>
            <w:r>
              <w:rPr>
                <w:rFonts w:ascii="宋体" w:hAnsi="宋体" w:cs="宋体" w:hint="eastAsia"/>
                <w:color w:val="000000"/>
                <w:kern w:val="0"/>
                <w:szCs w:val="21"/>
                <w:lang/>
              </w:rPr>
              <w:t>4K</w:t>
            </w:r>
            <w:r>
              <w:rPr>
                <w:rFonts w:ascii="宋体" w:hAnsi="宋体" w:cs="宋体" w:hint="eastAsia"/>
                <w:color w:val="000000"/>
                <w:kern w:val="0"/>
                <w:szCs w:val="21"/>
                <w:lang/>
              </w:rPr>
              <w:t>超清</w:t>
            </w:r>
            <w:r>
              <w:rPr>
                <w:rFonts w:ascii="宋体" w:hAnsi="宋体" w:cs="宋体" w:hint="eastAsia"/>
                <w:color w:val="000000"/>
                <w:kern w:val="0"/>
                <w:szCs w:val="21"/>
                <w:lang/>
              </w:rPr>
              <w:t>130</w:t>
            </w:r>
            <w:r>
              <w:rPr>
                <w:rFonts w:ascii="宋体" w:hAnsi="宋体" w:cs="宋体" w:hint="eastAsia"/>
                <w:color w:val="000000"/>
                <w:kern w:val="0"/>
                <w:szCs w:val="21"/>
                <w:lang/>
              </w:rPr>
              <w:t>°</w:t>
            </w:r>
            <w:r>
              <w:rPr>
                <w:rFonts w:ascii="宋体" w:hAnsi="宋体" w:cs="宋体" w:hint="eastAsia"/>
                <w:color w:val="000000"/>
                <w:kern w:val="0"/>
                <w:szCs w:val="21"/>
                <w:lang/>
              </w:rPr>
              <w:t>,1920</w:t>
            </w:r>
            <w:r>
              <w:rPr>
                <w:rFonts w:ascii="宋体" w:hAnsi="宋体" w:cs="宋体" w:hint="eastAsia"/>
                <w:color w:val="000000"/>
                <w:kern w:val="0"/>
                <w:szCs w:val="21"/>
                <w:lang/>
              </w:rPr>
              <w:t>×</w:t>
            </w:r>
            <w:r>
              <w:rPr>
                <w:rFonts w:ascii="宋体" w:hAnsi="宋体" w:cs="宋体" w:hint="eastAsia"/>
                <w:color w:val="000000"/>
                <w:kern w:val="0"/>
                <w:szCs w:val="21"/>
                <w:lang/>
              </w:rPr>
              <w:t>1080@30FPS</w:t>
            </w:r>
            <w:r>
              <w:rPr>
                <w:rFonts w:ascii="宋体" w:hAnsi="宋体" w:cs="宋体" w:hint="eastAsia"/>
                <w:color w:val="000000"/>
                <w:kern w:val="0"/>
                <w:szCs w:val="21"/>
                <w:lang/>
              </w:rPr>
              <w:t>；</w:t>
            </w:r>
            <w:r>
              <w:rPr>
                <w:rFonts w:ascii="宋体" w:hAnsi="宋体" w:cs="宋体" w:hint="eastAsia"/>
                <w:color w:val="000000"/>
                <w:kern w:val="0"/>
                <w:szCs w:val="21"/>
                <w:lang/>
              </w:rPr>
              <w:t>H.264/MJPG</w:t>
            </w:r>
            <w:r>
              <w:rPr>
                <w:rFonts w:ascii="宋体" w:hAnsi="宋体" w:cs="宋体" w:hint="eastAsia"/>
                <w:color w:val="000000"/>
                <w:kern w:val="0"/>
                <w:szCs w:val="21"/>
                <w:lang/>
              </w:rPr>
              <w:t>格式输出；可逆光、无畸变，支持人体识别跟踪；</w:t>
            </w:r>
            <w:r>
              <w:rPr>
                <w:rFonts w:ascii="宋体" w:hAnsi="宋体" w:cs="宋体" w:hint="eastAsia"/>
                <w:color w:val="000000"/>
                <w:kern w:val="0"/>
                <w:szCs w:val="21"/>
                <w:lang/>
              </w:rPr>
              <w:br/>
              <w:t xml:space="preserve">3.6 </w:t>
            </w:r>
            <w:r>
              <w:rPr>
                <w:rFonts w:ascii="宋体" w:hAnsi="宋体" w:cs="宋体" w:hint="eastAsia"/>
                <w:color w:val="000000"/>
                <w:kern w:val="0"/>
                <w:szCs w:val="21"/>
                <w:lang/>
              </w:rPr>
              <w:t>★超声波模块：能够检测后方障碍信息；测距范围</w:t>
            </w:r>
            <w:r>
              <w:rPr>
                <w:rFonts w:ascii="宋体" w:hAnsi="宋体" w:cs="宋体" w:hint="eastAsia"/>
                <w:color w:val="000000"/>
                <w:kern w:val="0"/>
                <w:szCs w:val="21"/>
                <w:lang/>
              </w:rPr>
              <w:t>0.05-5</w:t>
            </w:r>
            <w:r>
              <w:rPr>
                <w:rFonts w:ascii="宋体" w:hAnsi="宋体" w:cs="宋体" w:hint="eastAsia"/>
                <w:color w:val="000000"/>
                <w:kern w:val="0"/>
                <w:szCs w:val="21"/>
                <w:lang/>
              </w:rPr>
              <w:t>米</w:t>
            </w:r>
            <w:r>
              <w:rPr>
                <w:rFonts w:ascii="宋体" w:hAnsi="宋体" w:cs="宋体" w:hint="eastAsia"/>
                <w:color w:val="000000"/>
                <w:kern w:val="0"/>
                <w:szCs w:val="21"/>
                <w:lang/>
              </w:rPr>
              <w:t xml:space="preserve"> </w:t>
            </w:r>
            <w:r>
              <w:rPr>
                <w:rFonts w:ascii="宋体" w:hAnsi="宋体" w:cs="宋体" w:hint="eastAsia"/>
                <w:color w:val="000000"/>
                <w:kern w:val="0"/>
                <w:szCs w:val="21"/>
                <w:lang/>
              </w:rPr>
              <w:t>；支持但不限于距离检测和停障算法开发；</w:t>
            </w:r>
            <w:r>
              <w:rPr>
                <w:rFonts w:ascii="宋体" w:hAnsi="宋体" w:cs="宋体" w:hint="eastAsia"/>
                <w:color w:val="000000"/>
                <w:kern w:val="0"/>
                <w:szCs w:val="21"/>
                <w:lang/>
              </w:rPr>
              <w:br/>
              <w:t>4.</w:t>
            </w:r>
            <w:r>
              <w:rPr>
                <w:rFonts w:ascii="宋体" w:hAnsi="宋体" w:cs="宋体" w:hint="eastAsia"/>
                <w:color w:val="000000"/>
                <w:kern w:val="0"/>
                <w:szCs w:val="21"/>
                <w:lang/>
              </w:rPr>
              <w:t>二次开发支持</w:t>
            </w:r>
            <w:r>
              <w:rPr>
                <w:rFonts w:ascii="宋体" w:hAnsi="宋体" w:cs="宋体" w:hint="eastAsia"/>
                <w:color w:val="000000"/>
                <w:kern w:val="0"/>
                <w:szCs w:val="21"/>
                <w:lang/>
              </w:rPr>
              <w:br/>
              <w:t xml:space="preserve">4.1 </w:t>
            </w:r>
            <w:r>
              <w:rPr>
                <w:rFonts w:ascii="宋体" w:hAnsi="宋体" w:cs="宋体" w:hint="eastAsia"/>
                <w:color w:val="000000"/>
                <w:kern w:val="0"/>
                <w:szCs w:val="21"/>
                <w:lang/>
              </w:rPr>
              <w:t>提供详细的使用文档和开发手册，感知开发手册提供但不限于导航避障、人体识别跟随等功能算法的代码以及说明；提供调用</w:t>
            </w:r>
            <w:r>
              <w:rPr>
                <w:rFonts w:ascii="宋体" w:hAnsi="宋体" w:cs="宋体" w:hint="eastAsia"/>
                <w:color w:val="000000"/>
                <w:kern w:val="0"/>
                <w:szCs w:val="21"/>
                <w:lang/>
              </w:rPr>
              <w:t>运动控制的接口，包括但不限于步态动作和速度指令等。</w:t>
            </w:r>
            <w:r>
              <w:rPr>
                <w:rFonts w:ascii="宋体" w:hAnsi="宋体" w:cs="宋体" w:hint="eastAsia"/>
                <w:color w:val="000000"/>
                <w:kern w:val="0"/>
                <w:szCs w:val="21"/>
                <w:lang/>
              </w:rPr>
              <w:t>ROS</w:t>
            </w:r>
            <w:r>
              <w:rPr>
                <w:rFonts w:ascii="宋体" w:hAnsi="宋体" w:cs="宋体" w:hint="eastAsia"/>
                <w:color w:val="000000"/>
                <w:kern w:val="0"/>
                <w:szCs w:val="21"/>
                <w:lang/>
              </w:rPr>
              <w:t>系统支持快速二次开发；</w:t>
            </w:r>
            <w:r>
              <w:rPr>
                <w:rFonts w:ascii="宋体" w:hAnsi="宋体" w:cs="宋体" w:hint="eastAsia"/>
                <w:color w:val="000000"/>
                <w:kern w:val="0"/>
                <w:szCs w:val="21"/>
                <w:lang/>
              </w:rPr>
              <w:br/>
              <w:t xml:space="preserve">4.2 </w:t>
            </w:r>
            <w:r>
              <w:rPr>
                <w:rFonts w:ascii="宋体" w:hAnsi="宋体" w:cs="宋体" w:hint="eastAsia"/>
                <w:color w:val="000000"/>
                <w:kern w:val="0"/>
                <w:szCs w:val="21"/>
                <w:lang/>
              </w:rPr>
              <w:t>运动开发手册提供底层控制（包含但不限于关节的位置、速度和力矩）功能的二次开发文档及例程，提供配套的电机控制及传感器控制的二次开发文档及例程；</w:t>
            </w:r>
            <w:r>
              <w:rPr>
                <w:rFonts w:ascii="宋体" w:hAnsi="宋体" w:cs="宋体" w:hint="eastAsia"/>
                <w:color w:val="000000"/>
                <w:kern w:val="0"/>
                <w:szCs w:val="21"/>
                <w:lang/>
              </w:rPr>
              <w:br/>
              <w:t xml:space="preserve">4.3 </w:t>
            </w:r>
            <w:r>
              <w:rPr>
                <w:rFonts w:ascii="宋体" w:hAnsi="宋体" w:cs="宋体" w:hint="eastAsia"/>
                <w:color w:val="000000"/>
                <w:kern w:val="0"/>
                <w:szCs w:val="21"/>
                <w:lang/>
              </w:rPr>
              <w:t>提供移动端</w:t>
            </w:r>
            <w:r>
              <w:rPr>
                <w:rFonts w:ascii="宋体" w:hAnsi="宋体" w:cs="宋体" w:hint="eastAsia"/>
                <w:color w:val="000000"/>
                <w:kern w:val="0"/>
                <w:szCs w:val="21"/>
                <w:lang/>
              </w:rPr>
              <w:t>APP</w:t>
            </w:r>
            <w:r>
              <w:rPr>
                <w:rFonts w:ascii="宋体" w:hAnsi="宋体" w:cs="宋体" w:hint="eastAsia"/>
                <w:color w:val="000000"/>
                <w:kern w:val="0"/>
                <w:szCs w:val="21"/>
                <w:lang/>
              </w:rPr>
              <w:t>操作软件，满足但不限于高清实时图传</w:t>
            </w:r>
            <w:r>
              <w:rPr>
                <w:rFonts w:ascii="宋体" w:hAnsi="宋体" w:cs="宋体" w:hint="eastAsia"/>
                <w:color w:val="000000"/>
                <w:kern w:val="0"/>
                <w:szCs w:val="21"/>
                <w:lang/>
              </w:rPr>
              <w:lastRenderedPageBreak/>
              <w:t>以及语音控制，支持但不限于多种感知功能一键开启（包括但不限于跟随、语音、停障等）；</w:t>
            </w:r>
            <w:r>
              <w:rPr>
                <w:rFonts w:ascii="宋体" w:hAnsi="宋体" w:cs="宋体" w:hint="eastAsia"/>
                <w:color w:val="000000"/>
                <w:kern w:val="0"/>
                <w:szCs w:val="21"/>
                <w:lang/>
              </w:rPr>
              <w:br/>
              <w:t>4.4 APP</w:t>
            </w:r>
            <w:r>
              <w:rPr>
                <w:rFonts w:ascii="宋体" w:hAnsi="宋体" w:cs="宋体" w:hint="eastAsia"/>
                <w:color w:val="000000"/>
                <w:kern w:val="0"/>
                <w:szCs w:val="21"/>
                <w:lang/>
              </w:rPr>
              <w:t>端满足但不限于语音控制；</w:t>
            </w:r>
            <w:r>
              <w:rPr>
                <w:rFonts w:ascii="宋体" w:hAnsi="宋体" w:cs="宋体" w:hint="eastAsia"/>
                <w:color w:val="000000"/>
                <w:kern w:val="0"/>
                <w:szCs w:val="21"/>
                <w:lang/>
              </w:rPr>
              <w:br/>
              <w:t xml:space="preserve">4.5 </w:t>
            </w:r>
            <w:r>
              <w:rPr>
                <w:rFonts w:ascii="宋体" w:hAnsi="宋体" w:cs="宋体" w:hint="eastAsia"/>
                <w:color w:val="000000"/>
                <w:kern w:val="0"/>
                <w:szCs w:val="21"/>
                <w:lang/>
              </w:rPr>
              <w:t>兼容主流深度学习平台；</w:t>
            </w:r>
            <w:r>
              <w:rPr>
                <w:rFonts w:ascii="宋体" w:hAnsi="宋体" w:cs="宋体" w:hint="eastAsia"/>
                <w:color w:val="000000"/>
                <w:kern w:val="0"/>
                <w:szCs w:val="21"/>
                <w:lang/>
              </w:rPr>
              <w:br/>
              <w:t>5.</w:t>
            </w:r>
            <w:r>
              <w:rPr>
                <w:rFonts w:ascii="宋体" w:hAnsi="宋体" w:cs="宋体" w:hint="eastAsia"/>
                <w:color w:val="000000"/>
                <w:kern w:val="0"/>
                <w:szCs w:val="21"/>
                <w:lang/>
              </w:rPr>
              <w:t>创新教育资源支持</w:t>
            </w:r>
            <w:r>
              <w:rPr>
                <w:rFonts w:ascii="宋体" w:hAnsi="宋体" w:cs="宋体" w:hint="eastAsia"/>
                <w:color w:val="000000"/>
                <w:kern w:val="0"/>
                <w:szCs w:val="21"/>
                <w:lang/>
              </w:rPr>
              <w:br/>
              <w:t xml:space="preserve">5.1 </w:t>
            </w:r>
            <w:r>
              <w:rPr>
                <w:rFonts w:ascii="宋体" w:hAnsi="宋体" w:cs="宋体" w:hint="eastAsia"/>
                <w:color w:val="000000"/>
                <w:kern w:val="0"/>
                <w:szCs w:val="21"/>
                <w:lang/>
              </w:rPr>
              <w:t>提供创新项目案例源码及讲稿不少于</w:t>
            </w:r>
            <w:r>
              <w:rPr>
                <w:rFonts w:ascii="宋体" w:hAnsi="宋体" w:cs="宋体" w:hint="eastAsia"/>
                <w:color w:val="000000"/>
                <w:kern w:val="0"/>
                <w:szCs w:val="21"/>
                <w:lang/>
              </w:rPr>
              <w:t>2</w:t>
            </w:r>
            <w:r>
              <w:rPr>
                <w:rFonts w:ascii="宋体" w:hAnsi="宋体" w:cs="宋体" w:hint="eastAsia"/>
                <w:color w:val="000000"/>
                <w:kern w:val="0"/>
                <w:szCs w:val="21"/>
                <w:lang/>
              </w:rPr>
              <w:t>套，</w:t>
            </w:r>
            <w:r>
              <w:rPr>
                <w:rFonts w:ascii="宋体" w:hAnsi="宋体" w:cs="宋体" w:hint="eastAsia"/>
                <w:color w:val="000000"/>
                <w:kern w:val="0"/>
                <w:szCs w:val="21"/>
                <w:lang/>
              </w:rPr>
              <w:t>包括但不限于中国大学生计算机设计大赛、高校智能机器人创意大赛等项目案例；</w:t>
            </w:r>
            <w:r>
              <w:rPr>
                <w:rFonts w:ascii="宋体" w:hAnsi="宋体" w:cs="宋体" w:hint="eastAsia"/>
                <w:color w:val="000000"/>
                <w:kern w:val="0"/>
                <w:szCs w:val="21"/>
                <w:lang/>
              </w:rPr>
              <w:br/>
              <w:t xml:space="preserve">5.2 </w:t>
            </w:r>
            <w:r>
              <w:rPr>
                <w:rFonts w:ascii="宋体" w:hAnsi="宋体" w:cs="宋体" w:hint="eastAsia"/>
                <w:color w:val="000000"/>
                <w:kern w:val="0"/>
                <w:szCs w:val="21"/>
                <w:lang/>
              </w:rPr>
              <w:t>提供的配套实验教材，包括但不限于：障碍物检测与停障二次开发；视觉人体识别与跟随二次开发；语音交互技术；</w:t>
            </w:r>
            <w:r>
              <w:rPr>
                <w:rFonts w:ascii="宋体" w:hAnsi="宋体" w:cs="宋体" w:hint="eastAsia"/>
                <w:color w:val="000000"/>
                <w:kern w:val="0"/>
                <w:szCs w:val="21"/>
                <w:lang/>
              </w:rPr>
              <w:br/>
              <w:t>6.</w:t>
            </w:r>
            <w:r>
              <w:rPr>
                <w:rFonts w:ascii="宋体" w:hAnsi="宋体" w:cs="宋体" w:hint="eastAsia"/>
                <w:color w:val="000000"/>
                <w:kern w:val="0"/>
                <w:szCs w:val="21"/>
                <w:lang/>
              </w:rPr>
              <w:t>质保期</w:t>
            </w:r>
            <w:r>
              <w:rPr>
                <w:rFonts w:ascii="宋体" w:hAnsi="宋体" w:cs="宋体" w:hint="eastAsia"/>
                <w:color w:val="000000"/>
                <w:kern w:val="0"/>
                <w:szCs w:val="21"/>
                <w:lang/>
              </w:rPr>
              <w:t>:</w:t>
            </w:r>
            <w:r>
              <w:rPr>
                <w:rFonts w:ascii="宋体" w:hAnsi="宋体" w:cs="宋体" w:hint="eastAsia"/>
                <w:color w:val="000000"/>
                <w:kern w:val="0"/>
                <w:szCs w:val="21"/>
                <w:lang/>
              </w:rPr>
              <w:t>提供三年免费保修及上门服务，提供原厂售后服务承诺函；</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10</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r w:rsidR="009244EE">
        <w:trPr>
          <w:trHeight w:val="6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3F182B">
            <w:pPr>
              <w:widowControl/>
              <w:jc w:val="right"/>
              <w:textAlignment w:val="center"/>
              <w:rPr>
                <w:rFonts w:ascii="宋体" w:hAnsi="宋体" w:cs="宋体"/>
                <w:color w:val="000000"/>
                <w:szCs w:val="21"/>
              </w:rPr>
            </w:pPr>
            <w:r>
              <w:rPr>
                <w:rFonts w:ascii="宋体" w:hAnsi="宋体" w:cs="宋体" w:hint="eastAsia"/>
                <w:color w:val="000000"/>
                <w:kern w:val="0"/>
                <w:szCs w:val="21"/>
                <w:lang/>
              </w:rPr>
              <w:lastRenderedPageBreak/>
              <w:t>103</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实训室环境建设</w:t>
            </w:r>
          </w:p>
        </w:tc>
        <w:tc>
          <w:tcPr>
            <w:tcW w:w="2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静电地胶铺设；</w:t>
            </w:r>
            <w:r>
              <w:rPr>
                <w:rFonts w:ascii="宋体" w:hAnsi="宋体" w:cs="宋体" w:hint="eastAsia"/>
                <w:color w:val="000000"/>
                <w:kern w:val="0"/>
                <w:szCs w:val="21"/>
                <w:lang/>
              </w:rPr>
              <w:br/>
              <w:t>2.</w:t>
            </w:r>
            <w:r>
              <w:rPr>
                <w:rFonts w:ascii="宋体" w:hAnsi="宋体" w:cs="宋体" w:hint="eastAsia"/>
                <w:color w:val="000000"/>
                <w:kern w:val="0"/>
                <w:szCs w:val="21"/>
                <w:lang/>
              </w:rPr>
              <w:t>强电改造、弱电改造，工位网络接口和电源接口安装铺设不少于</w:t>
            </w:r>
            <w:r>
              <w:rPr>
                <w:rFonts w:ascii="宋体" w:hAnsi="宋体" w:cs="宋体" w:hint="eastAsia"/>
                <w:color w:val="000000"/>
                <w:kern w:val="0"/>
                <w:szCs w:val="21"/>
                <w:lang/>
              </w:rPr>
              <w:t>53</w:t>
            </w:r>
            <w:r>
              <w:rPr>
                <w:rFonts w:ascii="宋体" w:hAnsi="宋体" w:cs="宋体" w:hint="eastAsia"/>
                <w:color w:val="000000"/>
                <w:kern w:val="0"/>
                <w:szCs w:val="21"/>
                <w:lang/>
              </w:rPr>
              <w:t>个点；</w:t>
            </w:r>
            <w:r>
              <w:rPr>
                <w:rFonts w:ascii="宋体" w:hAnsi="宋体" w:cs="宋体" w:hint="eastAsia"/>
                <w:color w:val="000000"/>
                <w:kern w:val="0"/>
                <w:szCs w:val="21"/>
                <w:lang/>
              </w:rPr>
              <w:br/>
              <w:t>3.</w:t>
            </w:r>
            <w:r>
              <w:rPr>
                <w:rFonts w:ascii="宋体" w:hAnsi="宋体" w:cs="宋体" w:hint="eastAsia"/>
                <w:color w:val="000000"/>
                <w:kern w:val="0"/>
                <w:szCs w:val="21"/>
                <w:lang/>
              </w:rPr>
              <w:t>墙体改造；</w:t>
            </w:r>
            <w:r>
              <w:rPr>
                <w:rFonts w:ascii="宋体" w:hAnsi="宋体" w:cs="宋体" w:hint="eastAsia"/>
                <w:color w:val="000000"/>
                <w:kern w:val="0"/>
                <w:szCs w:val="21"/>
                <w:lang/>
              </w:rPr>
              <w:br/>
              <w:t>4.</w:t>
            </w:r>
            <w:r>
              <w:rPr>
                <w:rFonts w:ascii="宋体" w:hAnsi="宋体" w:cs="宋体" w:hint="eastAsia"/>
                <w:color w:val="000000"/>
                <w:kern w:val="0"/>
                <w:szCs w:val="21"/>
                <w:lang/>
              </w:rPr>
              <w:t>防火、防水、防盗改造；</w:t>
            </w:r>
            <w:r>
              <w:rPr>
                <w:rFonts w:ascii="宋体" w:hAnsi="宋体" w:cs="宋体" w:hint="eastAsia"/>
                <w:color w:val="000000"/>
                <w:kern w:val="0"/>
                <w:szCs w:val="21"/>
                <w:lang/>
              </w:rPr>
              <w:br/>
              <w:t>5.</w:t>
            </w:r>
            <w:r>
              <w:rPr>
                <w:rFonts w:ascii="宋体" w:hAnsi="宋体" w:cs="宋体" w:hint="eastAsia"/>
                <w:color w:val="000000"/>
                <w:kern w:val="0"/>
                <w:szCs w:val="21"/>
                <w:lang/>
              </w:rPr>
              <w:t>灯光照明改造、窗帘改造；</w:t>
            </w:r>
            <w:r>
              <w:rPr>
                <w:rFonts w:ascii="宋体" w:hAnsi="宋体" w:cs="宋体" w:hint="eastAsia"/>
                <w:color w:val="000000"/>
                <w:kern w:val="0"/>
                <w:szCs w:val="21"/>
                <w:lang/>
              </w:rPr>
              <w:br/>
              <w:t>6.</w:t>
            </w:r>
            <w:r>
              <w:rPr>
                <w:rFonts w:ascii="宋体" w:hAnsi="宋体" w:cs="宋体" w:hint="eastAsia"/>
                <w:color w:val="000000"/>
                <w:kern w:val="0"/>
                <w:szCs w:val="21"/>
                <w:lang/>
              </w:rPr>
              <w:t>实训室墙面展示设计及改造；</w:t>
            </w:r>
            <w:r>
              <w:rPr>
                <w:rFonts w:ascii="宋体" w:hAnsi="宋体" w:cs="宋体" w:hint="eastAsia"/>
                <w:color w:val="000000"/>
                <w:kern w:val="0"/>
                <w:szCs w:val="21"/>
                <w:lang/>
              </w:rPr>
              <w:br/>
            </w:r>
            <w:r>
              <w:rPr>
                <w:rFonts w:ascii="宋体" w:hAnsi="宋体" w:cs="宋体" w:hint="eastAsia"/>
                <w:color w:val="000000"/>
                <w:kern w:val="0"/>
                <w:szCs w:val="21"/>
                <w:lang/>
              </w:rPr>
              <w:t>7.</w:t>
            </w:r>
            <w:r>
              <w:rPr>
                <w:rFonts w:ascii="宋体" w:hAnsi="宋体" w:cs="宋体" w:hint="eastAsia"/>
                <w:color w:val="000000"/>
                <w:kern w:val="0"/>
                <w:szCs w:val="21"/>
                <w:lang/>
              </w:rPr>
              <w:t>含系统集成所需的所有耗材。</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4EE" w:rsidRDefault="003F182B">
            <w:pPr>
              <w:widowControl/>
              <w:jc w:val="center"/>
              <w:textAlignment w:val="center"/>
              <w:rPr>
                <w:rFonts w:ascii="宋体" w:hAnsi="宋体" w:cs="宋体"/>
                <w:color w:val="000000"/>
                <w:szCs w:val="21"/>
              </w:rPr>
            </w:pPr>
            <w:r>
              <w:rPr>
                <w:rFonts w:ascii="宋体" w:hAnsi="宋体" w:cs="宋体" w:hint="eastAsia"/>
                <w:color w:val="000000"/>
                <w:kern w:val="0"/>
                <w:szCs w:val="21"/>
                <w:lang/>
              </w:rPr>
              <w:t>项</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4EE" w:rsidRDefault="009244EE">
            <w:pPr>
              <w:rPr>
                <w:rFonts w:ascii="宋体" w:hAnsi="宋体" w:cs="宋体"/>
                <w:color w:val="000000"/>
                <w:szCs w:val="21"/>
              </w:rPr>
            </w:pPr>
          </w:p>
        </w:tc>
      </w:tr>
    </w:tbl>
    <w:p w:rsidR="009244EE" w:rsidRDefault="003F182B">
      <w:pPr>
        <w:rPr>
          <w:rFonts w:ascii="宋体" w:hAnsi="宋体" w:cs="宋体"/>
          <w:b/>
          <w:bCs/>
          <w:color w:val="000000" w:themeColor="text1"/>
          <w:sz w:val="36"/>
          <w:szCs w:val="36"/>
        </w:rPr>
      </w:pPr>
      <w:r>
        <w:rPr>
          <w:rFonts w:ascii="宋体" w:hAnsi="宋体" w:cs="宋体" w:hint="eastAsia"/>
          <w:b/>
          <w:bCs/>
          <w:color w:val="000000" w:themeColor="text1"/>
          <w:sz w:val="36"/>
          <w:szCs w:val="36"/>
        </w:rPr>
        <w:br w:type="page"/>
      </w:r>
    </w:p>
    <w:p w:rsidR="009244EE" w:rsidRDefault="003F182B">
      <w:pPr>
        <w:pStyle w:val="ae"/>
        <w:autoSpaceDE w:val="0"/>
        <w:spacing w:before="0" w:beforeAutospacing="0" w:after="0" w:afterAutospacing="0" w:line="600" w:lineRule="exact"/>
        <w:jc w:val="center"/>
        <w:rPr>
          <w:rFonts w:cs="宋体"/>
          <w:b/>
          <w:bCs/>
          <w:color w:val="000000" w:themeColor="text1"/>
          <w:sz w:val="52"/>
          <w:szCs w:val="22"/>
        </w:rPr>
      </w:pPr>
      <w:r>
        <w:rPr>
          <w:rFonts w:cs="宋体" w:hint="eastAsia"/>
          <w:b/>
          <w:bCs/>
          <w:color w:val="000000" w:themeColor="text1"/>
          <w:sz w:val="36"/>
          <w:szCs w:val="36"/>
        </w:rPr>
        <w:lastRenderedPageBreak/>
        <w:t>第六章</w:t>
      </w:r>
      <w:r>
        <w:rPr>
          <w:rFonts w:cs="宋体" w:hint="eastAsia"/>
          <w:b/>
          <w:bCs/>
          <w:color w:val="000000" w:themeColor="text1"/>
          <w:sz w:val="36"/>
          <w:szCs w:val="36"/>
        </w:rPr>
        <w:t xml:space="preserve"> </w:t>
      </w:r>
      <w:r>
        <w:rPr>
          <w:rFonts w:cs="宋体" w:hint="eastAsia"/>
          <w:b/>
          <w:bCs/>
          <w:color w:val="000000" w:themeColor="text1"/>
          <w:sz w:val="36"/>
          <w:szCs w:val="36"/>
        </w:rPr>
        <w:t>评标办法（综合评分法）</w:t>
      </w:r>
      <w:bookmarkStart w:id="444" w:name="_Toc393354861"/>
      <w:bookmarkEnd w:id="430"/>
      <w:bookmarkEnd w:id="431"/>
      <w:bookmarkEnd w:id="432"/>
      <w:bookmarkEnd w:id="433"/>
      <w:bookmarkEnd w:id="434"/>
      <w:bookmarkEnd w:id="440"/>
    </w:p>
    <w:p w:rsidR="009244EE" w:rsidRDefault="003F182B">
      <w:pPr>
        <w:jc w:val="center"/>
        <w:outlineLvl w:val="1"/>
        <w:rPr>
          <w:rFonts w:ascii="宋体" w:hAnsi="宋体" w:cs="宋体"/>
          <w:b/>
          <w:bCs/>
          <w:sz w:val="32"/>
          <w:szCs w:val="32"/>
        </w:rPr>
      </w:pPr>
      <w:bookmarkStart w:id="445" w:name="_Toc18697"/>
      <w:bookmarkEnd w:id="444"/>
      <w:r>
        <w:rPr>
          <w:rFonts w:ascii="宋体" w:hAnsi="宋体" w:cs="宋体" w:hint="eastAsia"/>
          <w:b/>
          <w:bCs/>
          <w:sz w:val="32"/>
          <w:szCs w:val="32"/>
        </w:rPr>
        <w:t>评标办法前附表</w:t>
      </w:r>
      <w:bookmarkStart w:id="446" w:name="_Toc9817"/>
      <w:bookmarkEnd w:id="445"/>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
        <w:gridCol w:w="727"/>
        <w:gridCol w:w="1992"/>
        <w:gridCol w:w="1310"/>
        <w:gridCol w:w="4885"/>
      </w:tblGrid>
      <w:tr w:rsidR="009244EE">
        <w:trPr>
          <w:trHeight w:hRule="exact" w:val="562"/>
          <w:tblHeader/>
          <w:jc w:val="center"/>
        </w:trPr>
        <w:tc>
          <w:tcPr>
            <w:tcW w:w="1193" w:type="dxa"/>
            <w:gridSpan w:val="2"/>
            <w:vAlign w:val="center"/>
          </w:tcPr>
          <w:p w:rsidR="009244EE" w:rsidRDefault="003F182B">
            <w:pPr>
              <w:spacing w:before="100" w:beforeAutospacing="1" w:after="100" w:afterAutospacing="1" w:line="360" w:lineRule="auto"/>
              <w:jc w:val="center"/>
              <w:rPr>
                <w:rFonts w:ascii="宋体" w:hAnsi="宋体" w:cs="宋体"/>
                <w:b/>
                <w:color w:val="000000"/>
                <w:sz w:val="24"/>
              </w:rPr>
            </w:pPr>
            <w:r>
              <w:rPr>
                <w:rFonts w:ascii="宋体" w:hAnsi="宋体" w:cs="宋体" w:hint="eastAsia"/>
                <w:b/>
                <w:color w:val="000000"/>
                <w:sz w:val="24"/>
              </w:rPr>
              <w:t>条款号</w:t>
            </w:r>
          </w:p>
        </w:tc>
        <w:tc>
          <w:tcPr>
            <w:tcW w:w="1992" w:type="dxa"/>
            <w:vAlign w:val="center"/>
          </w:tcPr>
          <w:p w:rsidR="009244EE" w:rsidRDefault="003F182B">
            <w:pPr>
              <w:spacing w:before="100" w:beforeAutospacing="1" w:after="100" w:afterAutospacing="1" w:line="360" w:lineRule="auto"/>
              <w:jc w:val="center"/>
              <w:rPr>
                <w:rFonts w:ascii="宋体" w:hAnsi="宋体" w:cs="宋体"/>
                <w:b/>
                <w:color w:val="000000"/>
                <w:sz w:val="24"/>
              </w:rPr>
            </w:pPr>
            <w:r>
              <w:rPr>
                <w:rFonts w:ascii="宋体" w:hAnsi="宋体" w:cs="宋体" w:hint="eastAsia"/>
                <w:b/>
                <w:color w:val="000000"/>
                <w:sz w:val="24"/>
              </w:rPr>
              <w:t>评审内容</w:t>
            </w:r>
          </w:p>
        </w:tc>
        <w:tc>
          <w:tcPr>
            <w:tcW w:w="6195" w:type="dxa"/>
            <w:gridSpan w:val="2"/>
            <w:vAlign w:val="center"/>
          </w:tcPr>
          <w:p w:rsidR="009244EE" w:rsidRDefault="003F182B">
            <w:pPr>
              <w:spacing w:before="100" w:beforeAutospacing="1" w:after="100" w:afterAutospacing="1" w:line="360" w:lineRule="auto"/>
              <w:jc w:val="center"/>
              <w:rPr>
                <w:rFonts w:ascii="宋体" w:hAnsi="宋体" w:cs="宋体"/>
                <w:b/>
                <w:color w:val="000000"/>
                <w:sz w:val="24"/>
              </w:rPr>
            </w:pPr>
            <w:r>
              <w:rPr>
                <w:rFonts w:ascii="宋体" w:hAnsi="宋体" w:cs="宋体" w:hint="eastAsia"/>
                <w:b/>
                <w:color w:val="000000"/>
                <w:sz w:val="24"/>
              </w:rPr>
              <w:t>评审标准</w:t>
            </w:r>
          </w:p>
        </w:tc>
      </w:tr>
      <w:tr w:rsidR="009244EE">
        <w:trPr>
          <w:trHeight w:hRule="exact" w:val="1452"/>
          <w:jc w:val="center"/>
        </w:trPr>
        <w:tc>
          <w:tcPr>
            <w:tcW w:w="466" w:type="dxa"/>
            <w:vAlign w:val="center"/>
          </w:tcPr>
          <w:p w:rsidR="009244EE" w:rsidRDefault="003F182B">
            <w:pPr>
              <w:spacing w:before="100" w:beforeAutospacing="1" w:after="100" w:afterAutospacing="1" w:line="360" w:lineRule="auto"/>
              <w:jc w:val="center"/>
              <w:rPr>
                <w:rFonts w:ascii="宋体" w:hAnsi="宋体" w:cs="宋体"/>
                <w:color w:val="000000"/>
                <w:sz w:val="24"/>
              </w:rPr>
            </w:pPr>
            <w:r>
              <w:rPr>
                <w:rFonts w:ascii="宋体" w:hAnsi="宋体" w:cs="宋体" w:hint="eastAsia"/>
                <w:color w:val="000000"/>
                <w:sz w:val="24"/>
              </w:rPr>
              <w:t>1</w:t>
            </w:r>
          </w:p>
        </w:tc>
        <w:tc>
          <w:tcPr>
            <w:tcW w:w="727" w:type="dxa"/>
            <w:vAlign w:val="center"/>
          </w:tcPr>
          <w:p w:rsidR="009244EE" w:rsidRDefault="003F182B">
            <w:pPr>
              <w:spacing w:before="100" w:beforeAutospacing="1" w:after="100" w:afterAutospacing="1" w:line="360" w:lineRule="auto"/>
              <w:jc w:val="center"/>
              <w:rPr>
                <w:rFonts w:ascii="宋体" w:hAnsi="宋体" w:cs="宋体"/>
                <w:color w:val="000000"/>
                <w:sz w:val="24"/>
              </w:rPr>
            </w:pPr>
            <w:r>
              <w:rPr>
                <w:rFonts w:ascii="宋体" w:hAnsi="宋体" w:cs="宋体" w:hint="eastAsia"/>
                <w:color w:val="000000"/>
                <w:sz w:val="24"/>
              </w:rPr>
              <w:t>资格评审标准</w:t>
            </w:r>
          </w:p>
        </w:tc>
        <w:tc>
          <w:tcPr>
            <w:tcW w:w="1992" w:type="dxa"/>
            <w:vAlign w:val="center"/>
          </w:tcPr>
          <w:p w:rsidR="009244EE" w:rsidRDefault="003F182B">
            <w:pPr>
              <w:spacing w:before="100" w:beforeAutospacing="1" w:after="100" w:afterAutospacing="1" w:line="360" w:lineRule="auto"/>
              <w:jc w:val="center"/>
              <w:rPr>
                <w:rFonts w:ascii="宋体" w:hAnsi="宋体" w:cs="宋体"/>
                <w:color w:val="000000"/>
                <w:sz w:val="24"/>
              </w:rPr>
            </w:pPr>
            <w:r>
              <w:rPr>
                <w:rFonts w:ascii="宋体" w:hAnsi="宋体" w:cs="宋体" w:hint="eastAsia"/>
                <w:color w:val="000000"/>
                <w:sz w:val="24"/>
                <w:lang w:val="zh-CN"/>
              </w:rPr>
              <w:t>资格条件</w:t>
            </w:r>
          </w:p>
        </w:tc>
        <w:tc>
          <w:tcPr>
            <w:tcW w:w="6195" w:type="dxa"/>
            <w:gridSpan w:val="2"/>
            <w:vAlign w:val="center"/>
          </w:tcPr>
          <w:p w:rsidR="009244EE" w:rsidRDefault="003F182B">
            <w:pPr>
              <w:spacing w:before="100" w:beforeAutospacing="1" w:after="100" w:afterAutospacing="1" w:line="360" w:lineRule="auto"/>
              <w:rPr>
                <w:rFonts w:ascii="宋体" w:hAnsi="宋体" w:cs="宋体"/>
                <w:color w:val="000000"/>
                <w:sz w:val="24"/>
              </w:rPr>
            </w:pPr>
            <w:r>
              <w:rPr>
                <w:rFonts w:ascii="宋体" w:hAnsi="宋体" w:cs="宋体" w:hint="eastAsia"/>
                <w:color w:val="000000"/>
                <w:sz w:val="24"/>
                <w:lang w:val="zh-CN"/>
              </w:rPr>
              <w:t>满足第二章“投标人须知前附表”第</w:t>
            </w:r>
            <w:r>
              <w:rPr>
                <w:rFonts w:ascii="宋体" w:hAnsi="宋体" w:cs="宋体" w:hint="eastAsia"/>
                <w:color w:val="000000"/>
                <w:sz w:val="24"/>
              </w:rPr>
              <w:t>13</w:t>
            </w:r>
            <w:r>
              <w:rPr>
                <w:rFonts w:ascii="宋体" w:hAnsi="宋体" w:cs="宋体" w:hint="eastAsia"/>
                <w:color w:val="000000"/>
                <w:sz w:val="24"/>
                <w:lang w:val="zh-CN"/>
              </w:rPr>
              <w:t>项规定</w:t>
            </w:r>
            <w:r>
              <w:rPr>
                <w:rFonts w:ascii="宋体" w:hAnsi="宋体" w:cs="宋体" w:hint="eastAsia"/>
                <w:color w:val="000000"/>
                <w:sz w:val="24"/>
                <w:lang w:val="zh-CN"/>
              </w:rPr>
              <w:t>。</w:t>
            </w:r>
          </w:p>
        </w:tc>
      </w:tr>
      <w:tr w:rsidR="009244EE">
        <w:trPr>
          <w:trHeight w:val="470"/>
          <w:jc w:val="center"/>
        </w:trPr>
        <w:tc>
          <w:tcPr>
            <w:tcW w:w="466" w:type="dxa"/>
            <w:vMerge w:val="restart"/>
            <w:vAlign w:val="center"/>
          </w:tcPr>
          <w:p w:rsidR="009244EE" w:rsidRDefault="003F182B">
            <w:pPr>
              <w:spacing w:before="100" w:beforeAutospacing="1" w:after="100" w:afterAutospacing="1" w:line="360" w:lineRule="auto"/>
              <w:jc w:val="center"/>
              <w:rPr>
                <w:rFonts w:ascii="宋体" w:hAnsi="宋体" w:cs="宋体"/>
                <w:color w:val="000000"/>
                <w:sz w:val="24"/>
              </w:rPr>
            </w:pPr>
            <w:r>
              <w:rPr>
                <w:rFonts w:ascii="宋体" w:hAnsi="宋体" w:cs="宋体" w:hint="eastAsia"/>
                <w:color w:val="000000"/>
                <w:sz w:val="24"/>
              </w:rPr>
              <w:t>2</w:t>
            </w:r>
          </w:p>
        </w:tc>
        <w:tc>
          <w:tcPr>
            <w:tcW w:w="727" w:type="dxa"/>
            <w:vMerge w:val="restart"/>
            <w:vAlign w:val="center"/>
          </w:tcPr>
          <w:p w:rsidR="009244EE" w:rsidRDefault="003F182B">
            <w:pPr>
              <w:spacing w:before="100" w:beforeAutospacing="1" w:after="100" w:afterAutospacing="1" w:line="360" w:lineRule="auto"/>
              <w:jc w:val="center"/>
              <w:rPr>
                <w:rFonts w:ascii="宋体" w:hAnsi="宋体" w:cs="宋体"/>
                <w:color w:val="000000"/>
                <w:sz w:val="24"/>
              </w:rPr>
            </w:pPr>
            <w:r>
              <w:rPr>
                <w:rFonts w:ascii="宋体" w:hAnsi="宋体" w:cs="宋体" w:hint="eastAsia"/>
                <w:color w:val="000000"/>
                <w:sz w:val="24"/>
              </w:rPr>
              <w:t>符合性评审标准</w:t>
            </w:r>
          </w:p>
        </w:tc>
        <w:tc>
          <w:tcPr>
            <w:tcW w:w="1992" w:type="dxa"/>
            <w:vAlign w:val="center"/>
          </w:tcPr>
          <w:p w:rsidR="009244EE" w:rsidRDefault="003F182B">
            <w:pPr>
              <w:spacing w:before="100" w:beforeAutospacing="1" w:after="100" w:afterAutospacing="1" w:line="360" w:lineRule="auto"/>
              <w:jc w:val="center"/>
              <w:rPr>
                <w:rFonts w:ascii="宋体" w:hAnsi="宋体" w:cs="宋体"/>
                <w:color w:val="000000"/>
                <w:sz w:val="24"/>
              </w:rPr>
            </w:pPr>
            <w:r>
              <w:rPr>
                <w:rFonts w:ascii="宋体" w:hAnsi="宋体" w:cs="宋体" w:hint="eastAsia"/>
                <w:color w:val="000000"/>
                <w:sz w:val="24"/>
              </w:rPr>
              <w:t>单位名称</w:t>
            </w:r>
          </w:p>
        </w:tc>
        <w:tc>
          <w:tcPr>
            <w:tcW w:w="6195" w:type="dxa"/>
            <w:gridSpan w:val="2"/>
            <w:vAlign w:val="center"/>
          </w:tcPr>
          <w:p w:rsidR="009244EE" w:rsidRDefault="003F182B">
            <w:pPr>
              <w:spacing w:before="100" w:beforeAutospacing="1" w:after="100" w:afterAutospacing="1" w:line="360" w:lineRule="auto"/>
              <w:jc w:val="left"/>
              <w:rPr>
                <w:rFonts w:ascii="宋体" w:hAnsi="宋体" w:cs="宋体"/>
                <w:color w:val="000000"/>
                <w:sz w:val="24"/>
              </w:rPr>
            </w:pPr>
            <w:r>
              <w:rPr>
                <w:rFonts w:ascii="宋体" w:hAnsi="宋体" w:cs="宋体" w:hint="eastAsia"/>
                <w:color w:val="000000"/>
                <w:sz w:val="24"/>
              </w:rPr>
              <w:t>与所提供的营业执照等相关证件资料里的单位名称一致；</w:t>
            </w:r>
          </w:p>
        </w:tc>
      </w:tr>
      <w:tr w:rsidR="009244EE">
        <w:trPr>
          <w:trHeight w:val="377"/>
          <w:jc w:val="center"/>
        </w:trPr>
        <w:tc>
          <w:tcPr>
            <w:tcW w:w="466" w:type="dxa"/>
            <w:vMerge/>
            <w:vAlign w:val="center"/>
          </w:tcPr>
          <w:p w:rsidR="009244EE" w:rsidRDefault="009244EE">
            <w:pPr>
              <w:spacing w:before="100" w:beforeAutospacing="1" w:after="100" w:afterAutospacing="1" w:line="360" w:lineRule="auto"/>
              <w:jc w:val="center"/>
              <w:rPr>
                <w:rFonts w:ascii="宋体" w:hAnsi="宋体" w:cs="宋体"/>
                <w:color w:val="000000"/>
                <w:sz w:val="24"/>
              </w:rPr>
            </w:pPr>
          </w:p>
        </w:tc>
        <w:tc>
          <w:tcPr>
            <w:tcW w:w="727" w:type="dxa"/>
            <w:vMerge/>
            <w:vAlign w:val="center"/>
          </w:tcPr>
          <w:p w:rsidR="009244EE" w:rsidRDefault="009244EE">
            <w:pPr>
              <w:spacing w:before="100" w:beforeAutospacing="1" w:after="100" w:afterAutospacing="1" w:line="360" w:lineRule="auto"/>
              <w:jc w:val="center"/>
              <w:rPr>
                <w:rFonts w:ascii="宋体" w:hAnsi="宋体" w:cs="宋体"/>
                <w:color w:val="000000"/>
                <w:sz w:val="24"/>
              </w:rPr>
            </w:pPr>
          </w:p>
        </w:tc>
        <w:tc>
          <w:tcPr>
            <w:tcW w:w="1992" w:type="dxa"/>
            <w:vAlign w:val="center"/>
          </w:tcPr>
          <w:p w:rsidR="009244EE" w:rsidRDefault="003F182B">
            <w:pPr>
              <w:spacing w:before="100" w:beforeAutospacing="1" w:after="100" w:afterAutospacing="1" w:line="360" w:lineRule="auto"/>
              <w:jc w:val="center"/>
              <w:rPr>
                <w:rFonts w:ascii="宋体" w:hAnsi="宋体" w:cs="宋体"/>
                <w:color w:val="000000"/>
                <w:sz w:val="24"/>
              </w:rPr>
            </w:pPr>
            <w:r>
              <w:rPr>
                <w:rFonts w:ascii="宋体" w:hAnsi="宋体" w:cs="宋体" w:hint="eastAsia"/>
                <w:color w:val="000000"/>
                <w:sz w:val="24"/>
              </w:rPr>
              <w:t>投标报价</w:t>
            </w:r>
          </w:p>
        </w:tc>
        <w:tc>
          <w:tcPr>
            <w:tcW w:w="6195" w:type="dxa"/>
            <w:gridSpan w:val="2"/>
            <w:vAlign w:val="center"/>
          </w:tcPr>
          <w:p w:rsidR="009244EE" w:rsidRDefault="003F182B">
            <w:pPr>
              <w:spacing w:before="100" w:beforeAutospacing="1" w:after="100" w:afterAutospacing="1" w:line="360" w:lineRule="auto"/>
              <w:jc w:val="left"/>
              <w:rPr>
                <w:rFonts w:ascii="宋体" w:hAnsi="宋体" w:cs="宋体"/>
                <w:color w:val="000000"/>
                <w:sz w:val="24"/>
              </w:rPr>
            </w:pPr>
            <w:r>
              <w:rPr>
                <w:rFonts w:ascii="宋体" w:hAnsi="宋体" w:cs="宋体" w:hint="eastAsia"/>
                <w:sz w:val="24"/>
                <w:lang w:val="zh-CN"/>
              </w:rPr>
              <w:t>所投报价为唯一报价且不得超过最高限价；</w:t>
            </w:r>
          </w:p>
        </w:tc>
      </w:tr>
      <w:tr w:rsidR="009244EE">
        <w:trPr>
          <w:trHeight w:val="469"/>
          <w:jc w:val="center"/>
        </w:trPr>
        <w:tc>
          <w:tcPr>
            <w:tcW w:w="466" w:type="dxa"/>
            <w:vMerge/>
            <w:vAlign w:val="center"/>
          </w:tcPr>
          <w:p w:rsidR="009244EE" w:rsidRDefault="009244EE">
            <w:pPr>
              <w:spacing w:before="100" w:beforeAutospacing="1" w:after="100" w:afterAutospacing="1" w:line="360" w:lineRule="auto"/>
              <w:jc w:val="center"/>
              <w:rPr>
                <w:rFonts w:ascii="宋体" w:hAnsi="宋体" w:cs="宋体"/>
                <w:color w:val="000000"/>
                <w:sz w:val="24"/>
              </w:rPr>
            </w:pPr>
          </w:p>
        </w:tc>
        <w:tc>
          <w:tcPr>
            <w:tcW w:w="727" w:type="dxa"/>
            <w:vMerge/>
            <w:vAlign w:val="center"/>
          </w:tcPr>
          <w:p w:rsidR="009244EE" w:rsidRDefault="009244EE">
            <w:pPr>
              <w:spacing w:before="100" w:beforeAutospacing="1" w:after="100" w:afterAutospacing="1" w:line="360" w:lineRule="auto"/>
              <w:jc w:val="center"/>
              <w:rPr>
                <w:rFonts w:ascii="宋体" w:hAnsi="宋体" w:cs="宋体"/>
                <w:color w:val="000000"/>
                <w:sz w:val="24"/>
              </w:rPr>
            </w:pPr>
          </w:p>
        </w:tc>
        <w:tc>
          <w:tcPr>
            <w:tcW w:w="1992" w:type="dxa"/>
            <w:vAlign w:val="center"/>
          </w:tcPr>
          <w:p w:rsidR="009244EE" w:rsidRDefault="003F182B">
            <w:pPr>
              <w:widowControl/>
              <w:spacing w:line="360" w:lineRule="auto"/>
              <w:jc w:val="center"/>
              <w:rPr>
                <w:rFonts w:ascii="宋体" w:hAnsi="宋体" w:cs="宋体"/>
                <w:color w:val="000000"/>
                <w:sz w:val="24"/>
              </w:rPr>
            </w:pPr>
            <w:r>
              <w:rPr>
                <w:rFonts w:ascii="宋体" w:hAnsi="宋体" w:cs="宋体" w:hint="eastAsia"/>
                <w:color w:val="000000"/>
                <w:sz w:val="24"/>
              </w:rPr>
              <w:t>投标保证金</w:t>
            </w:r>
          </w:p>
        </w:tc>
        <w:tc>
          <w:tcPr>
            <w:tcW w:w="6195" w:type="dxa"/>
            <w:gridSpan w:val="2"/>
            <w:vAlign w:val="center"/>
          </w:tcPr>
          <w:p w:rsidR="009244EE" w:rsidRDefault="003F182B">
            <w:pPr>
              <w:widowControl/>
              <w:spacing w:line="360" w:lineRule="auto"/>
              <w:jc w:val="left"/>
              <w:rPr>
                <w:rFonts w:ascii="宋体" w:hAnsi="宋体" w:cs="宋体"/>
                <w:color w:val="000000"/>
                <w:sz w:val="24"/>
              </w:rPr>
            </w:pPr>
            <w:r>
              <w:rPr>
                <w:rFonts w:ascii="宋体" w:hAnsi="宋体" w:cs="宋体" w:hint="eastAsia"/>
                <w:color w:val="000000"/>
                <w:sz w:val="24"/>
              </w:rPr>
              <w:t>按照采购文件的规定提交投标保证金的；</w:t>
            </w:r>
          </w:p>
        </w:tc>
      </w:tr>
      <w:tr w:rsidR="009244EE">
        <w:trPr>
          <w:trHeight w:val="382"/>
          <w:jc w:val="center"/>
        </w:trPr>
        <w:tc>
          <w:tcPr>
            <w:tcW w:w="466" w:type="dxa"/>
            <w:vMerge/>
            <w:vAlign w:val="center"/>
          </w:tcPr>
          <w:p w:rsidR="009244EE" w:rsidRDefault="009244EE">
            <w:pPr>
              <w:spacing w:before="100" w:beforeAutospacing="1" w:after="100" w:afterAutospacing="1" w:line="360" w:lineRule="auto"/>
              <w:jc w:val="center"/>
              <w:rPr>
                <w:rFonts w:ascii="宋体" w:hAnsi="宋体" w:cs="宋体"/>
                <w:color w:val="000000"/>
                <w:sz w:val="24"/>
              </w:rPr>
            </w:pPr>
          </w:p>
        </w:tc>
        <w:tc>
          <w:tcPr>
            <w:tcW w:w="727" w:type="dxa"/>
            <w:vMerge/>
            <w:vAlign w:val="center"/>
          </w:tcPr>
          <w:p w:rsidR="009244EE" w:rsidRDefault="009244EE">
            <w:pPr>
              <w:spacing w:before="100" w:beforeAutospacing="1" w:after="100" w:afterAutospacing="1" w:line="360" w:lineRule="auto"/>
              <w:jc w:val="center"/>
              <w:rPr>
                <w:rFonts w:ascii="宋体" w:hAnsi="宋体" w:cs="宋体"/>
                <w:color w:val="000000"/>
                <w:sz w:val="24"/>
              </w:rPr>
            </w:pPr>
          </w:p>
        </w:tc>
        <w:tc>
          <w:tcPr>
            <w:tcW w:w="1992" w:type="dxa"/>
            <w:vAlign w:val="center"/>
          </w:tcPr>
          <w:p w:rsidR="009244EE" w:rsidRDefault="003F182B">
            <w:pPr>
              <w:widowControl/>
              <w:spacing w:line="360" w:lineRule="auto"/>
              <w:jc w:val="center"/>
              <w:rPr>
                <w:rFonts w:ascii="宋体" w:hAnsi="宋体" w:cs="宋体"/>
                <w:color w:val="000000"/>
                <w:sz w:val="24"/>
              </w:rPr>
            </w:pPr>
            <w:r>
              <w:rPr>
                <w:rFonts w:ascii="宋体" w:hAnsi="宋体" w:cs="宋体" w:hint="eastAsia"/>
                <w:color w:val="000000"/>
                <w:sz w:val="24"/>
              </w:rPr>
              <w:t>投标文件格式</w:t>
            </w:r>
          </w:p>
        </w:tc>
        <w:tc>
          <w:tcPr>
            <w:tcW w:w="6195" w:type="dxa"/>
            <w:gridSpan w:val="2"/>
            <w:vAlign w:val="center"/>
          </w:tcPr>
          <w:p w:rsidR="009244EE" w:rsidRDefault="003F182B">
            <w:pPr>
              <w:widowControl/>
              <w:spacing w:line="360" w:lineRule="auto"/>
              <w:jc w:val="left"/>
              <w:rPr>
                <w:rFonts w:ascii="宋体" w:hAnsi="宋体" w:cs="宋体"/>
                <w:color w:val="000000"/>
                <w:sz w:val="24"/>
              </w:rPr>
            </w:pPr>
            <w:r>
              <w:rPr>
                <w:rFonts w:ascii="宋体" w:hAnsi="宋体" w:cs="宋体" w:hint="eastAsia"/>
                <w:color w:val="000000"/>
                <w:sz w:val="24"/>
              </w:rPr>
              <w:t>投标文件按采购文件格式要求填写的；</w:t>
            </w:r>
          </w:p>
        </w:tc>
      </w:tr>
      <w:tr w:rsidR="009244EE">
        <w:trPr>
          <w:trHeight w:val="392"/>
          <w:jc w:val="center"/>
        </w:trPr>
        <w:tc>
          <w:tcPr>
            <w:tcW w:w="466" w:type="dxa"/>
            <w:vMerge/>
            <w:vAlign w:val="center"/>
          </w:tcPr>
          <w:p w:rsidR="009244EE" w:rsidRDefault="009244EE">
            <w:pPr>
              <w:spacing w:before="100" w:beforeAutospacing="1" w:after="100" w:afterAutospacing="1" w:line="360" w:lineRule="auto"/>
              <w:jc w:val="center"/>
              <w:rPr>
                <w:rFonts w:ascii="宋体" w:hAnsi="宋体" w:cs="宋体"/>
                <w:color w:val="000000"/>
                <w:sz w:val="24"/>
              </w:rPr>
            </w:pPr>
          </w:p>
        </w:tc>
        <w:tc>
          <w:tcPr>
            <w:tcW w:w="727" w:type="dxa"/>
            <w:vMerge/>
            <w:vAlign w:val="center"/>
          </w:tcPr>
          <w:p w:rsidR="009244EE" w:rsidRDefault="009244EE">
            <w:pPr>
              <w:spacing w:before="100" w:beforeAutospacing="1" w:after="100" w:afterAutospacing="1" w:line="360" w:lineRule="auto"/>
              <w:jc w:val="center"/>
              <w:rPr>
                <w:rFonts w:ascii="宋体" w:hAnsi="宋体" w:cs="宋体"/>
                <w:color w:val="000000"/>
                <w:sz w:val="24"/>
              </w:rPr>
            </w:pPr>
          </w:p>
        </w:tc>
        <w:tc>
          <w:tcPr>
            <w:tcW w:w="1992" w:type="dxa"/>
            <w:vAlign w:val="center"/>
          </w:tcPr>
          <w:p w:rsidR="009244EE" w:rsidRDefault="003F182B">
            <w:pPr>
              <w:widowControl/>
              <w:spacing w:line="360" w:lineRule="auto"/>
              <w:jc w:val="center"/>
              <w:rPr>
                <w:rFonts w:ascii="宋体" w:hAnsi="宋体" w:cs="宋体"/>
                <w:color w:val="000000"/>
                <w:sz w:val="24"/>
              </w:rPr>
            </w:pPr>
            <w:r>
              <w:rPr>
                <w:rFonts w:ascii="宋体" w:hAnsi="宋体" w:cs="宋体" w:hint="eastAsia"/>
                <w:color w:val="000000"/>
                <w:sz w:val="24"/>
              </w:rPr>
              <w:t>签字或盖章</w:t>
            </w:r>
          </w:p>
        </w:tc>
        <w:tc>
          <w:tcPr>
            <w:tcW w:w="6195" w:type="dxa"/>
            <w:gridSpan w:val="2"/>
            <w:vAlign w:val="center"/>
          </w:tcPr>
          <w:p w:rsidR="009244EE" w:rsidRDefault="003F182B">
            <w:pPr>
              <w:widowControl/>
              <w:spacing w:line="360" w:lineRule="auto"/>
              <w:jc w:val="left"/>
              <w:rPr>
                <w:rFonts w:ascii="宋体" w:hAnsi="宋体" w:cs="宋体"/>
                <w:color w:val="000000"/>
                <w:sz w:val="24"/>
              </w:rPr>
            </w:pPr>
            <w:r>
              <w:rPr>
                <w:rFonts w:ascii="宋体" w:hAnsi="宋体" w:cs="宋体" w:hint="eastAsia"/>
                <w:color w:val="000000"/>
                <w:sz w:val="24"/>
              </w:rPr>
              <w:t>满足采购文件要求；</w:t>
            </w:r>
          </w:p>
        </w:tc>
      </w:tr>
      <w:tr w:rsidR="009244EE">
        <w:trPr>
          <w:trHeight w:val="362"/>
          <w:jc w:val="center"/>
        </w:trPr>
        <w:tc>
          <w:tcPr>
            <w:tcW w:w="466" w:type="dxa"/>
            <w:vMerge/>
            <w:vAlign w:val="center"/>
          </w:tcPr>
          <w:p w:rsidR="009244EE" w:rsidRDefault="009244EE">
            <w:pPr>
              <w:spacing w:before="100" w:beforeAutospacing="1" w:after="100" w:afterAutospacing="1" w:line="360" w:lineRule="auto"/>
              <w:jc w:val="center"/>
              <w:rPr>
                <w:rFonts w:ascii="宋体" w:hAnsi="宋体" w:cs="宋体"/>
                <w:color w:val="000000"/>
                <w:sz w:val="24"/>
              </w:rPr>
            </w:pPr>
          </w:p>
        </w:tc>
        <w:tc>
          <w:tcPr>
            <w:tcW w:w="727" w:type="dxa"/>
            <w:vMerge/>
            <w:vAlign w:val="center"/>
          </w:tcPr>
          <w:p w:rsidR="009244EE" w:rsidRDefault="009244EE">
            <w:pPr>
              <w:spacing w:before="100" w:beforeAutospacing="1" w:after="100" w:afterAutospacing="1" w:line="360" w:lineRule="auto"/>
              <w:jc w:val="center"/>
              <w:rPr>
                <w:rFonts w:ascii="宋体" w:hAnsi="宋体" w:cs="宋体"/>
                <w:color w:val="000000"/>
                <w:sz w:val="24"/>
              </w:rPr>
            </w:pPr>
          </w:p>
        </w:tc>
        <w:tc>
          <w:tcPr>
            <w:tcW w:w="1992" w:type="dxa"/>
            <w:vAlign w:val="center"/>
          </w:tcPr>
          <w:p w:rsidR="009244EE" w:rsidRDefault="003F182B">
            <w:pPr>
              <w:widowControl/>
              <w:spacing w:line="360" w:lineRule="auto"/>
              <w:jc w:val="center"/>
              <w:rPr>
                <w:rFonts w:ascii="宋体" w:hAnsi="宋体" w:cs="宋体"/>
                <w:color w:val="000000"/>
                <w:sz w:val="24"/>
              </w:rPr>
            </w:pPr>
            <w:r>
              <w:rPr>
                <w:rFonts w:ascii="宋体" w:hAnsi="宋体" w:cs="宋体" w:hint="eastAsia"/>
                <w:color w:val="000000"/>
                <w:sz w:val="24"/>
              </w:rPr>
              <w:t>合同履行期限</w:t>
            </w:r>
          </w:p>
        </w:tc>
        <w:tc>
          <w:tcPr>
            <w:tcW w:w="6195" w:type="dxa"/>
            <w:gridSpan w:val="2"/>
            <w:vAlign w:val="center"/>
          </w:tcPr>
          <w:p w:rsidR="009244EE" w:rsidRDefault="003F182B">
            <w:pPr>
              <w:widowControl/>
              <w:spacing w:line="360" w:lineRule="auto"/>
              <w:jc w:val="left"/>
              <w:rPr>
                <w:rFonts w:ascii="宋体" w:hAnsi="宋体" w:cs="宋体"/>
                <w:color w:val="000000"/>
                <w:sz w:val="24"/>
              </w:rPr>
            </w:pPr>
            <w:r>
              <w:rPr>
                <w:rFonts w:ascii="宋体" w:hAnsi="宋体" w:cs="宋体" w:hint="eastAsia"/>
                <w:color w:val="000000"/>
                <w:sz w:val="24"/>
              </w:rPr>
              <w:t>满足采购文件要求；</w:t>
            </w:r>
          </w:p>
        </w:tc>
      </w:tr>
      <w:tr w:rsidR="009244EE">
        <w:trPr>
          <w:trHeight w:val="518"/>
          <w:jc w:val="center"/>
        </w:trPr>
        <w:tc>
          <w:tcPr>
            <w:tcW w:w="466" w:type="dxa"/>
            <w:vMerge/>
            <w:vAlign w:val="center"/>
          </w:tcPr>
          <w:p w:rsidR="009244EE" w:rsidRDefault="009244EE">
            <w:pPr>
              <w:spacing w:before="100" w:beforeAutospacing="1" w:after="100" w:afterAutospacing="1" w:line="360" w:lineRule="auto"/>
              <w:rPr>
                <w:rFonts w:ascii="宋体" w:hAnsi="宋体" w:cs="宋体"/>
                <w:color w:val="000000"/>
                <w:sz w:val="24"/>
              </w:rPr>
            </w:pPr>
          </w:p>
        </w:tc>
        <w:tc>
          <w:tcPr>
            <w:tcW w:w="727" w:type="dxa"/>
            <w:vMerge/>
            <w:vAlign w:val="center"/>
          </w:tcPr>
          <w:p w:rsidR="009244EE" w:rsidRDefault="009244EE">
            <w:pPr>
              <w:spacing w:before="100" w:beforeAutospacing="1" w:after="100" w:afterAutospacing="1" w:line="360" w:lineRule="auto"/>
              <w:rPr>
                <w:rFonts w:ascii="宋体" w:hAnsi="宋体" w:cs="宋体"/>
                <w:color w:val="000000"/>
                <w:sz w:val="24"/>
              </w:rPr>
            </w:pPr>
          </w:p>
        </w:tc>
        <w:tc>
          <w:tcPr>
            <w:tcW w:w="1992" w:type="dxa"/>
            <w:vAlign w:val="center"/>
          </w:tcPr>
          <w:p w:rsidR="009244EE" w:rsidRDefault="003F182B">
            <w:pPr>
              <w:spacing w:before="100" w:beforeAutospacing="1" w:after="100" w:afterAutospacing="1" w:line="360" w:lineRule="auto"/>
              <w:jc w:val="center"/>
              <w:rPr>
                <w:rFonts w:ascii="宋体" w:hAnsi="宋体" w:cs="宋体"/>
                <w:color w:val="000000"/>
                <w:sz w:val="24"/>
              </w:rPr>
            </w:pPr>
            <w:r>
              <w:rPr>
                <w:rFonts w:ascii="宋体" w:hAnsi="宋体" w:cs="宋体" w:hint="eastAsia"/>
                <w:color w:val="000000"/>
                <w:sz w:val="24"/>
              </w:rPr>
              <w:t>质保期</w:t>
            </w:r>
          </w:p>
        </w:tc>
        <w:tc>
          <w:tcPr>
            <w:tcW w:w="6195" w:type="dxa"/>
            <w:gridSpan w:val="2"/>
            <w:vAlign w:val="center"/>
          </w:tcPr>
          <w:p w:rsidR="009244EE" w:rsidRDefault="003F182B">
            <w:pPr>
              <w:spacing w:before="100" w:beforeAutospacing="1" w:after="100" w:afterAutospacing="1" w:line="360" w:lineRule="auto"/>
              <w:jc w:val="left"/>
              <w:rPr>
                <w:rFonts w:ascii="宋体" w:hAnsi="宋体" w:cs="宋体"/>
                <w:color w:val="000000"/>
                <w:sz w:val="24"/>
              </w:rPr>
            </w:pPr>
            <w:r>
              <w:rPr>
                <w:rFonts w:ascii="宋体" w:hAnsi="宋体" w:cs="宋体" w:hint="eastAsia"/>
                <w:color w:val="000000"/>
                <w:sz w:val="24"/>
              </w:rPr>
              <w:t>满足采购文件要求；</w:t>
            </w:r>
          </w:p>
        </w:tc>
      </w:tr>
      <w:tr w:rsidR="009244EE">
        <w:trPr>
          <w:trHeight w:val="393"/>
          <w:jc w:val="center"/>
        </w:trPr>
        <w:tc>
          <w:tcPr>
            <w:tcW w:w="466" w:type="dxa"/>
            <w:vMerge/>
            <w:vAlign w:val="center"/>
          </w:tcPr>
          <w:p w:rsidR="009244EE" w:rsidRDefault="009244EE">
            <w:pPr>
              <w:spacing w:before="100" w:beforeAutospacing="1" w:after="100" w:afterAutospacing="1" w:line="360" w:lineRule="auto"/>
              <w:rPr>
                <w:rFonts w:ascii="宋体" w:hAnsi="宋体" w:cs="宋体"/>
                <w:color w:val="000000"/>
                <w:sz w:val="24"/>
              </w:rPr>
            </w:pPr>
          </w:p>
        </w:tc>
        <w:tc>
          <w:tcPr>
            <w:tcW w:w="727" w:type="dxa"/>
            <w:vMerge/>
            <w:vAlign w:val="center"/>
          </w:tcPr>
          <w:p w:rsidR="009244EE" w:rsidRDefault="009244EE">
            <w:pPr>
              <w:spacing w:before="100" w:beforeAutospacing="1" w:after="100" w:afterAutospacing="1" w:line="360" w:lineRule="auto"/>
              <w:rPr>
                <w:rFonts w:ascii="宋体" w:hAnsi="宋体" w:cs="宋体"/>
                <w:color w:val="000000"/>
                <w:sz w:val="24"/>
              </w:rPr>
            </w:pPr>
          </w:p>
        </w:tc>
        <w:tc>
          <w:tcPr>
            <w:tcW w:w="1992" w:type="dxa"/>
            <w:vAlign w:val="center"/>
          </w:tcPr>
          <w:p w:rsidR="009244EE" w:rsidRDefault="003F182B">
            <w:pPr>
              <w:spacing w:before="100" w:beforeAutospacing="1" w:after="100" w:afterAutospacing="1" w:line="360" w:lineRule="auto"/>
              <w:jc w:val="center"/>
              <w:rPr>
                <w:rFonts w:ascii="宋体" w:hAnsi="宋体" w:cs="宋体"/>
                <w:color w:val="000000"/>
                <w:sz w:val="24"/>
              </w:rPr>
            </w:pPr>
            <w:r>
              <w:rPr>
                <w:rFonts w:ascii="宋体" w:hAnsi="宋体" w:cs="宋体" w:hint="eastAsia"/>
                <w:color w:val="000000"/>
                <w:sz w:val="24"/>
              </w:rPr>
              <w:t>投标文件的编制</w:t>
            </w:r>
          </w:p>
        </w:tc>
        <w:tc>
          <w:tcPr>
            <w:tcW w:w="6195" w:type="dxa"/>
            <w:gridSpan w:val="2"/>
            <w:vAlign w:val="center"/>
          </w:tcPr>
          <w:p w:rsidR="009244EE" w:rsidRDefault="003F182B">
            <w:pPr>
              <w:spacing w:before="100" w:beforeAutospacing="1" w:after="100" w:afterAutospacing="1" w:line="360" w:lineRule="auto"/>
              <w:jc w:val="left"/>
              <w:rPr>
                <w:rFonts w:ascii="宋体" w:hAnsi="宋体" w:cs="宋体"/>
                <w:color w:val="000000"/>
                <w:sz w:val="24"/>
              </w:rPr>
            </w:pPr>
            <w:r>
              <w:rPr>
                <w:rFonts w:ascii="宋体" w:hAnsi="宋体" w:cs="宋体" w:hint="eastAsia"/>
                <w:color w:val="000000"/>
                <w:sz w:val="24"/>
              </w:rPr>
              <w:t>符合采购文件格式及</w:t>
            </w:r>
            <w:r>
              <w:rPr>
                <w:rFonts w:ascii="宋体" w:hAnsi="宋体" w:cs="宋体" w:hint="eastAsia"/>
                <w:bCs/>
                <w:color w:val="000000"/>
                <w:sz w:val="24"/>
              </w:rPr>
              <w:t>相关资料</w:t>
            </w:r>
            <w:r>
              <w:rPr>
                <w:rFonts w:ascii="宋体" w:hAnsi="宋体" w:cs="宋体" w:hint="eastAsia"/>
                <w:color w:val="000000"/>
                <w:sz w:val="24"/>
              </w:rPr>
              <w:t>提供的要求；</w:t>
            </w:r>
          </w:p>
        </w:tc>
      </w:tr>
      <w:tr w:rsidR="009244EE">
        <w:trPr>
          <w:trHeight w:val="533"/>
          <w:jc w:val="center"/>
        </w:trPr>
        <w:tc>
          <w:tcPr>
            <w:tcW w:w="466" w:type="dxa"/>
            <w:vMerge/>
            <w:vAlign w:val="center"/>
          </w:tcPr>
          <w:p w:rsidR="009244EE" w:rsidRDefault="009244EE">
            <w:pPr>
              <w:spacing w:before="100" w:beforeAutospacing="1" w:after="100" w:afterAutospacing="1" w:line="360" w:lineRule="auto"/>
              <w:rPr>
                <w:rFonts w:ascii="宋体" w:hAnsi="宋体" w:cs="宋体"/>
                <w:color w:val="000000"/>
                <w:sz w:val="24"/>
              </w:rPr>
            </w:pPr>
          </w:p>
        </w:tc>
        <w:tc>
          <w:tcPr>
            <w:tcW w:w="727" w:type="dxa"/>
            <w:vMerge/>
            <w:vAlign w:val="center"/>
          </w:tcPr>
          <w:p w:rsidR="009244EE" w:rsidRDefault="009244EE">
            <w:pPr>
              <w:spacing w:before="100" w:beforeAutospacing="1" w:after="100" w:afterAutospacing="1" w:line="360" w:lineRule="auto"/>
              <w:rPr>
                <w:rFonts w:ascii="宋体" w:hAnsi="宋体" w:cs="宋体"/>
                <w:color w:val="000000"/>
                <w:sz w:val="24"/>
              </w:rPr>
            </w:pPr>
          </w:p>
        </w:tc>
        <w:tc>
          <w:tcPr>
            <w:tcW w:w="1992" w:type="dxa"/>
            <w:vAlign w:val="center"/>
          </w:tcPr>
          <w:p w:rsidR="009244EE" w:rsidRDefault="003F182B">
            <w:pPr>
              <w:spacing w:before="100" w:beforeAutospacing="1" w:after="100" w:afterAutospacing="1" w:line="360" w:lineRule="auto"/>
              <w:jc w:val="center"/>
              <w:rPr>
                <w:rFonts w:ascii="宋体" w:hAnsi="宋体" w:cs="宋体"/>
                <w:color w:val="000000"/>
                <w:sz w:val="24"/>
              </w:rPr>
            </w:pPr>
            <w:r>
              <w:rPr>
                <w:rFonts w:ascii="宋体" w:hAnsi="宋体" w:cs="宋体" w:hint="eastAsia"/>
                <w:color w:val="000000"/>
                <w:sz w:val="24"/>
              </w:rPr>
              <w:t>投标有效期</w:t>
            </w:r>
          </w:p>
        </w:tc>
        <w:tc>
          <w:tcPr>
            <w:tcW w:w="6195" w:type="dxa"/>
            <w:gridSpan w:val="2"/>
            <w:vAlign w:val="center"/>
          </w:tcPr>
          <w:p w:rsidR="009244EE" w:rsidRDefault="003F182B">
            <w:pPr>
              <w:spacing w:before="100" w:beforeAutospacing="1" w:after="100" w:afterAutospacing="1" w:line="360" w:lineRule="auto"/>
              <w:jc w:val="left"/>
              <w:rPr>
                <w:rFonts w:ascii="宋体" w:hAnsi="宋体" w:cs="宋体"/>
                <w:color w:val="000000"/>
                <w:sz w:val="24"/>
              </w:rPr>
            </w:pPr>
            <w:r>
              <w:rPr>
                <w:rFonts w:ascii="宋体" w:hAnsi="宋体" w:cs="宋体" w:hint="eastAsia"/>
                <w:color w:val="000000"/>
                <w:sz w:val="24"/>
              </w:rPr>
              <w:t>满足采购文件要求；</w:t>
            </w:r>
          </w:p>
        </w:tc>
      </w:tr>
      <w:tr w:rsidR="009244EE">
        <w:trPr>
          <w:trHeight w:val="710"/>
          <w:jc w:val="center"/>
        </w:trPr>
        <w:tc>
          <w:tcPr>
            <w:tcW w:w="466" w:type="dxa"/>
            <w:vMerge/>
            <w:vAlign w:val="center"/>
          </w:tcPr>
          <w:p w:rsidR="009244EE" w:rsidRDefault="009244EE">
            <w:pPr>
              <w:spacing w:before="100" w:beforeAutospacing="1" w:after="100" w:afterAutospacing="1" w:line="360" w:lineRule="auto"/>
              <w:rPr>
                <w:rFonts w:ascii="宋体" w:hAnsi="宋体" w:cs="宋体"/>
                <w:color w:val="000000"/>
                <w:sz w:val="24"/>
              </w:rPr>
            </w:pPr>
          </w:p>
        </w:tc>
        <w:tc>
          <w:tcPr>
            <w:tcW w:w="727" w:type="dxa"/>
            <w:vMerge/>
            <w:vAlign w:val="center"/>
          </w:tcPr>
          <w:p w:rsidR="009244EE" w:rsidRDefault="009244EE">
            <w:pPr>
              <w:spacing w:before="100" w:beforeAutospacing="1" w:after="100" w:afterAutospacing="1" w:line="360" w:lineRule="auto"/>
              <w:rPr>
                <w:rFonts w:ascii="宋体" w:hAnsi="宋体" w:cs="宋体"/>
                <w:color w:val="000000"/>
                <w:sz w:val="24"/>
              </w:rPr>
            </w:pPr>
          </w:p>
        </w:tc>
        <w:tc>
          <w:tcPr>
            <w:tcW w:w="1992" w:type="dxa"/>
            <w:vAlign w:val="center"/>
          </w:tcPr>
          <w:p w:rsidR="009244EE" w:rsidRDefault="003F182B">
            <w:pPr>
              <w:spacing w:before="100" w:beforeAutospacing="1" w:after="100" w:afterAutospacing="1" w:line="360" w:lineRule="auto"/>
              <w:jc w:val="center"/>
              <w:rPr>
                <w:rFonts w:ascii="宋体" w:hAnsi="宋体" w:cs="宋体"/>
                <w:color w:val="000000"/>
                <w:sz w:val="24"/>
              </w:rPr>
            </w:pPr>
            <w:r>
              <w:rPr>
                <w:rFonts w:ascii="宋体" w:hAnsi="宋体" w:cs="宋体" w:hint="eastAsia"/>
                <w:color w:val="000000"/>
                <w:sz w:val="24"/>
              </w:rPr>
              <w:t>关键字迹要求</w:t>
            </w:r>
          </w:p>
        </w:tc>
        <w:tc>
          <w:tcPr>
            <w:tcW w:w="6195" w:type="dxa"/>
            <w:gridSpan w:val="2"/>
            <w:vAlign w:val="center"/>
          </w:tcPr>
          <w:p w:rsidR="009244EE" w:rsidRDefault="003F182B">
            <w:pPr>
              <w:spacing w:before="100" w:beforeAutospacing="1" w:after="100" w:afterAutospacing="1" w:line="360" w:lineRule="auto"/>
              <w:rPr>
                <w:rFonts w:ascii="宋体" w:hAnsi="宋体" w:cs="宋体"/>
                <w:color w:val="000000"/>
                <w:sz w:val="24"/>
              </w:rPr>
            </w:pPr>
            <w:r>
              <w:rPr>
                <w:rFonts w:ascii="宋体" w:hAnsi="宋体" w:cs="宋体" w:hint="eastAsia"/>
                <w:color w:val="000000"/>
                <w:sz w:val="24"/>
              </w:rPr>
              <w:t>关键内容不存在字迹潦草、表达不清、未按要求填写而导致非唯一理解的；</w:t>
            </w:r>
          </w:p>
        </w:tc>
      </w:tr>
      <w:tr w:rsidR="009244EE">
        <w:trPr>
          <w:trHeight w:hRule="exact" w:val="936"/>
          <w:jc w:val="center"/>
        </w:trPr>
        <w:tc>
          <w:tcPr>
            <w:tcW w:w="466" w:type="dxa"/>
            <w:vMerge/>
            <w:vAlign w:val="center"/>
          </w:tcPr>
          <w:p w:rsidR="009244EE" w:rsidRDefault="009244EE">
            <w:pPr>
              <w:spacing w:before="100" w:beforeAutospacing="1" w:after="100" w:afterAutospacing="1" w:line="360" w:lineRule="auto"/>
              <w:rPr>
                <w:rFonts w:ascii="宋体" w:hAnsi="宋体" w:cs="宋体"/>
                <w:color w:val="000000"/>
                <w:sz w:val="24"/>
              </w:rPr>
            </w:pPr>
          </w:p>
        </w:tc>
        <w:tc>
          <w:tcPr>
            <w:tcW w:w="727" w:type="dxa"/>
            <w:vMerge/>
            <w:vAlign w:val="center"/>
          </w:tcPr>
          <w:p w:rsidR="009244EE" w:rsidRDefault="009244EE">
            <w:pPr>
              <w:spacing w:before="100" w:beforeAutospacing="1" w:after="100" w:afterAutospacing="1" w:line="360" w:lineRule="auto"/>
              <w:rPr>
                <w:rFonts w:ascii="宋体" w:hAnsi="宋体" w:cs="宋体"/>
                <w:color w:val="000000"/>
                <w:sz w:val="24"/>
              </w:rPr>
            </w:pPr>
          </w:p>
        </w:tc>
        <w:tc>
          <w:tcPr>
            <w:tcW w:w="1992" w:type="dxa"/>
            <w:vAlign w:val="center"/>
          </w:tcPr>
          <w:p w:rsidR="009244EE" w:rsidRDefault="003F182B">
            <w:pPr>
              <w:spacing w:before="100" w:beforeAutospacing="1" w:after="100" w:afterAutospacing="1" w:line="360" w:lineRule="auto"/>
              <w:jc w:val="center"/>
              <w:rPr>
                <w:rFonts w:ascii="宋体" w:hAnsi="宋体" w:cs="宋体"/>
                <w:color w:val="000000"/>
                <w:sz w:val="24"/>
              </w:rPr>
            </w:pPr>
            <w:r>
              <w:rPr>
                <w:rFonts w:ascii="宋体" w:hAnsi="宋体" w:cs="宋体" w:hint="eastAsia"/>
                <w:color w:val="000000"/>
                <w:sz w:val="24"/>
                <w:lang w:val="zh-CN"/>
              </w:rPr>
              <w:t>采购文件无效投标条款</w:t>
            </w:r>
          </w:p>
        </w:tc>
        <w:tc>
          <w:tcPr>
            <w:tcW w:w="6195" w:type="dxa"/>
            <w:gridSpan w:val="2"/>
            <w:vAlign w:val="center"/>
          </w:tcPr>
          <w:p w:rsidR="009244EE" w:rsidRDefault="003F182B">
            <w:pPr>
              <w:spacing w:before="100" w:beforeAutospacing="1" w:after="100" w:afterAutospacing="1" w:line="360" w:lineRule="auto"/>
              <w:rPr>
                <w:rFonts w:ascii="宋体" w:hAnsi="宋体" w:cs="宋体"/>
                <w:color w:val="000000"/>
                <w:sz w:val="24"/>
              </w:rPr>
            </w:pPr>
            <w:r>
              <w:rPr>
                <w:rFonts w:ascii="宋体" w:hAnsi="宋体" w:cs="宋体" w:hint="eastAsia"/>
                <w:color w:val="000000"/>
                <w:sz w:val="24"/>
              </w:rPr>
              <w:t>不得有采购文件中规定的任何一项</w:t>
            </w:r>
            <w:r>
              <w:rPr>
                <w:rFonts w:ascii="宋体" w:hAnsi="宋体" w:cs="宋体" w:hint="eastAsia"/>
                <w:color w:val="000000"/>
                <w:sz w:val="24"/>
                <w:lang w:val="zh-CN"/>
              </w:rPr>
              <w:t>无效条款内容。</w:t>
            </w:r>
          </w:p>
        </w:tc>
      </w:tr>
      <w:tr w:rsidR="009244EE">
        <w:trPr>
          <w:trHeight w:hRule="exact" w:val="1878"/>
          <w:jc w:val="center"/>
        </w:trPr>
        <w:tc>
          <w:tcPr>
            <w:tcW w:w="466" w:type="dxa"/>
            <w:vMerge w:val="restart"/>
            <w:vAlign w:val="center"/>
          </w:tcPr>
          <w:p w:rsidR="009244EE" w:rsidRDefault="003F182B">
            <w:pPr>
              <w:spacing w:line="360" w:lineRule="auto"/>
              <w:rPr>
                <w:rFonts w:ascii="宋体" w:hAnsi="宋体" w:cs="宋体"/>
                <w:color w:val="000000"/>
                <w:sz w:val="24"/>
              </w:rPr>
            </w:pPr>
            <w:r>
              <w:rPr>
                <w:rFonts w:ascii="宋体" w:hAnsi="宋体" w:cs="宋体" w:hint="eastAsia"/>
                <w:color w:val="000000"/>
                <w:sz w:val="24"/>
              </w:rPr>
              <w:t>3</w:t>
            </w:r>
          </w:p>
        </w:tc>
        <w:tc>
          <w:tcPr>
            <w:tcW w:w="727" w:type="dxa"/>
            <w:vMerge w:val="restart"/>
            <w:vAlign w:val="center"/>
          </w:tcPr>
          <w:p w:rsidR="009244EE" w:rsidRDefault="003F182B">
            <w:pPr>
              <w:spacing w:line="360" w:lineRule="auto"/>
              <w:rPr>
                <w:rFonts w:ascii="宋体" w:hAnsi="宋体" w:cs="宋体"/>
                <w:color w:val="000000"/>
                <w:sz w:val="24"/>
              </w:rPr>
            </w:pPr>
            <w:r>
              <w:rPr>
                <w:rFonts w:ascii="宋体" w:hAnsi="宋体" w:cs="宋体" w:hint="eastAsia"/>
                <w:color w:val="000000"/>
                <w:sz w:val="24"/>
              </w:rPr>
              <w:t>详细评审标准</w:t>
            </w:r>
          </w:p>
        </w:tc>
        <w:tc>
          <w:tcPr>
            <w:tcW w:w="1992" w:type="dxa"/>
            <w:vAlign w:val="center"/>
          </w:tcPr>
          <w:p w:rsidR="009244EE" w:rsidRDefault="003F182B">
            <w:pPr>
              <w:spacing w:line="360" w:lineRule="auto"/>
              <w:jc w:val="center"/>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）评标总得分计算公式</w:t>
            </w:r>
          </w:p>
        </w:tc>
        <w:tc>
          <w:tcPr>
            <w:tcW w:w="6195" w:type="dxa"/>
            <w:gridSpan w:val="2"/>
            <w:vAlign w:val="center"/>
          </w:tcPr>
          <w:p w:rsidR="009244EE" w:rsidRDefault="003F182B">
            <w:pPr>
              <w:spacing w:line="360" w:lineRule="auto"/>
              <w:rPr>
                <w:rFonts w:ascii="宋体" w:hAnsi="宋体" w:cs="宋体"/>
                <w:color w:val="000000"/>
                <w:sz w:val="24"/>
              </w:rPr>
            </w:pPr>
            <w:r>
              <w:rPr>
                <w:rFonts w:ascii="宋体" w:hAnsi="宋体" w:cs="宋体" w:hint="eastAsia"/>
                <w:color w:val="000000"/>
                <w:sz w:val="24"/>
              </w:rPr>
              <w:t>投标人的评标总得分＝</w:t>
            </w:r>
            <w:r>
              <w:rPr>
                <w:rFonts w:ascii="宋体" w:hAnsi="宋体" w:cs="宋体" w:hint="eastAsia"/>
                <w:color w:val="000000"/>
                <w:sz w:val="24"/>
              </w:rPr>
              <w:t>F1</w:t>
            </w:r>
            <w:r>
              <w:rPr>
                <w:rFonts w:ascii="宋体" w:hAnsi="宋体" w:cs="宋体" w:hint="eastAsia"/>
                <w:color w:val="000000"/>
                <w:sz w:val="24"/>
              </w:rPr>
              <w:t>＋</w:t>
            </w:r>
            <w:r>
              <w:rPr>
                <w:rFonts w:ascii="宋体" w:hAnsi="宋体" w:cs="宋体" w:hint="eastAsia"/>
                <w:color w:val="000000"/>
                <w:sz w:val="24"/>
              </w:rPr>
              <w:t>F2</w:t>
            </w:r>
          </w:p>
          <w:p w:rsidR="009244EE" w:rsidRDefault="003F182B">
            <w:pPr>
              <w:spacing w:line="360" w:lineRule="auto"/>
              <w:rPr>
                <w:rFonts w:ascii="宋体" w:hAnsi="宋体" w:cs="宋体"/>
                <w:color w:val="000000"/>
                <w:sz w:val="24"/>
              </w:rPr>
            </w:pPr>
            <w:r>
              <w:rPr>
                <w:rFonts w:ascii="宋体" w:hAnsi="宋体" w:cs="宋体" w:hint="eastAsia"/>
                <w:color w:val="000000"/>
                <w:sz w:val="24"/>
              </w:rPr>
              <w:t>其中：</w:t>
            </w:r>
          </w:p>
          <w:p w:rsidR="009244EE" w:rsidRDefault="003F182B">
            <w:pPr>
              <w:spacing w:line="360" w:lineRule="auto"/>
              <w:rPr>
                <w:rFonts w:ascii="宋体" w:hAnsi="宋体" w:cs="宋体"/>
                <w:color w:val="000000"/>
                <w:sz w:val="24"/>
              </w:rPr>
            </w:pPr>
            <w:r>
              <w:rPr>
                <w:rFonts w:ascii="宋体" w:hAnsi="宋体" w:cs="宋体" w:hint="eastAsia"/>
                <w:color w:val="000000"/>
                <w:sz w:val="24"/>
              </w:rPr>
              <w:t>F1</w:t>
            </w:r>
            <w:r>
              <w:rPr>
                <w:rFonts w:ascii="宋体" w:hAnsi="宋体" w:cs="宋体" w:hint="eastAsia"/>
                <w:color w:val="000000"/>
                <w:sz w:val="24"/>
              </w:rPr>
              <w:t>、</w:t>
            </w:r>
            <w:r>
              <w:rPr>
                <w:rFonts w:ascii="宋体" w:hAnsi="宋体" w:cs="宋体" w:hint="eastAsia"/>
                <w:color w:val="000000"/>
                <w:sz w:val="24"/>
              </w:rPr>
              <w:t>F2</w:t>
            </w:r>
            <w:r>
              <w:rPr>
                <w:rFonts w:ascii="宋体" w:hAnsi="宋体" w:cs="宋体" w:hint="eastAsia"/>
                <w:color w:val="000000"/>
                <w:sz w:val="24"/>
              </w:rPr>
              <w:t>分别为投标报价，技术及商务部分</w:t>
            </w:r>
            <w:r>
              <w:rPr>
                <w:rFonts w:ascii="宋体" w:hAnsi="宋体" w:cs="宋体" w:hint="eastAsia"/>
                <w:color w:val="000000"/>
                <w:sz w:val="24"/>
              </w:rPr>
              <w:t>2</w:t>
            </w:r>
            <w:r>
              <w:rPr>
                <w:rFonts w:ascii="宋体" w:hAnsi="宋体" w:cs="宋体" w:hint="eastAsia"/>
                <w:color w:val="000000"/>
                <w:sz w:val="24"/>
              </w:rPr>
              <w:t>项评分因素的汇总得分；</w:t>
            </w:r>
          </w:p>
        </w:tc>
      </w:tr>
      <w:tr w:rsidR="009244EE">
        <w:trPr>
          <w:trHeight w:hRule="exact" w:val="1391"/>
          <w:jc w:val="center"/>
        </w:trPr>
        <w:tc>
          <w:tcPr>
            <w:tcW w:w="466" w:type="dxa"/>
            <w:vMerge/>
            <w:vAlign w:val="center"/>
          </w:tcPr>
          <w:p w:rsidR="009244EE" w:rsidRDefault="009244EE">
            <w:pPr>
              <w:spacing w:line="360" w:lineRule="auto"/>
              <w:rPr>
                <w:rFonts w:ascii="宋体" w:hAnsi="宋体" w:cs="宋体"/>
                <w:color w:val="000000"/>
                <w:sz w:val="24"/>
              </w:rPr>
            </w:pPr>
          </w:p>
        </w:tc>
        <w:tc>
          <w:tcPr>
            <w:tcW w:w="727" w:type="dxa"/>
            <w:vMerge/>
            <w:vAlign w:val="center"/>
          </w:tcPr>
          <w:p w:rsidR="009244EE" w:rsidRDefault="009244EE">
            <w:pPr>
              <w:spacing w:line="360" w:lineRule="auto"/>
              <w:rPr>
                <w:rFonts w:ascii="宋体" w:hAnsi="宋体" w:cs="宋体"/>
                <w:color w:val="000000"/>
                <w:sz w:val="24"/>
              </w:rPr>
            </w:pPr>
          </w:p>
        </w:tc>
        <w:tc>
          <w:tcPr>
            <w:tcW w:w="1992" w:type="dxa"/>
            <w:vAlign w:val="center"/>
          </w:tcPr>
          <w:p w:rsidR="009244EE" w:rsidRDefault="003F182B">
            <w:pPr>
              <w:spacing w:line="360" w:lineRule="auto"/>
              <w:jc w:val="center"/>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）评分因素权重</w:t>
            </w:r>
          </w:p>
        </w:tc>
        <w:tc>
          <w:tcPr>
            <w:tcW w:w="6195" w:type="dxa"/>
            <w:gridSpan w:val="2"/>
            <w:vAlign w:val="center"/>
          </w:tcPr>
          <w:p w:rsidR="009244EE" w:rsidRDefault="003F182B">
            <w:pPr>
              <w:spacing w:line="360" w:lineRule="auto"/>
              <w:rPr>
                <w:rFonts w:ascii="宋体" w:hAnsi="宋体" w:cs="宋体"/>
                <w:color w:val="000000"/>
                <w:sz w:val="24"/>
              </w:rPr>
            </w:pPr>
            <w:r>
              <w:rPr>
                <w:rFonts w:ascii="宋体" w:hAnsi="宋体" w:cs="宋体" w:hint="eastAsia"/>
                <w:color w:val="000000"/>
                <w:sz w:val="24"/>
              </w:rPr>
              <w:t>投标报价</w:t>
            </w:r>
            <w:r>
              <w:rPr>
                <w:rFonts w:ascii="宋体" w:hAnsi="宋体" w:cs="宋体" w:hint="eastAsia"/>
                <w:color w:val="000000"/>
                <w:sz w:val="24"/>
              </w:rPr>
              <w:t>F1</w:t>
            </w:r>
            <w:r>
              <w:rPr>
                <w:rFonts w:ascii="宋体" w:hAnsi="宋体" w:cs="宋体" w:hint="eastAsia"/>
                <w:color w:val="000000"/>
                <w:sz w:val="24"/>
              </w:rPr>
              <w:t>：</w:t>
            </w:r>
            <w:r>
              <w:rPr>
                <w:rFonts w:ascii="宋体" w:hAnsi="宋体" w:cs="宋体" w:hint="eastAsia"/>
                <w:color w:val="000000"/>
                <w:sz w:val="24"/>
              </w:rPr>
              <w:t>30</w:t>
            </w:r>
            <w:r>
              <w:rPr>
                <w:rFonts w:ascii="宋体" w:hAnsi="宋体" w:cs="宋体" w:hint="eastAsia"/>
                <w:color w:val="000000"/>
                <w:sz w:val="24"/>
              </w:rPr>
              <w:t>分；</w:t>
            </w:r>
          </w:p>
          <w:p w:rsidR="009244EE" w:rsidRDefault="003F182B">
            <w:pPr>
              <w:spacing w:line="360" w:lineRule="auto"/>
              <w:rPr>
                <w:rFonts w:ascii="宋体" w:hAnsi="宋体" w:cs="宋体"/>
                <w:color w:val="000000"/>
                <w:sz w:val="24"/>
              </w:rPr>
            </w:pPr>
            <w:r>
              <w:rPr>
                <w:rFonts w:ascii="宋体" w:hAnsi="宋体" w:cs="宋体" w:hint="eastAsia"/>
                <w:color w:val="000000"/>
                <w:sz w:val="24"/>
              </w:rPr>
              <w:t>技术及商务部分</w:t>
            </w:r>
            <w:r>
              <w:rPr>
                <w:rFonts w:ascii="宋体" w:hAnsi="宋体" w:cs="宋体" w:hint="eastAsia"/>
                <w:color w:val="000000"/>
                <w:sz w:val="24"/>
              </w:rPr>
              <w:t>F2</w:t>
            </w:r>
            <w:r>
              <w:rPr>
                <w:rFonts w:ascii="宋体" w:hAnsi="宋体" w:cs="宋体" w:hint="eastAsia"/>
                <w:color w:val="000000"/>
                <w:sz w:val="24"/>
              </w:rPr>
              <w:t>：</w:t>
            </w:r>
            <w:r>
              <w:rPr>
                <w:rFonts w:ascii="宋体" w:hAnsi="宋体" w:cs="宋体" w:hint="eastAsia"/>
                <w:color w:val="000000"/>
                <w:sz w:val="24"/>
              </w:rPr>
              <w:t>70</w:t>
            </w:r>
            <w:r>
              <w:rPr>
                <w:rFonts w:ascii="宋体" w:hAnsi="宋体" w:cs="宋体" w:hint="eastAsia"/>
                <w:color w:val="000000"/>
                <w:sz w:val="24"/>
              </w:rPr>
              <w:t>分。</w:t>
            </w:r>
          </w:p>
        </w:tc>
      </w:tr>
      <w:tr w:rsidR="009244EE">
        <w:trPr>
          <w:trHeight w:hRule="exact" w:val="3862"/>
          <w:jc w:val="center"/>
        </w:trPr>
        <w:tc>
          <w:tcPr>
            <w:tcW w:w="466" w:type="dxa"/>
            <w:vMerge/>
            <w:vAlign w:val="center"/>
          </w:tcPr>
          <w:p w:rsidR="009244EE" w:rsidRDefault="009244EE">
            <w:pPr>
              <w:spacing w:line="360" w:lineRule="auto"/>
              <w:rPr>
                <w:rFonts w:ascii="宋体" w:hAnsi="宋体" w:cs="宋体"/>
                <w:color w:val="000000"/>
                <w:sz w:val="24"/>
              </w:rPr>
            </w:pPr>
          </w:p>
        </w:tc>
        <w:tc>
          <w:tcPr>
            <w:tcW w:w="727" w:type="dxa"/>
            <w:vMerge/>
            <w:vAlign w:val="center"/>
          </w:tcPr>
          <w:p w:rsidR="009244EE" w:rsidRDefault="009244EE">
            <w:pPr>
              <w:spacing w:line="360" w:lineRule="auto"/>
              <w:rPr>
                <w:rFonts w:ascii="宋体" w:hAnsi="宋体" w:cs="宋体"/>
                <w:color w:val="000000"/>
                <w:sz w:val="24"/>
              </w:rPr>
            </w:pPr>
          </w:p>
        </w:tc>
        <w:tc>
          <w:tcPr>
            <w:tcW w:w="1992" w:type="dxa"/>
            <w:vAlign w:val="center"/>
          </w:tcPr>
          <w:p w:rsidR="009244EE" w:rsidRDefault="003F182B">
            <w:pPr>
              <w:spacing w:line="360" w:lineRule="auto"/>
              <w:jc w:val="center"/>
              <w:rPr>
                <w:rFonts w:ascii="宋体" w:hAnsi="宋体" w:cs="宋体"/>
                <w:color w:val="000000"/>
                <w:sz w:val="24"/>
              </w:rPr>
            </w:pPr>
            <w:r>
              <w:rPr>
                <w:rFonts w:ascii="宋体" w:hAnsi="宋体" w:cs="宋体" w:hint="eastAsia"/>
                <w:color w:val="000000"/>
                <w:sz w:val="24"/>
              </w:rPr>
              <w:t>F1</w:t>
            </w:r>
            <w:r>
              <w:rPr>
                <w:rFonts w:ascii="宋体" w:hAnsi="宋体" w:cs="宋体" w:hint="eastAsia"/>
                <w:color w:val="000000"/>
                <w:sz w:val="24"/>
              </w:rPr>
              <w:t>：投标报价（满分</w:t>
            </w:r>
            <w:r>
              <w:rPr>
                <w:rFonts w:ascii="宋体" w:hAnsi="宋体" w:cs="宋体" w:hint="eastAsia"/>
                <w:color w:val="000000"/>
                <w:sz w:val="24"/>
              </w:rPr>
              <w:t>30</w:t>
            </w:r>
            <w:r>
              <w:rPr>
                <w:rFonts w:ascii="宋体" w:hAnsi="宋体" w:cs="宋体" w:hint="eastAsia"/>
                <w:color w:val="000000"/>
                <w:sz w:val="24"/>
              </w:rPr>
              <w:t>分）</w:t>
            </w:r>
          </w:p>
        </w:tc>
        <w:tc>
          <w:tcPr>
            <w:tcW w:w="6195" w:type="dxa"/>
            <w:gridSpan w:val="2"/>
            <w:vAlign w:val="center"/>
          </w:tcPr>
          <w:p w:rsidR="009244EE" w:rsidRDefault="003F182B">
            <w:pPr>
              <w:spacing w:line="360" w:lineRule="auto"/>
              <w:rPr>
                <w:rFonts w:ascii="宋体" w:hAnsi="宋体" w:cs="宋体"/>
                <w:color w:val="000000"/>
                <w:sz w:val="24"/>
              </w:rPr>
            </w:pPr>
            <w:r>
              <w:rPr>
                <w:rFonts w:ascii="宋体" w:hAnsi="宋体" w:cs="宋体" w:hint="eastAsia"/>
                <w:color w:val="000000"/>
                <w:sz w:val="24"/>
              </w:rPr>
              <w:t>本项目的价格分统一采用低价优先法计算，即满足采购文件要求且投标报价最低的投标人的价格为评标基准价，其价格分为满分即</w:t>
            </w:r>
            <w:r>
              <w:rPr>
                <w:rFonts w:ascii="宋体" w:hAnsi="宋体" w:cs="宋体" w:hint="eastAsia"/>
                <w:color w:val="000000"/>
                <w:sz w:val="24"/>
              </w:rPr>
              <w:t>3</w:t>
            </w:r>
            <w:r>
              <w:rPr>
                <w:rFonts w:ascii="宋体" w:hAnsi="宋体" w:cs="宋体" w:hint="eastAsia"/>
                <w:color w:val="000000"/>
                <w:sz w:val="24"/>
              </w:rPr>
              <w:t>0</w:t>
            </w:r>
            <w:r>
              <w:rPr>
                <w:rFonts w:ascii="宋体" w:hAnsi="宋体" w:cs="宋体" w:hint="eastAsia"/>
                <w:color w:val="000000"/>
                <w:sz w:val="24"/>
              </w:rPr>
              <w:t>分。其他投标人的价格分统一按照下列公式计算：投标报价得分</w:t>
            </w:r>
            <w:r>
              <w:rPr>
                <w:rFonts w:ascii="宋体" w:hAnsi="宋体" w:cs="宋体" w:hint="eastAsia"/>
                <w:color w:val="000000"/>
                <w:sz w:val="24"/>
              </w:rPr>
              <w:t>=</w:t>
            </w:r>
            <w:r>
              <w:rPr>
                <w:rFonts w:ascii="宋体" w:hAnsi="宋体" w:cs="宋体" w:hint="eastAsia"/>
                <w:color w:val="000000"/>
                <w:sz w:val="24"/>
              </w:rPr>
              <w:t>（评标基准价</w:t>
            </w:r>
            <w:r>
              <w:rPr>
                <w:rFonts w:ascii="宋体" w:hAnsi="宋体" w:cs="宋体" w:hint="eastAsia"/>
                <w:color w:val="000000"/>
                <w:sz w:val="24"/>
              </w:rPr>
              <w:t>/</w:t>
            </w:r>
            <w:r>
              <w:rPr>
                <w:rFonts w:ascii="宋体" w:hAnsi="宋体" w:cs="宋体" w:hint="eastAsia"/>
                <w:color w:val="000000"/>
                <w:sz w:val="24"/>
              </w:rPr>
              <w:t>投标报价）×</w:t>
            </w:r>
            <w:r>
              <w:rPr>
                <w:rFonts w:ascii="宋体" w:hAnsi="宋体" w:cs="宋体" w:hint="eastAsia"/>
                <w:color w:val="000000"/>
                <w:sz w:val="24"/>
              </w:rPr>
              <w:t>0.</w:t>
            </w:r>
            <w:r>
              <w:rPr>
                <w:rFonts w:ascii="宋体" w:hAnsi="宋体" w:cs="宋体" w:hint="eastAsia"/>
                <w:color w:val="000000"/>
                <w:sz w:val="24"/>
              </w:rPr>
              <w:t>3</w:t>
            </w:r>
            <w:r>
              <w:rPr>
                <w:rFonts w:ascii="宋体" w:hAnsi="宋体" w:cs="宋体" w:hint="eastAsia"/>
                <w:color w:val="000000"/>
                <w:sz w:val="24"/>
              </w:rPr>
              <w:t>×</w:t>
            </w:r>
            <w:r>
              <w:rPr>
                <w:rFonts w:ascii="宋体" w:hAnsi="宋体" w:cs="宋体" w:hint="eastAsia"/>
                <w:color w:val="000000"/>
                <w:sz w:val="24"/>
              </w:rPr>
              <w:t>100</w:t>
            </w:r>
            <w:r>
              <w:rPr>
                <w:rFonts w:ascii="宋体" w:hAnsi="宋体" w:cs="宋体" w:hint="eastAsia"/>
                <w:color w:val="000000"/>
                <w:sz w:val="24"/>
              </w:rPr>
              <w:t>；</w:t>
            </w:r>
          </w:p>
          <w:p w:rsidR="009244EE" w:rsidRDefault="003F182B">
            <w:pPr>
              <w:spacing w:line="360" w:lineRule="auto"/>
              <w:rPr>
                <w:rFonts w:ascii="宋体" w:hAnsi="宋体" w:cs="宋体"/>
                <w:color w:val="000000"/>
                <w:sz w:val="24"/>
              </w:rPr>
            </w:pPr>
            <w:r>
              <w:rPr>
                <w:rFonts w:ascii="宋体" w:hAnsi="宋体" w:cs="宋体" w:hint="eastAsia"/>
                <w:color w:val="000000"/>
                <w:sz w:val="24"/>
              </w:rPr>
              <w:t>（备注：</w:t>
            </w:r>
            <w:r>
              <w:rPr>
                <w:rFonts w:ascii="宋体" w:hAnsi="宋体" w:cs="宋体" w:hint="eastAsia"/>
                <w:color w:val="000000"/>
                <w:sz w:val="24"/>
              </w:rPr>
              <w:t>1.</w:t>
            </w:r>
            <w:r>
              <w:rPr>
                <w:rFonts w:ascii="宋体" w:hAnsi="宋体" w:cs="宋体" w:hint="eastAsia"/>
                <w:color w:val="000000"/>
                <w:sz w:val="24"/>
              </w:rPr>
              <w:t>对小型和微型企业产品的价格给与</w:t>
            </w:r>
            <w:r>
              <w:rPr>
                <w:rFonts w:ascii="宋体" w:hAnsi="宋体" w:cs="宋体" w:hint="eastAsia"/>
                <w:color w:val="000000"/>
                <w:sz w:val="24"/>
              </w:rPr>
              <w:t>10%</w:t>
            </w:r>
            <w:r>
              <w:rPr>
                <w:rFonts w:ascii="宋体" w:hAnsi="宋体" w:cs="宋体" w:hint="eastAsia"/>
                <w:color w:val="000000"/>
                <w:sz w:val="24"/>
              </w:rPr>
              <w:t>的扣除，用扣除后的价格参与评审。</w:t>
            </w:r>
            <w:r>
              <w:rPr>
                <w:rFonts w:ascii="宋体" w:hAnsi="宋体" w:cs="宋体" w:hint="eastAsia"/>
                <w:color w:val="000000"/>
                <w:sz w:val="24"/>
              </w:rPr>
              <w:t>2.</w:t>
            </w:r>
            <w:r>
              <w:rPr>
                <w:rFonts w:ascii="宋体" w:hAnsi="宋体" w:cs="宋体" w:hint="eastAsia"/>
                <w:color w:val="000000"/>
                <w:sz w:val="24"/>
              </w:rPr>
              <w:t>对环境标志产品及节能产品的评审：不适用。）</w:t>
            </w:r>
          </w:p>
        </w:tc>
      </w:tr>
      <w:tr w:rsidR="009244EE">
        <w:trPr>
          <w:trHeight w:val="1892"/>
          <w:jc w:val="center"/>
        </w:trPr>
        <w:tc>
          <w:tcPr>
            <w:tcW w:w="466" w:type="dxa"/>
            <w:vMerge/>
            <w:vAlign w:val="center"/>
          </w:tcPr>
          <w:p w:rsidR="009244EE" w:rsidRDefault="009244EE">
            <w:pPr>
              <w:spacing w:line="360" w:lineRule="auto"/>
              <w:rPr>
                <w:rFonts w:ascii="宋体" w:hAnsi="宋体" w:cs="宋体"/>
                <w:color w:val="000000"/>
                <w:sz w:val="24"/>
              </w:rPr>
            </w:pPr>
          </w:p>
        </w:tc>
        <w:tc>
          <w:tcPr>
            <w:tcW w:w="727" w:type="dxa"/>
            <w:vMerge/>
            <w:vAlign w:val="center"/>
          </w:tcPr>
          <w:p w:rsidR="009244EE" w:rsidRDefault="009244EE">
            <w:pPr>
              <w:spacing w:line="360" w:lineRule="auto"/>
              <w:rPr>
                <w:rFonts w:ascii="宋体" w:hAnsi="宋体" w:cs="宋体"/>
                <w:color w:val="000000"/>
                <w:sz w:val="24"/>
              </w:rPr>
            </w:pPr>
          </w:p>
        </w:tc>
        <w:tc>
          <w:tcPr>
            <w:tcW w:w="1992" w:type="dxa"/>
            <w:vMerge w:val="restart"/>
            <w:vAlign w:val="center"/>
          </w:tcPr>
          <w:p w:rsidR="009244EE" w:rsidRDefault="003F182B">
            <w:pPr>
              <w:spacing w:line="360" w:lineRule="auto"/>
              <w:rPr>
                <w:rFonts w:ascii="宋体" w:hAnsi="宋体" w:cs="宋体"/>
                <w:color w:val="000000"/>
                <w:sz w:val="24"/>
              </w:rPr>
            </w:pPr>
            <w:r>
              <w:rPr>
                <w:rFonts w:ascii="宋体" w:hAnsi="宋体" w:cs="宋体" w:hint="eastAsia"/>
                <w:color w:val="000000"/>
                <w:sz w:val="24"/>
              </w:rPr>
              <w:t>F2</w:t>
            </w:r>
            <w:r>
              <w:rPr>
                <w:rFonts w:ascii="宋体" w:hAnsi="宋体" w:cs="宋体" w:hint="eastAsia"/>
                <w:color w:val="000000"/>
                <w:sz w:val="24"/>
              </w:rPr>
              <w:t>：技术及商务部分（满分</w:t>
            </w:r>
            <w:r>
              <w:rPr>
                <w:rFonts w:ascii="宋体" w:hAnsi="宋体" w:cs="宋体" w:hint="eastAsia"/>
                <w:color w:val="000000"/>
                <w:sz w:val="24"/>
              </w:rPr>
              <w:t>7</w:t>
            </w:r>
            <w:r>
              <w:rPr>
                <w:rFonts w:ascii="宋体" w:hAnsi="宋体" w:cs="宋体" w:hint="eastAsia"/>
                <w:color w:val="000000"/>
                <w:sz w:val="24"/>
              </w:rPr>
              <w:t>0</w:t>
            </w:r>
            <w:r>
              <w:rPr>
                <w:rFonts w:ascii="宋体" w:hAnsi="宋体" w:cs="宋体" w:hint="eastAsia"/>
                <w:color w:val="000000"/>
                <w:sz w:val="24"/>
              </w:rPr>
              <w:t>分）</w:t>
            </w:r>
          </w:p>
        </w:tc>
        <w:tc>
          <w:tcPr>
            <w:tcW w:w="1310" w:type="dxa"/>
            <w:vAlign w:val="center"/>
          </w:tcPr>
          <w:p w:rsidR="009244EE" w:rsidRDefault="003F182B">
            <w:pPr>
              <w:spacing w:line="360" w:lineRule="auto"/>
              <w:rPr>
                <w:rFonts w:ascii="宋体" w:hAnsi="宋体" w:cs="宋体"/>
                <w:color w:val="000000"/>
                <w:sz w:val="24"/>
              </w:rPr>
            </w:pPr>
            <w:r>
              <w:rPr>
                <w:rFonts w:ascii="宋体" w:hAnsi="宋体" w:cs="宋体" w:hint="eastAsia"/>
                <w:color w:val="000000"/>
                <w:sz w:val="24"/>
              </w:rPr>
              <w:t>技术参数响应性评审评分（满分：</w:t>
            </w:r>
            <w:r>
              <w:rPr>
                <w:rFonts w:ascii="宋体" w:hAnsi="宋体" w:cs="宋体" w:hint="eastAsia"/>
                <w:color w:val="000000"/>
                <w:sz w:val="24"/>
              </w:rPr>
              <w:t>4</w:t>
            </w:r>
            <w:r>
              <w:rPr>
                <w:rFonts w:ascii="宋体" w:hAnsi="宋体" w:cs="宋体" w:hint="eastAsia"/>
                <w:color w:val="000000"/>
                <w:sz w:val="24"/>
              </w:rPr>
              <w:t>5</w:t>
            </w:r>
            <w:r>
              <w:rPr>
                <w:rFonts w:ascii="宋体" w:hAnsi="宋体" w:cs="宋体" w:hint="eastAsia"/>
                <w:color w:val="000000"/>
                <w:sz w:val="24"/>
              </w:rPr>
              <w:t>分）</w:t>
            </w:r>
          </w:p>
        </w:tc>
        <w:tc>
          <w:tcPr>
            <w:tcW w:w="4885" w:type="dxa"/>
            <w:vAlign w:val="center"/>
          </w:tcPr>
          <w:p w:rsidR="009244EE" w:rsidRDefault="003F182B">
            <w:pPr>
              <w:spacing w:line="360" w:lineRule="auto"/>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所有参数及要求满足采购需求的得</w:t>
            </w:r>
            <w:r>
              <w:rPr>
                <w:rFonts w:ascii="宋体" w:hAnsi="宋体" w:cs="宋体" w:hint="eastAsia"/>
                <w:color w:val="000000"/>
                <w:sz w:val="24"/>
              </w:rPr>
              <w:t>45</w:t>
            </w:r>
            <w:r>
              <w:rPr>
                <w:rFonts w:ascii="宋体" w:hAnsi="宋体" w:cs="宋体" w:hint="eastAsia"/>
                <w:color w:val="000000"/>
                <w:sz w:val="24"/>
              </w:rPr>
              <w:t>分；</w:t>
            </w:r>
          </w:p>
          <w:p w:rsidR="009244EE" w:rsidRDefault="003F182B">
            <w:pPr>
              <w:spacing w:line="360" w:lineRule="auto"/>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技术指标及要求</w:t>
            </w:r>
            <w:r>
              <w:rPr>
                <w:rFonts w:ascii="宋体" w:hAnsi="宋体" w:cs="宋体" w:hint="eastAsia"/>
                <w:color w:val="000000"/>
                <w:sz w:val="24"/>
              </w:rPr>
              <w:t>星号（</w:t>
            </w:r>
            <w:r>
              <w:rPr>
                <w:rFonts w:ascii="宋体" w:hAnsi="宋体" w:cs="宋体" w:hint="eastAsia"/>
                <w:color w:val="000000"/>
                <w:kern w:val="0"/>
                <w:szCs w:val="21"/>
                <w:lang/>
              </w:rPr>
              <w:t>★</w:t>
            </w:r>
            <w:r>
              <w:rPr>
                <w:rFonts w:ascii="宋体" w:hAnsi="宋体" w:cs="宋体" w:hint="eastAsia"/>
                <w:color w:val="000000"/>
                <w:sz w:val="24"/>
              </w:rPr>
              <w:t>）项</w:t>
            </w:r>
            <w:r>
              <w:rPr>
                <w:rFonts w:ascii="宋体" w:hAnsi="宋体" w:cs="宋体" w:hint="eastAsia"/>
                <w:color w:val="000000"/>
                <w:sz w:val="24"/>
              </w:rPr>
              <w:t>每有一项负偏离扣</w:t>
            </w:r>
            <w:r>
              <w:rPr>
                <w:rFonts w:ascii="宋体" w:hAnsi="宋体" w:cs="宋体" w:hint="eastAsia"/>
                <w:color w:val="000000"/>
                <w:sz w:val="24"/>
              </w:rPr>
              <w:t>5</w:t>
            </w:r>
            <w:r>
              <w:rPr>
                <w:rFonts w:ascii="宋体" w:hAnsi="宋体" w:cs="宋体" w:hint="eastAsia"/>
                <w:color w:val="000000"/>
                <w:sz w:val="24"/>
              </w:rPr>
              <w:t>分，</w:t>
            </w:r>
            <w:r>
              <w:rPr>
                <w:rFonts w:ascii="宋体" w:hAnsi="宋体" w:cs="宋体" w:hint="eastAsia"/>
                <w:color w:val="000000"/>
                <w:sz w:val="24"/>
              </w:rPr>
              <w:t>非星号项</w:t>
            </w:r>
            <w:r>
              <w:rPr>
                <w:rFonts w:ascii="宋体" w:hAnsi="宋体" w:cs="宋体" w:hint="eastAsia"/>
                <w:color w:val="000000"/>
                <w:sz w:val="24"/>
              </w:rPr>
              <w:t>每有一项负偏离</w:t>
            </w:r>
            <w:r>
              <w:rPr>
                <w:rFonts w:ascii="宋体" w:hAnsi="宋体" w:cs="宋体" w:hint="eastAsia"/>
                <w:color w:val="000000"/>
                <w:sz w:val="24"/>
              </w:rPr>
              <w:t>扣</w:t>
            </w:r>
            <w:r>
              <w:rPr>
                <w:rFonts w:ascii="宋体" w:hAnsi="宋体" w:cs="宋体" w:hint="eastAsia"/>
                <w:color w:val="000000"/>
                <w:sz w:val="24"/>
              </w:rPr>
              <w:t>3</w:t>
            </w:r>
            <w:r>
              <w:rPr>
                <w:rFonts w:ascii="宋体" w:hAnsi="宋体" w:cs="宋体" w:hint="eastAsia"/>
                <w:color w:val="000000"/>
                <w:sz w:val="24"/>
              </w:rPr>
              <w:t>分</w:t>
            </w:r>
            <w:r>
              <w:rPr>
                <w:rFonts w:ascii="宋体" w:hAnsi="宋体" w:cs="宋体" w:hint="eastAsia"/>
                <w:color w:val="000000"/>
                <w:sz w:val="24"/>
              </w:rPr>
              <w:t>，</w:t>
            </w:r>
            <w:r>
              <w:rPr>
                <w:rFonts w:ascii="宋体" w:hAnsi="宋体" w:cs="宋体" w:hint="eastAsia"/>
                <w:color w:val="000000"/>
                <w:sz w:val="24"/>
              </w:rPr>
              <w:t>扣完为止。</w:t>
            </w:r>
          </w:p>
          <w:p w:rsidR="009244EE" w:rsidRDefault="003F182B">
            <w:pPr>
              <w:spacing w:line="360" w:lineRule="auto"/>
              <w:rPr>
                <w:rFonts w:ascii="宋体" w:hAnsi="宋体" w:cs="宋体"/>
                <w:color w:val="000000"/>
                <w:sz w:val="24"/>
              </w:rPr>
            </w:pPr>
            <w:r>
              <w:rPr>
                <w:rFonts w:ascii="宋体" w:hAnsi="宋体" w:cs="宋体" w:hint="eastAsia"/>
                <w:color w:val="000000"/>
                <w:sz w:val="24"/>
              </w:rPr>
              <w:t>投标产品的技术参数必须要有技术资料支持：（以招标技术参数具体要求为准）。</w:t>
            </w:r>
            <w:r>
              <w:rPr>
                <w:rFonts w:ascii="宋体" w:hAnsi="宋体" w:cs="宋体" w:hint="eastAsia"/>
                <w:b/>
                <w:bCs/>
                <w:color w:val="000000"/>
                <w:sz w:val="24"/>
              </w:rPr>
              <w:t>所有采购需求中要求提供检测</w:t>
            </w:r>
            <w:r>
              <w:rPr>
                <w:rFonts w:ascii="宋体" w:hAnsi="宋体" w:cs="宋体" w:hint="eastAsia"/>
                <w:b/>
                <w:bCs/>
                <w:color w:val="000000"/>
                <w:sz w:val="24"/>
              </w:rPr>
              <w:t>(</w:t>
            </w:r>
            <w:r>
              <w:rPr>
                <w:rFonts w:ascii="宋体" w:hAnsi="宋体" w:cs="宋体" w:hint="eastAsia"/>
                <w:b/>
                <w:bCs/>
                <w:color w:val="000000"/>
                <w:sz w:val="24"/>
              </w:rPr>
              <w:t>检验</w:t>
            </w:r>
            <w:r>
              <w:rPr>
                <w:rFonts w:ascii="宋体" w:hAnsi="宋体" w:cs="宋体" w:hint="eastAsia"/>
                <w:b/>
                <w:bCs/>
                <w:color w:val="000000"/>
                <w:sz w:val="24"/>
              </w:rPr>
              <w:t>)</w:t>
            </w:r>
            <w:r>
              <w:rPr>
                <w:rFonts w:ascii="宋体" w:hAnsi="宋体" w:cs="宋体" w:hint="eastAsia"/>
                <w:b/>
                <w:bCs/>
                <w:color w:val="000000"/>
                <w:sz w:val="24"/>
              </w:rPr>
              <w:t>报告、证书、截图、承诺及著作权证书等技术指标和要求没有证明材料的视为负偏离，并进行相应扣分（不接受投标人自行印刷、打印或者手写的技术支持资料，若投标文件中技术支持资料参数与技术规格偏离表应答不符或无上述技术支持资料，视为负偏离；投标文件中涉及的技术参数需在投标文件所附</w:t>
            </w:r>
            <w:r>
              <w:rPr>
                <w:rFonts w:ascii="宋体" w:hAnsi="宋体" w:cs="宋体" w:hint="eastAsia"/>
                <w:b/>
                <w:bCs/>
                <w:color w:val="000000"/>
                <w:sz w:val="24"/>
              </w:rPr>
              <w:t>的证明材料内图示标注。）</w:t>
            </w:r>
          </w:p>
        </w:tc>
      </w:tr>
      <w:tr w:rsidR="009244EE">
        <w:trPr>
          <w:trHeight w:val="133"/>
          <w:jc w:val="center"/>
        </w:trPr>
        <w:tc>
          <w:tcPr>
            <w:tcW w:w="466" w:type="dxa"/>
            <w:vMerge/>
            <w:vAlign w:val="center"/>
          </w:tcPr>
          <w:p w:rsidR="009244EE" w:rsidRDefault="009244EE">
            <w:pPr>
              <w:spacing w:line="360" w:lineRule="auto"/>
              <w:rPr>
                <w:rFonts w:ascii="宋体" w:hAnsi="宋体" w:cs="宋体"/>
                <w:color w:val="000000"/>
                <w:sz w:val="24"/>
              </w:rPr>
            </w:pPr>
          </w:p>
        </w:tc>
        <w:tc>
          <w:tcPr>
            <w:tcW w:w="727" w:type="dxa"/>
            <w:vMerge/>
            <w:vAlign w:val="center"/>
          </w:tcPr>
          <w:p w:rsidR="009244EE" w:rsidRDefault="009244EE">
            <w:pPr>
              <w:spacing w:line="360" w:lineRule="auto"/>
              <w:rPr>
                <w:rFonts w:ascii="宋体" w:hAnsi="宋体" w:cs="宋体"/>
                <w:color w:val="000000"/>
                <w:sz w:val="24"/>
              </w:rPr>
            </w:pPr>
          </w:p>
        </w:tc>
        <w:tc>
          <w:tcPr>
            <w:tcW w:w="1992" w:type="dxa"/>
            <w:vMerge/>
            <w:vAlign w:val="center"/>
          </w:tcPr>
          <w:p w:rsidR="009244EE" w:rsidRDefault="009244EE">
            <w:pPr>
              <w:spacing w:line="360" w:lineRule="auto"/>
              <w:rPr>
                <w:rFonts w:ascii="宋体" w:hAnsi="宋体" w:cs="宋体"/>
                <w:color w:val="000000"/>
                <w:sz w:val="24"/>
              </w:rPr>
            </w:pPr>
          </w:p>
        </w:tc>
        <w:tc>
          <w:tcPr>
            <w:tcW w:w="1310" w:type="dxa"/>
            <w:vAlign w:val="center"/>
          </w:tcPr>
          <w:p w:rsidR="009244EE" w:rsidRDefault="003F182B">
            <w:pPr>
              <w:pStyle w:val="a0"/>
              <w:jc w:val="center"/>
              <w:rPr>
                <w:rFonts w:ascii="宋体" w:hAnsi="宋体" w:cs="宋体"/>
                <w:color w:val="000000"/>
                <w:sz w:val="24"/>
                <w:lang w:val="en-US"/>
              </w:rPr>
            </w:pPr>
            <w:r>
              <w:rPr>
                <w:rFonts w:ascii="宋体" w:hAnsi="宋体" w:cs="宋体" w:hint="eastAsia"/>
                <w:color w:val="000000"/>
                <w:sz w:val="24"/>
                <w:lang w:val="en-US"/>
              </w:rPr>
              <w:t>项目实施方案、</w:t>
            </w:r>
            <w:r>
              <w:rPr>
                <w:rFonts w:ascii="宋体" w:hAnsi="宋体" w:cs="宋体" w:hint="eastAsia"/>
                <w:color w:val="000000"/>
                <w:sz w:val="24"/>
              </w:rPr>
              <w:t>质量保证措施及承诺</w:t>
            </w:r>
            <w:r>
              <w:rPr>
                <w:rFonts w:ascii="宋体" w:hAnsi="宋体" w:cs="宋体" w:hint="eastAsia"/>
                <w:color w:val="000000"/>
                <w:sz w:val="24"/>
                <w:lang w:val="en-US"/>
              </w:rPr>
              <w:t>评审评分（满分：</w:t>
            </w:r>
            <w:r>
              <w:rPr>
                <w:rFonts w:ascii="宋体" w:hAnsi="宋体" w:cs="宋体" w:hint="eastAsia"/>
                <w:color w:val="000000"/>
                <w:sz w:val="24"/>
                <w:lang w:val="en-US"/>
              </w:rPr>
              <w:t>10</w:t>
            </w:r>
            <w:r>
              <w:rPr>
                <w:rFonts w:ascii="宋体" w:hAnsi="宋体" w:cs="宋体" w:hint="eastAsia"/>
                <w:color w:val="000000"/>
                <w:sz w:val="24"/>
                <w:lang w:val="en-US"/>
              </w:rPr>
              <w:t>分）</w:t>
            </w:r>
          </w:p>
        </w:tc>
        <w:tc>
          <w:tcPr>
            <w:tcW w:w="4885" w:type="dxa"/>
            <w:vAlign w:val="center"/>
          </w:tcPr>
          <w:p w:rsidR="009244EE" w:rsidRDefault="003F182B">
            <w:pPr>
              <w:adjustRightInd w:val="0"/>
              <w:snapToGrid w:val="0"/>
              <w:spacing w:line="480" w:lineRule="exact"/>
              <w:jc w:val="left"/>
              <w:rPr>
                <w:rFonts w:ascii="宋体" w:hAnsi="宋体" w:cs="宋体"/>
                <w:color w:val="000000"/>
                <w:sz w:val="24"/>
              </w:rPr>
            </w:pPr>
            <w:r>
              <w:rPr>
                <w:rFonts w:ascii="宋体" w:hAnsi="宋体" w:cs="宋体" w:hint="eastAsia"/>
                <w:color w:val="000000"/>
                <w:sz w:val="24"/>
              </w:rPr>
              <w:t>第一个档次</w:t>
            </w:r>
            <w:r>
              <w:rPr>
                <w:rFonts w:ascii="宋体" w:hAnsi="宋体" w:cs="宋体" w:hint="eastAsia"/>
                <w:color w:val="000000"/>
                <w:sz w:val="24"/>
              </w:rPr>
              <w:t>8</w:t>
            </w:r>
            <w:r>
              <w:rPr>
                <w:rFonts w:ascii="宋体" w:hAnsi="宋体" w:cs="宋体" w:hint="eastAsia"/>
                <w:color w:val="000000"/>
                <w:sz w:val="24"/>
              </w:rPr>
              <w:t>-</w:t>
            </w:r>
            <w:r>
              <w:rPr>
                <w:rFonts w:ascii="宋体" w:hAnsi="宋体" w:cs="宋体" w:hint="eastAsia"/>
                <w:color w:val="000000"/>
                <w:sz w:val="24"/>
              </w:rPr>
              <w:t>10</w:t>
            </w:r>
            <w:r>
              <w:rPr>
                <w:rFonts w:ascii="宋体" w:hAnsi="宋体" w:cs="宋体" w:hint="eastAsia"/>
                <w:color w:val="000000"/>
                <w:sz w:val="24"/>
              </w:rPr>
              <w:t>分</w:t>
            </w:r>
            <w:r>
              <w:rPr>
                <w:rFonts w:ascii="宋体" w:hAnsi="宋体" w:cs="宋体" w:hint="eastAsia"/>
                <w:color w:val="000000"/>
                <w:sz w:val="24"/>
              </w:rPr>
              <w:t>：投标人提出的项目实施方案内容完整详细、科学合理，针对性强，可行性强，满足采购人实际需求；投标单位产品质量保证措施及承诺优，并列出具体的保证措施且保证措施合理、有针对性；</w:t>
            </w:r>
          </w:p>
          <w:p w:rsidR="009244EE" w:rsidRDefault="003F182B">
            <w:pPr>
              <w:adjustRightInd w:val="0"/>
              <w:snapToGrid w:val="0"/>
              <w:spacing w:line="480" w:lineRule="exact"/>
              <w:jc w:val="left"/>
              <w:rPr>
                <w:rFonts w:ascii="宋体" w:hAnsi="宋体" w:cs="宋体"/>
                <w:color w:val="000000"/>
                <w:sz w:val="24"/>
              </w:rPr>
            </w:pPr>
            <w:r>
              <w:rPr>
                <w:rFonts w:ascii="宋体" w:hAnsi="宋体" w:cs="宋体" w:hint="eastAsia"/>
                <w:color w:val="000000"/>
                <w:sz w:val="24"/>
              </w:rPr>
              <w:lastRenderedPageBreak/>
              <w:t>第二个档次</w:t>
            </w:r>
            <w:r>
              <w:rPr>
                <w:rFonts w:ascii="宋体" w:hAnsi="宋体" w:cs="宋体" w:hint="eastAsia"/>
                <w:color w:val="000000"/>
                <w:sz w:val="24"/>
              </w:rPr>
              <w:t>5-7</w:t>
            </w:r>
            <w:r>
              <w:rPr>
                <w:rFonts w:ascii="宋体" w:hAnsi="宋体" w:cs="宋体" w:hint="eastAsia"/>
                <w:color w:val="000000"/>
                <w:sz w:val="24"/>
              </w:rPr>
              <w:t>分</w:t>
            </w:r>
            <w:r>
              <w:rPr>
                <w:rFonts w:ascii="宋体" w:hAnsi="宋体" w:cs="宋体" w:hint="eastAsia"/>
                <w:color w:val="000000"/>
                <w:sz w:val="24"/>
              </w:rPr>
              <w:t>：投标人提出的项目实施方案内容基本完整，有一定针对性，有一定可行性，基本满足采购人实际需求；投标单位产品质量保证及承诺良好，并列出具体的保证措施且较合理的；</w:t>
            </w:r>
          </w:p>
          <w:p w:rsidR="009244EE" w:rsidRDefault="003F182B">
            <w:pPr>
              <w:adjustRightInd w:val="0"/>
              <w:snapToGrid w:val="0"/>
              <w:spacing w:line="480" w:lineRule="exact"/>
              <w:jc w:val="left"/>
              <w:rPr>
                <w:rFonts w:ascii="宋体" w:hAnsi="宋体" w:cs="宋体"/>
                <w:color w:val="000000"/>
                <w:sz w:val="24"/>
              </w:rPr>
            </w:pPr>
            <w:r>
              <w:rPr>
                <w:rFonts w:ascii="宋体" w:hAnsi="宋体" w:cs="宋体" w:hint="eastAsia"/>
                <w:color w:val="000000"/>
                <w:sz w:val="24"/>
              </w:rPr>
              <w:t>第三个档次</w:t>
            </w:r>
            <w:r>
              <w:rPr>
                <w:rFonts w:ascii="宋体" w:hAnsi="宋体" w:cs="宋体" w:hint="eastAsia"/>
                <w:color w:val="000000"/>
                <w:sz w:val="24"/>
              </w:rPr>
              <w:t>1-</w:t>
            </w:r>
            <w:r>
              <w:rPr>
                <w:rFonts w:ascii="宋体" w:hAnsi="宋体" w:cs="宋体" w:hint="eastAsia"/>
                <w:color w:val="000000"/>
                <w:sz w:val="24"/>
              </w:rPr>
              <w:t>4</w:t>
            </w:r>
            <w:r>
              <w:rPr>
                <w:rFonts w:ascii="宋体" w:hAnsi="宋体" w:cs="宋体" w:hint="eastAsia"/>
                <w:color w:val="000000"/>
                <w:sz w:val="24"/>
              </w:rPr>
              <w:t>分</w:t>
            </w:r>
            <w:r>
              <w:rPr>
                <w:rFonts w:ascii="宋体" w:hAnsi="宋体" w:cs="宋体" w:hint="eastAsia"/>
                <w:color w:val="000000"/>
                <w:sz w:val="24"/>
              </w:rPr>
              <w:t>：投标人提出的项目实施方案内容不完整，缺乏针对性、缺乏可行性，难以满足采购人实际需求；投标单位产品质量保证措施及承诺一般，列出的保证措施不合理的。</w:t>
            </w:r>
          </w:p>
        </w:tc>
      </w:tr>
      <w:tr w:rsidR="009244EE">
        <w:trPr>
          <w:trHeight w:val="7962"/>
          <w:jc w:val="center"/>
        </w:trPr>
        <w:tc>
          <w:tcPr>
            <w:tcW w:w="466" w:type="dxa"/>
            <w:vMerge/>
            <w:vAlign w:val="center"/>
          </w:tcPr>
          <w:p w:rsidR="009244EE" w:rsidRDefault="009244EE">
            <w:pPr>
              <w:spacing w:line="360" w:lineRule="auto"/>
              <w:rPr>
                <w:rFonts w:ascii="宋体" w:hAnsi="宋体" w:cs="宋体"/>
                <w:color w:val="000000"/>
                <w:sz w:val="24"/>
              </w:rPr>
            </w:pPr>
          </w:p>
        </w:tc>
        <w:tc>
          <w:tcPr>
            <w:tcW w:w="727" w:type="dxa"/>
            <w:vMerge/>
            <w:vAlign w:val="center"/>
          </w:tcPr>
          <w:p w:rsidR="009244EE" w:rsidRDefault="009244EE">
            <w:pPr>
              <w:spacing w:line="360" w:lineRule="auto"/>
              <w:rPr>
                <w:rFonts w:ascii="宋体" w:hAnsi="宋体" w:cs="宋体"/>
                <w:color w:val="000000"/>
                <w:sz w:val="24"/>
              </w:rPr>
            </w:pPr>
          </w:p>
        </w:tc>
        <w:tc>
          <w:tcPr>
            <w:tcW w:w="1992" w:type="dxa"/>
            <w:vMerge/>
            <w:vAlign w:val="center"/>
          </w:tcPr>
          <w:p w:rsidR="009244EE" w:rsidRDefault="009244EE">
            <w:pPr>
              <w:spacing w:line="360" w:lineRule="auto"/>
              <w:rPr>
                <w:rFonts w:ascii="宋体" w:hAnsi="宋体" w:cs="宋体"/>
                <w:color w:val="000000"/>
                <w:sz w:val="24"/>
              </w:rPr>
            </w:pPr>
          </w:p>
        </w:tc>
        <w:tc>
          <w:tcPr>
            <w:tcW w:w="1310" w:type="dxa"/>
            <w:vAlign w:val="center"/>
          </w:tcPr>
          <w:p w:rsidR="009244EE" w:rsidRDefault="003F182B">
            <w:pPr>
              <w:spacing w:line="360" w:lineRule="auto"/>
              <w:rPr>
                <w:rFonts w:ascii="宋体" w:hAnsi="宋体" w:cs="宋体"/>
                <w:color w:val="000000"/>
                <w:sz w:val="24"/>
              </w:rPr>
            </w:pPr>
            <w:r>
              <w:rPr>
                <w:rFonts w:ascii="宋体" w:hAnsi="宋体" w:cs="宋体" w:hint="eastAsia"/>
                <w:color w:val="000000"/>
                <w:sz w:val="24"/>
              </w:rPr>
              <w:t>项目售后服务和培训方案、承诺及保证评审评分（满分：</w:t>
            </w:r>
            <w:r>
              <w:rPr>
                <w:rFonts w:ascii="宋体" w:hAnsi="宋体" w:cs="宋体" w:hint="eastAsia"/>
                <w:color w:val="000000"/>
                <w:sz w:val="24"/>
              </w:rPr>
              <w:t>1</w:t>
            </w:r>
            <w:r>
              <w:rPr>
                <w:rFonts w:ascii="宋体" w:hAnsi="宋体" w:cs="宋体" w:hint="eastAsia"/>
                <w:color w:val="000000"/>
                <w:sz w:val="24"/>
              </w:rPr>
              <w:t>5</w:t>
            </w:r>
            <w:r>
              <w:rPr>
                <w:rFonts w:ascii="宋体" w:hAnsi="宋体" w:cs="宋体" w:hint="eastAsia"/>
                <w:color w:val="000000"/>
                <w:sz w:val="24"/>
              </w:rPr>
              <w:t>分）</w:t>
            </w:r>
          </w:p>
        </w:tc>
        <w:tc>
          <w:tcPr>
            <w:tcW w:w="4885" w:type="dxa"/>
            <w:vAlign w:val="center"/>
          </w:tcPr>
          <w:p w:rsidR="009244EE" w:rsidRDefault="003F182B">
            <w:pPr>
              <w:spacing w:line="360" w:lineRule="auto"/>
              <w:rPr>
                <w:rFonts w:ascii="宋体" w:hAnsi="宋体" w:cs="宋体"/>
                <w:color w:val="000000"/>
                <w:sz w:val="24"/>
              </w:rPr>
            </w:pPr>
            <w:r>
              <w:rPr>
                <w:rFonts w:ascii="宋体" w:hAnsi="宋体" w:cs="宋体" w:hint="eastAsia"/>
                <w:color w:val="000000"/>
                <w:sz w:val="24"/>
              </w:rPr>
              <w:t>第一个档次</w:t>
            </w:r>
            <w:r>
              <w:rPr>
                <w:rFonts w:ascii="宋体" w:hAnsi="宋体" w:cs="宋体" w:hint="eastAsia"/>
                <w:color w:val="000000"/>
                <w:sz w:val="24"/>
              </w:rPr>
              <w:t>11</w:t>
            </w: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5</w:t>
            </w:r>
            <w:r>
              <w:rPr>
                <w:rFonts w:ascii="宋体" w:hAnsi="宋体" w:cs="宋体" w:hint="eastAsia"/>
                <w:color w:val="000000"/>
                <w:sz w:val="24"/>
              </w:rPr>
              <w:t>分：售后条件好，服务技术能力强，售后服务内容及承诺全面，有具体的保证措施且合理、可行，能较好的满足本项目要求；培训方案内容完整详细，培训计划安排合理，有明确具体的保障措施，能满足采购人的工作需求的；</w:t>
            </w:r>
          </w:p>
          <w:p w:rsidR="009244EE" w:rsidRDefault="003F182B">
            <w:pPr>
              <w:spacing w:line="360" w:lineRule="auto"/>
              <w:rPr>
                <w:rFonts w:ascii="宋体" w:hAnsi="宋体" w:cs="宋体"/>
                <w:color w:val="000000"/>
                <w:sz w:val="24"/>
              </w:rPr>
            </w:pPr>
            <w:r>
              <w:rPr>
                <w:rFonts w:ascii="宋体" w:hAnsi="宋体" w:cs="宋体" w:hint="eastAsia"/>
                <w:color w:val="000000"/>
                <w:sz w:val="24"/>
              </w:rPr>
              <w:t>第二个档次</w:t>
            </w:r>
            <w:r>
              <w:rPr>
                <w:rFonts w:ascii="宋体" w:hAnsi="宋体" w:cs="宋体" w:hint="eastAsia"/>
                <w:color w:val="000000"/>
                <w:sz w:val="24"/>
              </w:rPr>
              <w:t>6</w:t>
            </w:r>
            <w:r>
              <w:rPr>
                <w:rFonts w:ascii="宋体" w:hAnsi="宋体" w:cs="宋体" w:hint="eastAsia"/>
                <w:color w:val="000000"/>
                <w:sz w:val="24"/>
              </w:rPr>
              <w:t>-</w:t>
            </w:r>
            <w:r>
              <w:rPr>
                <w:rFonts w:ascii="宋体" w:hAnsi="宋体" w:cs="宋体" w:hint="eastAsia"/>
                <w:color w:val="000000"/>
                <w:sz w:val="24"/>
              </w:rPr>
              <w:t>10</w:t>
            </w:r>
            <w:r>
              <w:rPr>
                <w:rFonts w:ascii="宋体" w:hAnsi="宋体" w:cs="宋体" w:hint="eastAsia"/>
                <w:color w:val="000000"/>
                <w:sz w:val="24"/>
              </w:rPr>
              <w:t>分</w:t>
            </w:r>
            <w:r>
              <w:rPr>
                <w:rFonts w:ascii="宋体" w:hAnsi="宋体" w:cs="宋体" w:hint="eastAsia"/>
                <w:color w:val="000000"/>
                <w:sz w:val="24"/>
              </w:rPr>
              <w:t>：售后条件一般，服务技术能力一般，售后服务内容及承诺一般，有具体的保证措施且基本合理、可行，能基本满足本项目要求；培训方案内容基本完整，有培训计划安排，有对应的保障措施，基本能满足采购人的工作需求的；</w:t>
            </w:r>
          </w:p>
          <w:p w:rsidR="009244EE" w:rsidRDefault="003F182B">
            <w:pPr>
              <w:spacing w:line="360" w:lineRule="auto"/>
              <w:rPr>
                <w:rFonts w:ascii="宋体" w:hAnsi="宋体" w:cs="宋体"/>
                <w:color w:val="000000"/>
                <w:sz w:val="24"/>
              </w:rPr>
            </w:pPr>
            <w:r>
              <w:rPr>
                <w:rFonts w:ascii="宋体" w:hAnsi="宋体" w:cs="宋体" w:hint="eastAsia"/>
                <w:color w:val="000000"/>
                <w:sz w:val="24"/>
              </w:rPr>
              <w:t>第三个档次</w:t>
            </w:r>
            <w:r>
              <w:rPr>
                <w:rFonts w:ascii="宋体" w:hAnsi="宋体" w:cs="宋体" w:hint="eastAsia"/>
                <w:color w:val="000000"/>
                <w:sz w:val="24"/>
              </w:rPr>
              <w:t>1-5</w:t>
            </w:r>
            <w:r>
              <w:rPr>
                <w:rFonts w:ascii="宋体" w:hAnsi="宋体" w:cs="宋体" w:hint="eastAsia"/>
                <w:color w:val="000000"/>
                <w:sz w:val="24"/>
              </w:rPr>
              <w:t>分</w:t>
            </w:r>
            <w:r>
              <w:rPr>
                <w:rFonts w:ascii="宋体" w:hAnsi="宋体" w:cs="宋体" w:hint="eastAsia"/>
                <w:color w:val="000000"/>
                <w:sz w:val="24"/>
              </w:rPr>
              <w:t>：售后条件较差，服务技术能力较弱，售后服务内容及承诺不具体，但有具体的保证措施且基本可行；培训方案内容缺漏，培训计划安排不合理，没有保障措施，无法满足采购人工作需求的。</w:t>
            </w:r>
          </w:p>
        </w:tc>
      </w:tr>
    </w:tbl>
    <w:p w:rsidR="009244EE" w:rsidRDefault="003F182B">
      <w:pPr>
        <w:spacing w:line="360" w:lineRule="auto"/>
        <w:rPr>
          <w:rFonts w:ascii="宋体" w:hAnsi="宋体" w:cs="宋体"/>
          <w:b/>
          <w:bCs/>
          <w:sz w:val="24"/>
        </w:rPr>
      </w:pPr>
      <w:r>
        <w:rPr>
          <w:rFonts w:ascii="宋体" w:hAnsi="宋体" w:cs="宋体" w:hint="eastAsia"/>
          <w:color w:val="000000"/>
          <w:sz w:val="24"/>
        </w:rPr>
        <w:t>1.</w:t>
      </w:r>
      <w:r>
        <w:rPr>
          <w:rFonts w:ascii="宋体" w:hAnsi="宋体" w:cs="宋体" w:hint="eastAsia"/>
          <w:color w:val="000000"/>
          <w:sz w:val="24"/>
        </w:rPr>
        <w:t>评标办法：</w:t>
      </w:r>
      <w:bookmarkEnd w:id="446"/>
    </w:p>
    <w:p w:rsidR="009244EE" w:rsidRDefault="003F182B">
      <w:pPr>
        <w:pStyle w:val="20"/>
        <w:tabs>
          <w:tab w:val="left" w:pos="540"/>
        </w:tabs>
        <w:adjustRightInd w:val="0"/>
        <w:spacing w:line="500" w:lineRule="exact"/>
        <w:ind w:leftChars="0" w:left="0" w:firstLine="420"/>
        <w:rPr>
          <w:rFonts w:ascii="宋体" w:hAnsi="宋体" w:cs="宋体"/>
          <w:bCs/>
          <w:sz w:val="24"/>
          <w:szCs w:val="20"/>
        </w:rPr>
      </w:pPr>
      <w:r>
        <w:rPr>
          <w:rFonts w:ascii="宋体" w:hAnsi="宋体" w:cs="宋体" w:hint="eastAsia"/>
          <w:b/>
          <w:bCs/>
          <w:sz w:val="24"/>
        </w:rPr>
        <w:lastRenderedPageBreak/>
        <w:t>本次评标采用综合评分法。</w:t>
      </w:r>
      <w:r>
        <w:rPr>
          <w:rFonts w:ascii="宋体" w:hAnsi="宋体" w:cs="宋体" w:hint="eastAsia"/>
          <w:bCs/>
          <w:sz w:val="24"/>
          <w:szCs w:val="20"/>
        </w:rPr>
        <w:t>即评标委员会按照采购文件的要求对各投标人的投标文件进行评审，在最大限度地满足采购文件实质性要求前提下，按照采购文件中规定的各项评分因素（包括：报价、技术及商务对采购文件的响应程度，以及相应的比重等）进行综合评审后分别独立评分，然后将各项评分因素的得分相加出总得分，以评标总得分最高的投标人作为中标候选人的评标办法</w:t>
      </w:r>
      <w:r>
        <w:rPr>
          <w:rFonts w:ascii="宋体" w:hAnsi="宋体" w:cs="宋体" w:hint="eastAsia"/>
          <w:sz w:val="24"/>
        </w:rPr>
        <w:t>。</w:t>
      </w:r>
    </w:p>
    <w:p w:rsidR="009244EE" w:rsidRDefault="003F182B">
      <w:pPr>
        <w:pStyle w:val="20"/>
        <w:tabs>
          <w:tab w:val="left" w:pos="540"/>
        </w:tabs>
        <w:adjustRightInd w:val="0"/>
        <w:spacing w:line="500" w:lineRule="exact"/>
        <w:ind w:leftChars="0" w:left="0" w:firstLine="420"/>
        <w:rPr>
          <w:rFonts w:ascii="宋体" w:hAnsi="宋体" w:cs="宋体"/>
          <w:b/>
          <w:bCs/>
          <w:sz w:val="24"/>
        </w:rPr>
      </w:pPr>
      <w:r>
        <w:rPr>
          <w:rFonts w:ascii="宋体" w:hAnsi="宋体" w:cs="宋体" w:hint="eastAsia"/>
          <w:sz w:val="24"/>
        </w:rPr>
        <w:t>评标委员会将按以下公式计算出各投标人的综合得分，按得分由高到低推荐中标候选人排序；得分相同的，按投标报价由低到高顺序排列；得分且投标报价相同的，按技术部分得分高低顺序排列。</w:t>
      </w:r>
    </w:p>
    <w:p w:rsidR="009244EE" w:rsidRDefault="003F182B">
      <w:pPr>
        <w:spacing w:line="500" w:lineRule="exact"/>
        <w:ind w:firstLineChars="200" w:firstLine="480"/>
        <w:rPr>
          <w:rFonts w:ascii="宋体" w:hAnsi="宋体" w:cs="宋体"/>
          <w:sz w:val="24"/>
        </w:rPr>
      </w:pPr>
      <w:r>
        <w:rPr>
          <w:rFonts w:ascii="宋体" w:hAnsi="宋体" w:cs="宋体" w:hint="eastAsia"/>
          <w:sz w:val="24"/>
        </w:rPr>
        <w:t>公式：</w:t>
      </w:r>
    </w:p>
    <w:p w:rsidR="009244EE" w:rsidRDefault="003F182B">
      <w:pPr>
        <w:spacing w:line="500" w:lineRule="exact"/>
        <w:ind w:firstLineChars="200" w:firstLine="480"/>
        <w:rPr>
          <w:rFonts w:ascii="宋体" w:hAnsi="宋体" w:cs="宋体"/>
          <w:sz w:val="24"/>
        </w:rPr>
      </w:pPr>
      <w:r>
        <w:rPr>
          <w:rFonts w:ascii="宋体" w:hAnsi="宋体" w:cs="宋体" w:hint="eastAsia"/>
          <w:sz w:val="24"/>
        </w:rPr>
        <w:t>投标人的综合得分</w:t>
      </w:r>
      <w:bookmarkStart w:id="447" w:name="_Hlk12012813"/>
      <w:r>
        <w:rPr>
          <w:rFonts w:ascii="宋体" w:hAnsi="宋体" w:cs="宋体" w:hint="eastAsia"/>
          <w:sz w:val="24"/>
        </w:rPr>
        <w:t>B=F1+F2</w:t>
      </w:r>
      <w:bookmarkEnd w:id="447"/>
    </w:p>
    <w:p w:rsidR="009244EE" w:rsidRDefault="003F182B">
      <w:pPr>
        <w:adjustRightInd w:val="0"/>
        <w:spacing w:line="500" w:lineRule="exact"/>
        <w:ind w:firstLineChars="200" w:firstLine="480"/>
        <w:rPr>
          <w:rFonts w:ascii="宋体" w:hAnsi="宋体" w:cs="宋体"/>
          <w:sz w:val="24"/>
        </w:rPr>
      </w:pPr>
      <w:r>
        <w:rPr>
          <w:rFonts w:ascii="宋体" w:hAnsi="宋体" w:cs="宋体" w:hint="eastAsia"/>
          <w:sz w:val="24"/>
        </w:rPr>
        <w:t>F1</w:t>
      </w:r>
      <w:r>
        <w:rPr>
          <w:rFonts w:ascii="宋体" w:hAnsi="宋体" w:cs="宋体" w:hint="eastAsia"/>
          <w:sz w:val="24"/>
        </w:rPr>
        <w:t>、</w:t>
      </w:r>
      <w:r>
        <w:rPr>
          <w:rFonts w:ascii="宋体" w:hAnsi="宋体" w:cs="宋体" w:hint="eastAsia"/>
          <w:sz w:val="24"/>
        </w:rPr>
        <w:t>F2</w:t>
      </w:r>
      <w:r>
        <w:rPr>
          <w:rFonts w:ascii="宋体" w:hAnsi="宋体" w:cs="宋体" w:hint="eastAsia"/>
          <w:sz w:val="24"/>
        </w:rPr>
        <w:t>分别为投标报价、技术及商务部分的得分。</w:t>
      </w:r>
    </w:p>
    <w:p w:rsidR="009244EE" w:rsidRDefault="003F182B">
      <w:pPr>
        <w:pStyle w:val="aa"/>
        <w:tabs>
          <w:tab w:val="left" w:pos="2472"/>
        </w:tabs>
        <w:spacing w:line="500" w:lineRule="exact"/>
        <w:outlineLvl w:val="1"/>
        <w:rPr>
          <w:rFonts w:hAnsi="宋体" w:cs="宋体"/>
          <w:b/>
          <w:bCs/>
          <w:sz w:val="24"/>
        </w:rPr>
      </w:pPr>
      <w:bookmarkStart w:id="448" w:name="_Toc2433"/>
      <w:r>
        <w:rPr>
          <w:rFonts w:hAnsi="宋体" w:cs="宋体" w:hint="eastAsia"/>
          <w:b/>
          <w:bCs/>
          <w:sz w:val="24"/>
        </w:rPr>
        <w:t>2.</w:t>
      </w:r>
      <w:r>
        <w:rPr>
          <w:rFonts w:hAnsi="宋体" w:cs="宋体" w:hint="eastAsia"/>
          <w:b/>
          <w:bCs/>
          <w:sz w:val="24"/>
        </w:rPr>
        <w:t>政府采购政策：</w:t>
      </w:r>
      <w:bookmarkEnd w:id="448"/>
    </w:p>
    <w:p w:rsidR="009244EE" w:rsidRDefault="003F182B" w:rsidP="009244EE">
      <w:pPr>
        <w:adjustRightInd w:val="0"/>
        <w:spacing w:line="500" w:lineRule="exact"/>
        <w:ind w:firstLineChars="200" w:firstLine="482"/>
        <w:rPr>
          <w:rFonts w:ascii="宋体" w:hAnsi="宋体" w:cs="宋体"/>
          <w:b/>
          <w:sz w:val="24"/>
        </w:rPr>
      </w:pPr>
      <w:r>
        <w:rPr>
          <w:rFonts w:ascii="宋体" w:hAnsi="宋体" w:cs="宋体" w:hint="eastAsia"/>
          <w:b/>
          <w:sz w:val="24"/>
        </w:rPr>
        <w:t>2.1</w:t>
      </w:r>
      <w:r>
        <w:rPr>
          <w:rFonts w:ascii="宋体" w:hAnsi="宋体" w:cs="宋体" w:hint="eastAsia"/>
          <w:b/>
          <w:sz w:val="24"/>
        </w:rPr>
        <w:t>中小企业</w:t>
      </w:r>
    </w:p>
    <w:p w:rsidR="009244EE" w:rsidRDefault="003F182B">
      <w:pPr>
        <w:adjustRightInd w:val="0"/>
        <w:spacing w:line="500" w:lineRule="exact"/>
        <w:ind w:firstLineChars="200" w:firstLine="480"/>
        <w:rPr>
          <w:rFonts w:ascii="宋体" w:hAnsi="宋体" w:cs="宋体"/>
          <w:bCs/>
          <w:sz w:val="24"/>
        </w:rPr>
      </w:pPr>
      <w:r>
        <w:rPr>
          <w:rFonts w:ascii="宋体" w:hAnsi="宋体" w:cs="宋体" w:hint="eastAsia"/>
          <w:bCs/>
          <w:sz w:val="24"/>
        </w:rPr>
        <w:t xml:space="preserve">2.1.1 </w:t>
      </w:r>
      <w:r>
        <w:rPr>
          <w:rFonts w:ascii="宋体" w:hAnsi="宋体" w:cs="宋体" w:hint="eastAsia"/>
          <w:bCs/>
          <w:sz w:val="24"/>
        </w:rPr>
        <w:t>根据《关于印发《政府采购促进中小企业发展管理办法》的通知》（财库〔</w:t>
      </w:r>
      <w:r>
        <w:rPr>
          <w:rFonts w:ascii="宋体" w:hAnsi="宋体" w:cs="宋体" w:hint="eastAsia"/>
          <w:bCs/>
          <w:sz w:val="24"/>
        </w:rPr>
        <w:t>2020</w:t>
      </w:r>
      <w:r>
        <w:rPr>
          <w:rFonts w:ascii="宋体" w:hAnsi="宋体" w:cs="宋体" w:hint="eastAsia"/>
          <w:bCs/>
          <w:sz w:val="24"/>
        </w:rPr>
        <w:t>〕</w:t>
      </w:r>
      <w:r>
        <w:rPr>
          <w:rFonts w:ascii="宋体" w:hAnsi="宋体" w:cs="宋体" w:hint="eastAsia"/>
          <w:bCs/>
          <w:sz w:val="24"/>
        </w:rPr>
        <w:t xml:space="preserve">46 </w:t>
      </w:r>
      <w:r>
        <w:rPr>
          <w:rFonts w:ascii="宋体" w:hAnsi="宋体" w:cs="宋体" w:hint="eastAsia"/>
          <w:bCs/>
          <w:sz w:val="24"/>
        </w:rPr>
        <w:t>号）和《财政部关于进一步加大政府采购支持中小企业力度的通知》（财库〔</w:t>
      </w:r>
      <w:r>
        <w:rPr>
          <w:rFonts w:ascii="宋体" w:hAnsi="宋体" w:cs="宋体" w:hint="eastAsia"/>
          <w:bCs/>
          <w:sz w:val="24"/>
        </w:rPr>
        <w:t>2022</w:t>
      </w:r>
      <w:r>
        <w:rPr>
          <w:rFonts w:ascii="宋体" w:hAnsi="宋体" w:cs="宋体" w:hint="eastAsia"/>
          <w:bCs/>
          <w:sz w:val="24"/>
        </w:rPr>
        <w:t>〕</w:t>
      </w:r>
      <w:r>
        <w:rPr>
          <w:rFonts w:ascii="宋体" w:hAnsi="宋体" w:cs="宋体" w:hint="eastAsia"/>
          <w:bCs/>
          <w:sz w:val="24"/>
        </w:rPr>
        <w:t>19</w:t>
      </w:r>
      <w:r>
        <w:rPr>
          <w:rFonts w:ascii="宋体" w:hAnsi="宋体" w:cs="宋体" w:hint="eastAsia"/>
          <w:bCs/>
          <w:sz w:val="24"/>
        </w:rPr>
        <w:t>号）的规定，在政府采购活动中，投标单位提供的货物、工程或者服务符合下列情形的，享受本办法规定的中小企业扶持政策：</w:t>
      </w:r>
    </w:p>
    <w:p w:rsidR="009244EE" w:rsidRDefault="003F182B">
      <w:pPr>
        <w:adjustRightInd w:val="0"/>
        <w:spacing w:line="500" w:lineRule="exact"/>
        <w:ind w:firstLineChars="200" w:firstLine="480"/>
        <w:rPr>
          <w:rFonts w:ascii="宋体" w:hAnsi="宋体" w:cs="宋体"/>
          <w:bCs/>
          <w:sz w:val="24"/>
        </w:rPr>
      </w:pPr>
      <w:r>
        <w:rPr>
          <w:rFonts w:ascii="宋体" w:hAnsi="宋体" w:cs="宋体" w:hint="eastAsia"/>
          <w:bCs/>
          <w:sz w:val="24"/>
        </w:rPr>
        <w:t>（一）在货物采购项目中，货物由中小企业制造，即货物由中小企业生产且使用该中小企业商号或者注册商标；</w:t>
      </w:r>
    </w:p>
    <w:p w:rsidR="009244EE" w:rsidRDefault="003F182B">
      <w:pPr>
        <w:adjustRightInd w:val="0"/>
        <w:spacing w:line="500" w:lineRule="exact"/>
        <w:ind w:firstLineChars="200" w:firstLine="480"/>
        <w:rPr>
          <w:rFonts w:ascii="宋体" w:hAnsi="宋体" w:cs="宋体"/>
          <w:bCs/>
          <w:sz w:val="24"/>
        </w:rPr>
      </w:pPr>
      <w:r>
        <w:rPr>
          <w:rFonts w:ascii="宋体" w:hAnsi="宋体" w:cs="宋体" w:hint="eastAsia"/>
          <w:bCs/>
          <w:sz w:val="24"/>
        </w:rPr>
        <w:t>（二）在工程采购项目中，工程由中小企业承建，即工程施工单位为中小企业；</w:t>
      </w:r>
    </w:p>
    <w:p w:rsidR="009244EE" w:rsidRDefault="003F182B">
      <w:pPr>
        <w:adjustRightInd w:val="0"/>
        <w:spacing w:line="500" w:lineRule="exact"/>
        <w:ind w:firstLineChars="200" w:firstLine="480"/>
        <w:rPr>
          <w:rFonts w:ascii="宋体" w:hAnsi="宋体" w:cs="宋体"/>
          <w:bCs/>
          <w:sz w:val="24"/>
        </w:rPr>
      </w:pPr>
      <w:r>
        <w:rPr>
          <w:rFonts w:ascii="宋体" w:hAnsi="宋体" w:cs="宋体" w:hint="eastAsia"/>
          <w:bCs/>
          <w:sz w:val="24"/>
        </w:rPr>
        <w:t>（三）在服务采购项目中，服务由中小企业承接，即提供服务的人员为中小企业依照《中华人民共和国劳动合同法》订立劳动合同的从业人员。</w:t>
      </w:r>
    </w:p>
    <w:p w:rsidR="009244EE" w:rsidRDefault="003F182B">
      <w:pPr>
        <w:adjustRightInd w:val="0"/>
        <w:spacing w:line="500" w:lineRule="exact"/>
        <w:ind w:firstLineChars="200" w:firstLine="480"/>
        <w:rPr>
          <w:rFonts w:ascii="宋体" w:hAnsi="宋体" w:cs="宋体"/>
          <w:bCs/>
          <w:sz w:val="24"/>
        </w:rPr>
      </w:pPr>
      <w:r>
        <w:rPr>
          <w:rFonts w:ascii="宋体" w:hAnsi="宋体" w:cs="宋体" w:hint="eastAsia"/>
          <w:bCs/>
          <w:sz w:val="24"/>
        </w:rPr>
        <w:t>在货物采购项目中，投标单位提供的货物既有中小企业制造货物，也有大型企业制造货物的，不享受本办法规定的中小企业扶持政策。</w:t>
      </w:r>
    </w:p>
    <w:p w:rsidR="009244EE" w:rsidRDefault="003F182B">
      <w:pPr>
        <w:adjustRightInd w:val="0"/>
        <w:spacing w:line="500" w:lineRule="exact"/>
        <w:ind w:firstLineChars="200" w:firstLine="480"/>
        <w:rPr>
          <w:rFonts w:ascii="宋体" w:hAnsi="宋体" w:cs="宋体"/>
          <w:bCs/>
          <w:sz w:val="24"/>
        </w:rPr>
      </w:pPr>
      <w:r>
        <w:rPr>
          <w:rFonts w:ascii="宋体" w:hAnsi="宋体" w:cs="宋体" w:hint="eastAsia"/>
          <w:bCs/>
          <w:sz w:val="24"/>
        </w:rPr>
        <w:t>以联合体形式参加政府采购活动，联合体各方均为中小企业的，联合体视同中小企业。其中，联合体各方均为小微企业的，联合体视同小微企业。</w:t>
      </w:r>
    </w:p>
    <w:p w:rsidR="009244EE" w:rsidRDefault="003F182B">
      <w:pPr>
        <w:adjustRightInd w:val="0"/>
        <w:spacing w:line="500" w:lineRule="exact"/>
        <w:ind w:firstLineChars="200" w:firstLine="480"/>
        <w:rPr>
          <w:rFonts w:ascii="宋体" w:hAnsi="宋体" w:cs="宋体"/>
          <w:bCs/>
          <w:sz w:val="24"/>
        </w:rPr>
      </w:pPr>
      <w:r>
        <w:rPr>
          <w:rFonts w:ascii="宋体" w:hAnsi="宋体" w:cs="宋体" w:hint="eastAsia"/>
          <w:bCs/>
          <w:sz w:val="24"/>
        </w:rPr>
        <w:t xml:space="preserve">2.1.2 </w:t>
      </w:r>
      <w:r>
        <w:rPr>
          <w:rFonts w:ascii="宋体" w:hAnsi="宋体" w:cs="宋体" w:hint="eastAsia"/>
          <w:bCs/>
          <w:sz w:val="24"/>
        </w:rPr>
        <w:t>本规定所称中小企业，是指在中华人民共和国境内依法设</w:t>
      </w:r>
      <w:r>
        <w:rPr>
          <w:rFonts w:ascii="宋体" w:hAnsi="宋体" w:cs="宋体" w:hint="eastAsia"/>
          <w:bCs/>
          <w:sz w:val="24"/>
        </w:rPr>
        <w:t>立，依据国务院</w:t>
      </w:r>
      <w:r>
        <w:rPr>
          <w:rFonts w:ascii="宋体" w:hAnsi="宋体" w:cs="宋体" w:hint="eastAsia"/>
          <w:bCs/>
          <w:sz w:val="24"/>
        </w:rPr>
        <w:lastRenderedPageBreak/>
        <w:t>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ascii="宋体" w:hAnsi="宋体" w:cs="宋体" w:hint="eastAsia"/>
          <w:bCs/>
          <w:sz w:val="24"/>
        </w:rPr>
        <w:t xml:space="preserve"> </w:t>
      </w:r>
    </w:p>
    <w:p w:rsidR="009244EE" w:rsidRDefault="003F182B">
      <w:pPr>
        <w:adjustRightInd w:val="0"/>
        <w:spacing w:line="500" w:lineRule="exact"/>
        <w:ind w:firstLineChars="200" w:firstLine="480"/>
        <w:rPr>
          <w:rFonts w:ascii="宋体" w:hAnsi="宋体" w:cs="宋体"/>
          <w:bCs/>
          <w:sz w:val="24"/>
        </w:rPr>
      </w:pPr>
      <w:r>
        <w:rPr>
          <w:rFonts w:ascii="宋体" w:hAnsi="宋体" w:cs="宋体" w:hint="eastAsia"/>
          <w:bCs/>
          <w:sz w:val="24"/>
        </w:rPr>
        <w:t xml:space="preserve">2.1.3 </w:t>
      </w:r>
      <w:r>
        <w:rPr>
          <w:rFonts w:ascii="宋体" w:hAnsi="宋体" w:cs="宋体" w:hint="eastAsia"/>
          <w:bCs/>
          <w:sz w:val="24"/>
        </w:rPr>
        <w:t>小型、微型企业提供中型企业制造的货物的，视同为中型企业。</w:t>
      </w:r>
    </w:p>
    <w:p w:rsidR="009244EE" w:rsidRDefault="003F182B">
      <w:pPr>
        <w:adjustRightInd w:val="0"/>
        <w:spacing w:line="500" w:lineRule="exact"/>
        <w:ind w:firstLineChars="200" w:firstLine="480"/>
        <w:rPr>
          <w:rFonts w:ascii="宋体" w:hAnsi="宋体" w:cs="宋体"/>
          <w:bCs/>
          <w:sz w:val="24"/>
        </w:rPr>
      </w:pPr>
      <w:r>
        <w:rPr>
          <w:rFonts w:ascii="宋体" w:hAnsi="宋体" w:cs="宋体" w:hint="eastAsia"/>
          <w:bCs/>
          <w:sz w:val="24"/>
        </w:rPr>
        <w:t xml:space="preserve">2.1.4 </w:t>
      </w:r>
      <w:r>
        <w:rPr>
          <w:rFonts w:ascii="宋体" w:hAnsi="宋体" w:cs="宋体" w:hint="eastAsia"/>
          <w:bCs/>
          <w:sz w:val="24"/>
        </w:rPr>
        <w:t>中小企业提供本企业制造的货物参与投标时，须提供本企业的《中小企业声明函》；中小企业提供其他中小企业制造的货物参与投标时，还须同时提供货物制造企业的《中小企业声明函》。</w:t>
      </w:r>
    </w:p>
    <w:p w:rsidR="009244EE" w:rsidRDefault="003F182B" w:rsidP="009244EE">
      <w:pPr>
        <w:adjustRightInd w:val="0"/>
        <w:spacing w:line="500" w:lineRule="exact"/>
        <w:ind w:firstLineChars="200" w:firstLine="482"/>
        <w:rPr>
          <w:rFonts w:ascii="宋体" w:hAnsi="宋体" w:cs="宋体"/>
          <w:b/>
          <w:sz w:val="24"/>
        </w:rPr>
      </w:pPr>
      <w:r>
        <w:rPr>
          <w:rFonts w:ascii="宋体" w:hAnsi="宋体" w:cs="宋体" w:hint="eastAsia"/>
          <w:b/>
          <w:sz w:val="24"/>
        </w:rPr>
        <w:t>2.2</w:t>
      </w:r>
      <w:r>
        <w:rPr>
          <w:rFonts w:ascii="宋体" w:hAnsi="宋体" w:cs="宋体" w:hint="eastAsia"/>
          <w:b/>
          <w:sz w:val="24"/>
        </w:rPr>
        <w:t>监狱企业</w:t>
      </w:r>
    </w:p>
    <w:p w:rsidR="009244EE" w:rsidRDefault="003F182B">
      <w:pPr>
        <w:adjustRightInd w:val="0"/>
        <w:spacing w:line="500" w:lineRule="exact"/>
        <w:ind w:firstLineChars="200" w:firstLine="480"/>
        <w:rPr>
          <w:rFonts w:ascii="宋体" w:hAnsi="宋体" w:cs="宋体"/>
          <w:sz w:val="24"/>
        </w:rPr>
      </w:pPr>
      <w:r>
        <w:rPr>
          <w:rFonts w:ascii="宋体" w:hAnsi="宋体" w:cs="宋体" w:hint="eastAsia"/>
          <w:sz w:val="24"/>
        </w:rPr>
        <w:t>2.2.1</w:t>
      </w:r>
      <w:r>
        <w:rPr>
          <w:rFonts w:ascii="宋体" w:hAnsi="宋体" w:cs="宋体" w:hint="eastAsia"/>
          <w:sz w:val="24"/>
        </w:rPr>
        <w:t>根据财政部《司法部关于政府</w:t>
      </w:r>
      <w:r>
        <w:rPr>
          <w:rFonts w:ascii="宋体" w:hAnsi="宋体" w:cs="宋体" w:hint="eastAsia"/>
          <w:sz w:val="24"/>
        </w:rPr>
        <w:t>采购支持监狱企业发展有关问题》的通知（财库〔</w:t>
      </w:r>
      <w:r>
        <w:rPr>
          <w:rFonts w:ascii="宋体" w:hAnsi="宋体" w:cs="宋体" w:hint="eastAsia"/>
          <w:sz w:val="24"/>
        </w:rPr>
        <w:t>2014</w:t>
      </w:r>
      <w:r>
        <w:rPr>
          <w:rFonts w:ascii="宋体" w:hAnsi="宋体" w:cs="宋体" w:hint="eastAsia"/>
          <w:sz w:val="24"/>
        </w:rPr>
        <w:t>〕</w:t>
      </w:r>
      <w:r>
        <w:rPr>
          <w:rFonts w:ascii="宋体" w:hAnsi="宋体" w:cs="宋体" w:hint="eastAsia"/>
          <w:sz w:val="24"/>
        </w:rPr>
        <w:t>68</w:t>
      </w:r>
      <w:r>
        <w:rPr>
          <w:rFonts w:ascii="宋体" w:hAnsi="宋体" w:cs="宋体" w:hint="eastAsia"/>
          <w:sz w:val="24"/>
        </w:rPr>
        <w:t>号），监狱企业是指由司法部认定的为罪犯、戒毒人员提供生产项目和劳动对象，且全部产权属于司法部监狱管理局、戒毒管理局、直属煤矿管理局，各省、自治区、直辖市监狱管理局、戒毒管理局，各地</w:t>
      </w:r>
      <w:r>
        <w:rPr>
          <w:rFonts w:ascii="宋体" w:hAnsi="宋体" w:cs="宋体" w:hint="eastAsia"/>
          <w:sz w:val="24"/>
        </w:rPr>
        <w:t>(</w:t>
      </w:r>
      <w:r>
        <w:rPr>
          <w:rFonts w:ascii="宋体" w:hAnsi="宋体" w:cs="宋体" w:hint="eastAsia"/>
          <w:sz w:val="24"/>
        </w:rPr>
        <w:t>设区的市</w:t>
      </w:r>
      <w:r>
        <w:rPr>
          <w:rFonts w:ascii="宋体" w:hAnsi="宋体" w:cs="宋体" w:hint="eastAsia"/>
          <w:sz w:val="24"/>
        </w:rPr>
        <w:t>)</w:t>
      </w:r>
      <w:r>
        <w:rPr>
          <w:rFonts w:ascii="宋体" w:hAnsi="宋体" w:cs="宋体" w:hint="eastAsia"/>
          <w:sz w:val="24"/>
        </w:rPr>
        <w:t>监狱、强制隔离戒毒所、戒毒康复所，以及新疆生产建设兵团监狱管理局、戒毒管理局的企业，监狱企业参加政府采购活动时，应当提供由省级以上监狱管理局、戒毒管理局</w:t>
      </w:r>
      <w:r>
        <w:rPr>
          <w:rFonts w:ascii="宋体" w:hAnsi="宋体" w:cs="宋体" w:hint="eastAsia"/>
          <w:sz w:val="24"/>
        </w:rPr>
        <w:t>(</w:t>
      </w:r>
      <w:r>
        <w:rPr>
          <w:rFonts w:ascii="宋体" w:hAnsi="宋体" w:cs="宋体" w:hint="eastAsia"/>
          <w:sz w:val="24"/>
        </w:rPr>
        <w:t>含新疆生产建设兵团</w:t>
      </w:r>
      <w:r>
        <w:rPr>
          <w:rFonts w:ascii="宋体" w:hAnsi="宋体" w:cs="宋体" w:hint="eastAsia"/>
          <w:sz w:val="24"/>
        </w:rPr>
        <w:t>)</w:t>
      </w:r>
      <w:r>
        <w:rPr>
          <w:rFonts w:ascii="宋体" w:hAnsi="宋体" w:cs="宋体" w:hint="eastAsia"/>
          <w:sz w:val="24"/>
        </w:rPr>
        <w:t>出具的属于监狱企业的证明文件。</w:t>
      </w:r>
    </w:p>
    <w:p w:rsidR="009244EE" w:rsidRDefault="003F182B" w:rsidP="009244EE">
      <w:pPr>
        <w:adjustRightInd w:val="0"/>
        <w:spacing w:line="500" w:lineRule="exact"/>
        <w:ind w:firstLineChars="200" w:firstLine="482"/>
        <w:rPr>
          <w:rFonts w:ascii="宋体" w:hAnsi="宋体" w:cs="宋体"/>
          <w:b/>
          <w:sz w:val="24"/>
        </w:rPr>
      </w:pPr>
      <w:r>
        <w:rPr>
          <w:rFonts w:ascii="宋体" w:hAnsi="宋体" w:cs="宋体" w:hint="eastAsia"/>
          <w:b/>
          <w:sz w:val="24"/>
        </w:rPr>
        <w:t>2.3</w:t>
      </w:r>
      <w:r>
        <w:rPr>
          <w:rFonts w:ascii="宋体" w:hAnsi="宋体" w:cs="宋体" w:hint="eastAsia"/>
          <w:b/>
          <w:sz w:val="24"/>
        </w:rPr>
        <w:t>残疾人福利性单位</w:t>
      </w:r>
    </w:p>
    <w:p w:rsidR="009244EE" w:rsidRDefault="003F182B">
      <w:pPr>
        <w:adjustRightInd w:val="0"/>
        <w:spacing w:line="500" w:lineRule="exact"/>
        <w:ind w:firstLineChars="200" w:firstLine="480"/>
        <w:rPr>
          <w:rFonts w:ascii="宋体" w:hAnsi="宋体" w:cs="宋体"/>
          <w:sz w:val="24"/>
        </w:rPr>
      </w:pPr>
      <w:r>
        <w:rPr>
          <w:rFonts w:ascii="宋体" w:hAnsi="宋体" w:cs="宋体" w:hint="eastAsia"/>
          <w:sz w:val="24"/>
        </w:rPr>
        <w:t>2.3.1</w:t>
      </w:r>
      <w:r>
        <w:rPr>
          <w:rFonts w:ascii="宋体" w:hAnsi="宋体" w:cs="宋体" w:hint="eastAsia"/>
          <w:sz w:val="24"/>
        </w:rPr>
        <w:t>根据《财政部</w:t>
      </w:r>
      <w:r>
        <w:rPr>
          <w:rFonts w:ascii="宋体" w:hAnsi="宋体" w:cs="宋体" w:hint="eastAsia"/>
          <w:sz w:val="24"/>
        </w:rPr>
        <w:t xml:space="preserve"> </w:t>
      </w:r>
      <w:r>
        <w:rPr>
          <w:rFonts w:ascii="宋体" w:hAnsi="宋体" w:cs="宋体" w:hint="eastAsia"/>
          <w:sz w:val="24"/>
        </w:rPr>
        <w:t>民政部</w:t>
      </w:r>
      <w:r>
        <w:rPr>
          <w:rFonts w:ascii="宋体" w:hAnsi="宋体" w:cs="宋体" w:hint="eastAsia"/>
          <w:sz w:val="24"/>
        </w:rPr>
        <w:t xml:space="preserve"> </w:t>
      </w:r>
      <w:r>
        <w:rPr>
          <w:rFonts w:ascii="宋体" w:hAnsi="宋体" w:cs="宋体" w:hint="eastAsia"/>
          <w:sz w:val="24"/>
        </w:rPr>
        <w:t>中国残疾人联合会关于促进残疾人就业政府采购政策的通知》，享受政府采购支持政策的残疾人福利性单位应当同时满足以下条件：</w:t>
      </w:r>
    </w:p>
    <w:p w:rsidR="009244EE" w:rsidRDefault="003F182B">
      <w:pPr>
        <w:adjustRightInd w:val="0"/>
        <w:spacing w:line="5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）安置的残疾人占本单位在职职工人数的比例不低于</w:t>
      </w:r>
      <w:r>
        <w:rPr>
          <w:rFonts w:ascii="宋体" w:hAnsi="宋体" w:cs="宋体" w:hint="eastAsia"/>
          <w:sz w:val="24"/>
        </w:rPr>
        <w:t>25%</w:t>
      </w:r>
      <w:r>
        <w:rPr>
          <w:rFonts w:ascii="宋体" w:hAnsi="宋体" w:cs="宋体" w:hint="eastAsia"/>
          <w:sz w:val="24"/>
        </w:rPr>
        <w:t>（含</w:t>
      </w:r>
      <w:r>
        <w:rPr>
          <w:rFonts w:ascii="宋体" w:hAnsi="宋体" w:cs="宋体" w:hint="eastAsia"/>
          <w:sz w:val="24"/>
        </w:rPr>
        <w:t>25%</w:t>
      </w:r>
      <w:r>
        <w:rPr>
          <w:rFonts w:ascii="宋体" w:hAnsi="宋体" w:cs="宋体" w:hint="eastAsia"/>
          <w:sz w:val="24"/>
        </w:rPr>
        <w:t>），并且安置的残疾人人数不少于</w:t>
      </w:r>
      <w:r>
        <w:rPr>
          <w:rFonts w:ascii="宋体" w:hAnsi="宋体" w:cs="宋体" w:hint="eastAsia"/>
          <w:sz w:val="24"/>
        </w:rPr>
        <w:t>10</w:t>
      </w:r>
      <w:r>
        <w:rPr>
          <w:rFonts w:ascii="宋体" w:hAnsi="宋体" w:cs="宋体" w:hint="eastAsia"/>
          <w:sz w:val="24"/>
        </w:rPr>
        <w:t>人（含</w:t>
      </w:r>
      <w:r>
        <w:rPr>
          <w:rFonts w:ascii="宋体" w:hAnsi="宋体" w:cs="宋体" w:hint="eastAsia"/>
          <w:sz w:val="24"/>
        </w:rPr>
        <w:t>10</w:t>
      </w:r>
      <w:r>
        <w:rPr>
          <w:rFonts w:ascii="宋体" w:hAnsi="宋体" w:cs="宋体" w:hint="eastAsia"/>
          <w:sz w:val="24"/>
        </w:rPr>
        <w:t>人）；</w:t>
      </w:r>
    </w:p>
    <w:p w:rsidR="009244EE" w:rsidRDefault="003F182B">
      <w:pPr>
        <w:adjustRightInd w:val="0"/>
        <w:spacing w:line="5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）依法与安置的每位残疾人签订了一年以上（含一年）的劳动合同或服务协议；</w:t>
      </w:r>
    </w:p>
    <w:p w:rsidR="009244EE" w:rsidRDefault="003F182B">
      <w:pPr>
        <w:adjustRightInd w:val="0"/>
        <w:spacing w:line="5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）为安置的每位残疾人按月足额缴纳了基本养老保险、基本医疗保险、失业保险、工伤保险和生育保险等社会保险费；</w:t>
      </w:r>
    </w:p>
    <w:p w:rsidR="009244EE" w:rsidRDefault="003F182B">
      <w:pPr>
        <w:adjustRightInd w:val="0"/>
        <w:spacing w:line="5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）通过银行等金融机构向安置的每位残疾人，按月支付了不低于单位所在区县适用的经省级人民政</w:t>
      </w:r>
      <w:r>
        <w:rPr>
          <w:rFonts w:ascii="宋体" w:hAnsi="宋体" w:cs="宋体" w:hint="eastAsia"/>
          <w:sz w:val="24"/>
        </w:rPr>
        <w:t>府批准的月最低工资标准的工资；</w:t>
      </w:r>
    </w:p>
    <w:p w:rsidR="009244EE" w:rsidRDefault="003F182B">
      <w:pPr>
        <w:adjustRightInd w:val="0"/>
        <w:spacing w:line="5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）提供本单位制造的货物、承担的工程或者服务（以下简称产品），或者提供其他残疾人福利性单位制造的货物（不包括使用非残疾人福利性单位注册商标的货物）。</w:t>
      </w:r>
    </w:p>
    <w:p w:rsidR="009244EE" w:rsidRDefault="003F182B">
      <w:pPr>
        <w:adjustRightInd w:val="0"/>
        <w:spacing w:line="500" w:lineRule="exact"/>
        <w:ind w:firstLineChars="200" w:firstLine="480"/>
        <w:rPr>
          <w:rFonts w:ascii="宋体" w:hAnsi="宋体" w:cs="宋体"/>
          <w:sz w:val="24"/>
        </w:rPr>
      </w:pPr>
      <w:r>
        <w:rPr>
          <w:rFonts w:ascii="宋体" w:hAnsi="宋体" w:cs="宋体" w:hint="eastAsia"/>
          <w:sz w:val="24"/>
        </w:rPr>
        <w:lastRenderedPageBreak/>
        <w:t>前款所称残疾人是指法定劳动年龄内，持有《中华人民共和国残疾人证》或者《中华人民共和国残疾军人证（</w:t>
      </w:r>
      <w:r>
        <w:rPr>
          <w:rFonts w:ascii="宋体" w:hAnsi="宋体" w:cs="宋体" w:hint="eastAsia"/>
          <w:sz w:val="24"/>
        </w:rPr>
        <w:t>1</w:t>
      </w:r>
      <w:r>
        <w:rPr>
          <w:rFonts w:ascii="宋体" w:hAnsi="宋体" w:cs="宋体" w:hint="eastAsia"/>
          <w:sz w:val="24"/>
        </w:rPr>
        <w:t>至</w:t>
      </w:r>
      <w:r>
        <w:rPr>
          <w:rFonts w:ascii="宋体" w:hAnsi="宋体" w:cs="宋体" w:hint="eastAsia"/>
          <w:sz w:val="24"/>
        </w:rPr>
        <w:t>8</w:t>
      </w:r>
      <w:r>
        <w:rPr>
          <w:rFonts w:ascii="宋体" w:hAnsi="宋体" w:cs="宋体" w:hint="eastAsia"/>
          <w:sz w:val="24"/>
        </w:rPr>
        <w:t>级）》的自然人，包括具有劳动条件和劳动意愿的精神残疾人。在职职工人数是指与残疾人福利性单位建立劳动关系并依法签订劳动合同或者服务协议的雇员人数。</w:t>
      </w:r>
    </w:p>
    <w:p w:rsidR="009244EE" w:rsidRDefault="003F182B">
      <w:pPr>
        <w:adjustRightInd w:val="0"/>
        <w:spacing w:line="500" w:lineRule="exact"/>
        <w:ind w:firstLineChars="200" w:firstLine="480"/>
        <w:rPr>
          <w:rFonts w:ascii="宋体" w:hAnsi="宋体" w:cs="宋体"/>
          <w:sz w:val="24"/>
        </w:rPr>
      </w:pPr>
      <w:r>
        <w:rPr>
          <w:rFonts w:ascii="宋体" w:hAnsi="宋体" w:cs="宋体" w:hint="eastAsia"/>
          <w:sz w:val="24"/>
        </w:rPr>
        <w:t>2.3.2</w:t>
      </w:r>
      <w:r>
        <w:rPr>
          <w:rFonts w:ascii="宋体" w:hAnsi="宋体" w:cs="宋体" w:hint="eastAsia"/>
          <w:sz w:val="24"/>
        </w:rPr>
        <w:t>符合条件的残疾人福利性单位在参加政府采购活动时，应当提供《残疾人福利性单位声明函》，并对声明的真实性负责。</w:t>
      </w:r>
    </w:p>
    <w:p w:rsidR="009244EE" w:rsidRDefault="003F182B">
      <w:pPr>
        <w:adjustRightInd w:val="0"/>
        <w:spacing w:line="500" w:lineRule="exact"/>
        <w:outlineLvl w:val="1"/>
        <w:rPr>
          <w:rFonts w:ascii="宋体" w:hAnsi="宋体" w:cs="宋体"/>
          <w:b/>
          <w:sz w:val="24"/>
        </w:rPr>
      </w:pPr>
      <w:bookmarkStart w:id="449" w:name="_Toc20846"/>
      <w:r>
        <w:rPr>
          <w:rFonts w:ascii="宋体" w:hAnsi="宋体" w:cs="宋体" w:hint="eastAsia"/>
          <w:b/>
          <w:bCs/>
          <w:sz w:val="24"/>
          <w:szCs w:val="20"/>
        </w:rPr>
        <w:t>3.</w:t>
      </w:r>
      <w:r>
        <w:rPr>
          <w:rFonts w:ascii="宋体" w:hAnsi="宋体" w:cs="宋体" w:hint="eastAsia"/>
          <w:b/>
          <w:bCs/>
          <w:sz w:val="24"/>
          <w:szCs w:val="20"/>
        </w:rPr>
        <w:t>评分细则：</w:t>
      </w:r>
      <w:bookmarkEnd w:id="449"/>
    </w:p>
    <w:p w:rsidR="009244EE" w:rsidRDefault="003F182B">
      <w:pPr>
        <w:adjustRightInd w:val="0"/>
        <w:spacing w:line="500" w:lineRule="exact"/>
        <w:rPr>
          <w:rFonts w:ascii="宋体" w:hAnsi="宋体" w:cs="宋体"/>
          <w:b/>
          <w:sz w:val="24"/>
        </w:rPr>
      </w:pPr>
      <w:r>
        <w:rPr>
          <w:rFonts w:ascii="宋体" w:hAnsi="宋体" w:cs="宋体" w:hint="eastAsia"/>
          <w:b/>
          <w:sz w:val="24"/>
        </w:rPr>
        <w:t>1</w:t>
      </w:r>
      <w:r>
        <w:rPr>
          <w:rFonts w:ascii="宋体" w:hAnsi="宋体" w:cs="宋体" w:hint="eastAsia"/>
          <w:b/>
          <w:sz w:val="24"/>
        </w:rPr>
        <w:t>）</w:t>
      </w:r>
      <w:r>
        <w:rPr>
          <w:rFonts w:ascii="宋体" w:hAnsi="宋体" w:cs="宋体" w:hint="eastAsia"/>
          <w:b/>
          <w:sz w:val="24"/>
        </w:rPr>
        <w:t>F1</w:t>
      </w:r>
      <w:r>
        <w:rPr>
          <w:rFonts w:ascii="宋体" w:hAnsi="宋体" w:cs="宋体" w:hint="eastAsia"/>
          <w:b/>
          <w:sz w:val="24"/>
        </w:rPr>
        <w:t>投标报价得分</w:t>
      </w:r>
    </w:p>
    <w:p w:rsidR="009244EE" w:rsidRDefault="003F182B">
      <w:pPr>
        <w:tabs>
          <w:tab w:val="left" w:pos="540"/>
        </w:tabs>
        <w:adjustRightInd w:val="0"/>
        <w:spacing w:line="500" w:lineRule="exact"/>
        <w:ind w:firstLineChars="200" w:firstLine="480"/>
        <w:rPr>
          <w:rFonts w:ascii="宋体" w:hAnsi="宋体" w:cs="宋体"/>
          <w:bCs/>
          <w:sz w:val="24"/>
        </w:rPr>
      </w:pPr>
      <w:r>
        <w:rPr>
          <w:rFonts w:ascii="宋体" w:hAnsi="宋体" w:cs="宋体" w:hint="eastAsia"/>
          <w:bCs/>
          <w:sz w:val="24"/>
        </w:rPr>
        <w:t>满分为</w:t>
      </w:r>
      <w:r>
        <w:rPr>
          <w:rFonts w:ascii="宋体" w:hAnsi="宋体" w:cs="宋体" w:hint="eastAsia"/>
          <w:bCs/>
          <w:sz w:val="24"/>
        </w:rPr>
        <w:t>30</w:t>
      </w:r>
      <w:r>
        <w:rPr>
          <w:rFonts w:ascii="宋体" w:hAnsi="宋体" w:cs="宋体" w:hint="eastAsia"/>
          <w:bCs/>
          <w:sz w:val="24"/>
        </w:rPr>
        <w:t>分，具体计算公式详见评标办法前附表第</w:t>
      </w:r>
      <w:r>
        <w:rPr>
          <w:rFonts w:ascii="宋体" w:hAnsi="宋体" w:cs="宋体" w:hint="eastAsia"/>
          <w:bCs/>
          <w:sz w:val="24"/>
        </w:rPr>
        <w:t>3</w:t>
      </w:r>
      <w:r>
        <w:rPr>
          <w:rFonts w:ascii="宋体" w:hAnsi="宋体" w:cs="宋体" w:hint="eastAsia"/>
          <w:bCs/>
          <w:sz w:val="24"/>
        </w:rPr>
        <w:t>项。</w:t>
      </w:r>
    </w:p>
    <w:p w:rsidR="009244EE" w:rsidRDefault="003F182B">
      <w:pPr>
        <w:adjustRightInd w:val="0"/>
        <w:spacing w:line="500" w:lineRule="exact"/>
        <w:rPr>
          <w:rFonts w:ascii="宋体" w:hAnsi="宋体" w:cs="宋体"/>
          <w:b/>
          <w:sz w:val="24"/>
        </w:rPr>
      </w:pPr>
      <w:r>
        <w:rPr>
          <w:rFonts w:ascii="宋体" w:hAnsi="宋体" w:cs="宋体" w:hint="eastAsia"/>
          <w:b/>
          <w:sz w:val="24"/>
        </w:rPr>
        <w:t>2</w:t>
      </w:r>
      <w:r>
        <w:rPr>
          <w:rFonts w:ascii="宋体" w:hAnsi="宋体" w:cs="宋体" w:hint="eastAsia"/>
          <w:b/>
          <w:sz w:val="24"/>
        </w:rPr>
        <w:t>）</w:t>
      </w:r>
      <w:r>
        <w:rPr>
          <w:rFonts w:ascii="宋体" w:hAnsi="宋体" w:cs="宋体" w:hint="eastAsia"/>
          <w:b/>
          <w:sz w:val="24"/>
        </w:rPr>
        <w:t>F2</w:t>
      </w:r>
      <w:r>
        <w:rPr>
          <w:rFonts w:ascii="宋体" w:hAnsi="宋体" w:cs="宋体" w:hint="eastAsia"/>
          <w:b/>
          <w:sz w:val="24"/>
        </w:rPr>
        <w:t>技术及商务部分得分</w:t>
      </w:r>
    </w:p>
    <w:p w:rsidR="009244EE" w:rsidRDefault="003F182B">
      <w:pPr>
        <w:tabs>
          <w:tab w:val="left" w:pos="540"/>
        </w:tabs>
        <w:adjustRightInd w:val="0"/>
        <w:spacing w:line="500" w:lineRule="exact"/>
        <w:ind w:firstLineChars="200" w:firstLine="480"/>
        <w:rPr>
          <w:rFonts w:ascii="宋体" w:hAnsi="宋体" w:cs="宋体"/>
          <w:bCs/>
          <w:sz w:val="24"/>
        </w:rPr>
      </w:pPr>
      <w:r>
        <w:rPr>
          <w:rFonts w:ascii="宋体" w:hAnsi="宋体" w:cs="宋体" w:hint="eastAsia"/>
          <w:bCs/>
          <w:sz w:val="24"/>
        </w:rPr>
        <w:t>满分为</w:t>
      </w:r>
      <w:r>
        <w:rPr>
          <w:rFonts w:ascii="宋体" w:hAnsi="宋体" w:cs="宋体" w:hint="eastAsia"/>
          <w:bCs/>
          <w:sz w:val="24"/>
        </w:rPr>
        <w:t>70</w:t>
      </w:r>
      <w:r>
        <w:rPr>
          <w:rFonts w:ascii="宋体" w:hAnsi="宋体" w:cs="宋体" w:hint="eastAsia"/>
          <w:bCs/>
          <w:sz w:val="24"/>
        </w:rPr>
        <w:t>分，评委将综合考虑投标人的</w:t>
      </w:r>
      <w:r>
        <w:rPr>
          <w:rFonts w:ascii="宋体" w:hAnsi="宋体" w:cs="宋体" w:hint="eastAsia"/>
          <w:color w:val="000000"/>
          <w:sz w:val="24"/>
        </w:rPr>
        <w:t>技术参数响应性</w:t>
      </w:r>
      <w:r>
        <w:rPr>
          <w:rFonts w:ascii="宋体" w:hAnsi="宋体" w:cs="宋体" w:hint="eastAsia"/>
          <w:bCs/>
          <w:sz w:val="24"/>
        </w:rPr>
        <w:t>、</w:t>
      </w:r>
      <w:r>
        <w:rPr>
          <w:rFonts w:ascii="宋体" w:hAnsi="宋体" w:cs="宋体" w:hint="eastAsia"/>
          <w:color w:val="000000"/>
          <w:sz w:val="24"/>
        </w:rPr>
        <w:t>项目实施方案、质量保证措施及承诺</w:t>
      </w:r>
      <w:r>
        <w:rPr>
          <w:rFonts w:ascii="宋体" w:hAnsi="宋体" w:cs="宋体" w:hint="eastAsia"/>
          <w:bCs/>
          <w:sz w:val="24"/>
        </w:rPr>
        <w:t>、</w:t>
      </w:r>
      <w:r>
        <w:rPr>
          <w:rFonts w:ascii="宋体" w:hAnsi="宋体" w:cs="宋体" w:hint="eastAsia"/>
          <w:color w:val="000000"/>
          <w:sz w:val="24"/>
        </w:rPr>
        <w:t>项目售后服务和培训方案、承诺及保证</w:t>
      </w:r>
      <w:r>
        <w:rPr>
          <w:rFonts w:ascii="宋体" w:hAnsi="宋体" w:cs="宋体" w:hint="eastAsia"/>
          <w:bCs/>
          <w:sz w:val="24"/>
        </w:rPr>
        <w:t>，技术参数响应、所投产品成熟性</w:t>
      </w:r>
      <w:r>
        <w:rPr>
          <w:rFonts w:ascii="宋体" w:hAnsi="宋体" w:cs="宋体" w:hint="eastAsia"/>
          <w:bCs/>
          <w:sz w:val="24"/>
          <w:szCs w:val="28"/>
        </w:rPr>
        <w:t>等因素综合打分</w:t>
      </w:r>
      <w:r>
        <w:rPr>
          <w:rFonts w:ascii="宋体" w:hAnsi="宋体" w:cs="宋体" w:hint="eastAsia"/>
          <w:bCs/>
          <w:sz w:val="24"/>
        </w:rPr>
        <w:t>，具体计算公式详见评标办法前附表第</w:t>
      </w:r>
      <w:r>
        <w:rPr>
          <w:rFonts w:ascii="宋体" w:hAnsi="宋体" w:cs="宋体" w:hint="eastAsia"/>
          <w:bCs/>
          <w:sz w:val="24"/>
        </w:rPr>
        <w:t>3</w:t>
      </w:r>
      <w:r>
        <w:rPr>
          <w:rFonts w:ascii="宋体" w:hAnsi="宋体" w:cs="宋体" w:hint="eastAsia"/>
          <w:bCs/>
          <w:sz w:val="24"/>
        </w:rPr>
        <w:t>项。</w:t>
      </w:r>
    </w:p>
    <w:p w:rsidR="009244EE" w:rsidRDefault="003F182B">
      <w:pPr>
        <w:adjustRightInd w:val="0"/>
        <w:spacing w:line="500" w:lineRule="exact"/>
        <w:rPr>
          <w:rFonts w:ascii="宋体" w:hAnsi="宋体" w:cs="宋体"/>
          <w:b/>
          <w:bCs/>
          <w:sz w:val="24"/>
        </w:rPr>
      </w:pPr>
      <w:r>
        <w:rPr>
          <w:rFonts w:ascii="宋体" w:hAnsi="宋体" w:cs="宋体" w:hint="eastAsia"/>
          <w:b/>
          <w:sz w:val="24"/>
        </w:rPr>
        <w:t>3</w:t>
      </w:r>
      <w:r>
        <w:rPr>
          <w:rFonts w:ascii="宋体" w:hAnsi="宋体" w:cs="宋体" w:hint="eastAsia"/>
          <w:b/>
          <w:sz w:val="24"/>
        </w:rPr>
        <w:t>）</w:t>
      </w:r>
      <w:r>
        <w:rPr>
          <w:rFonts w:ascii="宋体" w:hAnsi="宋体" w:cs="宋体" w:hint="eastAsia"/>
          <w:b/>
          <w:bCs/>
          <w:sz w:val="24"/>
        </w:rPr>
        <w:t>统分原则</w:t>
      </w:r>
    </w:p>
    <w:p w:rsidR="009244EE" w:rsidRDefault="003F182B">
      <w:pPr>
        <w:tabs>
          <w:tab w:val="left" w:pos="540"/>
        </w:tabs>
        <w:adjustRightInd w:val="0"/>
        <w:spacing w:line="500" w:lineRule="exact"/>
        <w:ind w:firstLineChars="200" w:firstLine="480"/>
        <w:rPr>
          <w:rFonts w:ascii="宋体" w:hAnsi="宋体" w:cs="宋体"/>
          <w:bCs/>
          <w:sz w:val="24"/>
        </w:rPr>
      </w:pPr>
      <w:r>
        <w:rPr>
          <w:rFonts w:ascii="宋体" w:hAnsi="宋体" w:cs="宋体" w:hint="eastAsia"/>
          <w:bCs/>
          <w:sz w:val="24"/>
        </w:rPr>
        <w:t>a</w:t>
      </w:r>
      <w:r>
        <w:rPr>
          <w:rFonts w:ascii="宋体" w:hAnsi="宋体" w:cs="宋体" w:hint="eastAsia"/>
          <w:bCs/>
          <w:sz w:val="24"/>
        </w:rPr>
        <w:t>、评委应首先对各投标人投标文件进行评审，写出书面意见并按采购文件规定分值评分。</w:t>
      </w:r>
    </w:p>
    <w:p w:rsidR="009244EE" w:rsidRDefault="003F182B">
      <w:pPr>
        <w:tabs>
          <w:tab w:val="left" w:pos="540"/>
        </w:tabs>
        <w:adjustRightInd w:val="0"/>
        <w:spacing w:line="500" w:lineRule="exact"/>
        <w:ind w:firstLineChars="200" w:firstLine="480"/>
        <w:rPr>
          <w:rFonts w:ascii="宋体" w:hAnsi="宋体" w:cs="宋体"/>
          <w:bCs/>
          <w:sz w:val="24"/>
        </w:rPr>
      </w:pPr>
      <w:r>
        <w:rPr>
          <w:rFonts w:ascii="宋体" w:hAnsi="宋体" w:cs="宋体" w:hint="eastAsia"/>
          <w:bCs/>
          <w:sz w:val="24"/>
        </w:rPr>
        <w:t>b</w:t>
      </w:r>
      <w:r>
        <w:rPr>
          <w:rFonts w:ascii="宋体" w:hAnsi="宋体" w:cs="宋体" w:hint="eastAsia"/>
          <w:bCs/>
          <w:sz w:val="24"/>
        </w:rPr>
        <w:t>、除投标报价得分外，其余部分由各评委自主评分。</w:t>
      </w:r>
    </w:p>
    <w:p w:rsidR="009244EE" w:rsidRDefault="003F182B">
      <w:pPr>
        <w:tabs>
          <w:tab w:val="left" w:pos="540"/>
        </w:tabs>
        <w:adjustRightInd w:val="0"/>
        <w:spacing w:line="500" w:lineRule="exact"/>
        <w:ind w:firstLineChars="200" w:firstLine="480"/>
        <w:rPr>
          <w:rFonts w:ascii="宋体" w:hAnsi="宋体" w:cs="宋体"/>
          <w:bCs/>
          <w:sz w:val="24"/>
        </w:rPr>
      </w:pPr>
      <w:r>
        <w:rPr>
          <w:rFonts w:ascii="宋体" w:hAnsi="宋体" w:cs="宋体" w:hint="eastAsia"/>
          <w:bCs/>
          <w:sz w:val="24"/>
        </w:rPr>
        <w:t>c</w:t>
      </w:r>
      <w:r>
        <w:rPr>
          <w:rFonts w:ascii="宋体" w:hAnsi="宋体" w:cs="宋体" w:hint="eastAsia"/>
          <w:bCs/>
          <w:sz w:val="24"/>
        </w:rPr>
        <w:t>、统计分数原则：投标人各项评分因素得分为该项因素各评委评分的算术平均值（保留小数点后两位）。</w:t>
      </w:r>
    </w:p>
    <w:p w:rsidR="009244EE" w:rsidRDefault="009244EE">
      <w:pPr>
        <w:rPr>
          <w:rFonts w:ascii="宋体" w:hAnsi="宋体" w:cs="宋体"/>
          <w:sz w:val="28"/>
          <w:szCs w:val="28"/>
        </w:rPr>
      </w:pPr>
    </w:p>
    <w:p w:rsidR="009244EE" w:rsidRDefault="003F182B">
      <w:pPr>
        <w:spacing w:line="560" w:lineRule="exact"/>
        <w:jc w:val="center"/>
        <w:outlineLvl w:val="1"/>
        <w:rPr>
          <w:rFonts w:ascii="宋体" w:hAnsi="宋体" w:cs="宋体"/>
          <w:b/>
          <w:bCs/>
          <w:sz w:val="28"/>
          <w:szCs w:val="28"/>
        </w:rPr>
      </w:pPr>
      <w:bookmarkStart w:id="450" w:name="_Toc15721"/>
      <w:r>
        <w:rPr>
          <w:rFonts w:ascii="宋体" w:hAnsi="宋体" w:cs="宋体" w:hint="eastAsia"/>
          <w:b/>
          <w:bCs/>
          <w:sz w:val="28"/>
          <w:szCs w:val="28"/>
        </w:rPr>
        <w:t>评标办法（综合评分法）正文部分</w:t>
      </w:r>
      <w:bookmarkEnd w:id="450"/>
    </w:p>
    <w:p w:rsidR="009244EE" w:rsidRDefault="003F182B">
      <w:pPr>
        <w:pStyle w:val="2"/>
        <w:numPr>
          <w:ilvl w:val="0"/>
          <w:numId w:val="0"/>
        </w:numPr>
        <w:spacing w:before="0" w:line="560" w:lineRule="exact"/>
        <w:ind w:leftChars="200" w:left="420"/>
        <w:rPr>
          <w:rFonts w:ascii="宋体" w:eastAsia="宋体" w:hAnsi="宋体" w:cs="宋体"/>
          <w:sz w:val="24"/>
          <w:szCs w:val="24"/>
        </w:rPr>
      </w:pPr>
      <w:bookmarkStart w:id="451" w:name="_Toc25841"/>
      <w:bookmarkStart w:id="452" w:name="_Toc9831"/>
      <w:bookmarkStart w:id="453" w:name="_Toc15737"/>
      <w:bookmarkStart w:id="454" w:name="_Toc32009"/>
      <w:r>
        <w:rPr>
          <w:rFonts w:ascii="宋体" w:eastAsia="宋体" w:hAnsi="宋体" w:cs="宋体" w:hint="eastAsia"/>
          <w:sz w:val="24"/>
          <w:szCs w:val="24"/>
        </w:rPr>
        <w:t xml:space="preserve">1. </w:t>
      </w:r>
      <w:r>
        <w:rPr>
          <w:rFonts w:ascii="宋体" w:eastAsia="宋体" w:hAnsi="宋体" w:cs="宋体" w:hint="eastAsia"/>
          <w:sz w:val="24"/>
          <w:szCs w:val="24"/>
        </w:rPr>
        <w:t>总则</w:t>
      </w:r>
      <w:bookmarkEnd w:id="451"/>
      <w:bookmarkEnd w:id="452"/>
      <w:bookmarkEnd w:id="453"/>
      <w:bookmarkEnd w:id="454"/>
    </w:p>
    <w:p w:rsidR="009244EE" w:rsidRDefault="003F182B">
      <w:pPr>
        <w:spacing w:line="560" w:lineRule="exact"/>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资格审查</w:t>
      </w:r>
    </w:p>
    <w:p w:rsidR="009244EE" w:rsidRDefault="003F182B">
      <w:pPr>
        <w:spacing w:line="560" w:lineRule="exact"/>
        <w:ind w:firstLineChars="200" w:firstLine="480"/>
        <w:rPr>
          <w:rFonts w:ascii="宋体" w:hAnsi="宋体" w:cs="宋体"/>
          <w:sz w:val="24"/>
        </w:rPr>
      </w:pPr>
      <w:r>
        <w:rPr>
          <w:rFonts w:ascii="宋体" w:hAnsi="宋体" w:cs="宋体" w:hint="eastAsia"/>
          <w:sz w:val="24"/>
        </w:rPr>
        <w:t>按《政府采购货物和服务招标投标管理办法（财政部令第</w:t>
      </w:r>
      <w:r>
        <w:rPr>
          <w:rFonts w:ascii="宋体" w:hAnsi="宋体" w:cs="宋体" w:hint="eastAsia"/>
          <w:sz w:val="24"/>
        </w:rPr>
        <w:t>87</w:t>
      </w:r>
      <w:r>
        <w:rPr>
          <w:rFonts w:ascii="宋体" w:hAnsi="宋体" w:cs="宋体" w:hint="eastAsia"/>
          <w:sz w:val="24"/>
        </w:rPr>
        <w:t>号）》第四十四条“公开招标采购项目开标结束后，采购人或者采购代理机构应当依法对投标人的资格进行审查”，本项目开标结束后由由采购人或者采购代理机构依法对投标人的资格进行审</w:t>
      </w:r>
      <w:r>
        <w:rPr>
          <w:rFonts w:ascii="宋体" w:hAnsi="宋体" w:cs="宋体" w:hint="eastAsia"/>
          <w:sz w:val="24"/>
        </w:rPr>
        <w:lastRenderedPageBreak/>
        <w:t>查，</w:t>
      </w:r>
      <w:r>
        <w:rPr>
          <w:rFonts w:ascii="宋体" w:hAnsi="宋体" w:cs="宋体" w:hint="eastAsia"/>
          <w:bCs/>
          <w:sz w:val="24"/>
        </w:rPr>
        <w:t>资格审查</w:t>
      </w:r>
      <w:r>
        <w:rPr>
          <w:rFonts w:ascii="宋体" w:hAnsi="宋体" w:cs="宋体" w:hint="eastAsia"/>
          <w:sz w:val="24"/>
        </w:rPr>
        <w:t>标准详见评标办法前附表。</w:t>
      </w:r>
    </w:p>
    <w:p w:rsidR="009244EE" w:rsidRDefault="003F182B">
      <w:pPr>
        <w:spacing w:line="560" w:lineRule="exact"/>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工作人员将通过资格审查的投标文件送评标委员会评审。</w:t>
      </w:r>
    </w:p>
    <w:p w:rsidR="009244EE" w:rsidRDefault="003F182B">
      <w:pPr>
        <w:spacing w:line="560" w:lineRule="exact"/>
        <w:ind w:firstLineChars="200" w:firstLine="480"/>
        <w:rPr>
          <w:rFonts w:ascii="宋体" w:hAnsi="宋体" w:cs="宋体"/>
          <w:sz w:val="24"/>
        </w:rPr>
      </w:pPr>
      <w:r>
        <w:rPr>
          <w:rFonts w:ascii="宋体" w:hAnsi="宋体" w:cs="宋体" w:hint="eastAsia"/>
          <w:sz w:val="24"/>
        </w:rPr>
        <w:t>1.3</w:t>
      </w:r>
      <w:r>
        <w:rPr>
          <w:rFonts w:ascii="宋体" w:hAnsi="宋体" w:cs="宋体" w:hint="eastAsia"/>
          <w:sz w:val="24"/>
        </w:rPr>
        <w:t>评标办法及制定依据</w:t>
      </w:r>
    </w:p>
    <w:p w:rsidR="009244EE" w:rsidRDefault="003F182B">
      <w:pPr>
        <w:spacing w:line="560" w:lineRule="exact"/>
        <w:ind w:firstLineChars="200" w:firstLine="480"/>
        <w:rPr>
          <w:rFonts w:ascii="宋体" w:hAnsi="宋体" w:cs="宋体"/>
          <w:sz w:val="24"/>
        </w:rPr>
      </w:pPr>
      <w:r>
        <w:rPr>
          <w:rFonts w:ascii="宋体" w:hAnsi="宋体" w:cs="宋体" w:hint="eastAsia"/>
          <w:sz w:val="24"/>
        </w:rPr>
        <w:t>为了规范本项目招投标活动，保证评标的公平、公正，维护招标投标活动各方当事人合法权益，依照《中华人民共和国政府采购法》、《中华人民共和国政府采购法实施条例》、财政部令</w:t>
      </w:r>
      <w:r>
        <w:rPr>
          <w:rFonts w:ascii="宋体" w:hAnsi="宋体" w:cs="宋体" w:hint="eastAsia"/>
          <w:sz w:val="24"/>
        </w:rPr>
        <w:t>87</w:t>
      </w:r>
      <w:r>
        <w:rPr>
          <w:rFonts w:ascii="宋体" w:hAnsi="宋体" w:cs="宋体" w:hint="eastAsia"/>
          <w:sz w:val="24"/>
        </w:rPr>
        <w:t>号《政府采购货物和服务招标投标管理办法》、财库</w:t>
      </w:r>
      <w:r>
        <w:rPr>
          <w:rFonts w:ascii="宋体" w:hAnsi="宋体" w:cs="宋体" w:hint="eastAsia"/>
          <w:sz w:val="24"/>
        </w:rPr>
        <w:t>[2007]</w:t>
      </w:r>
      <w:r>
        <w:rPr>
          <w:rFonts w:ascii="宋体" w:hAnsi="宋体" w:cs="宋体" w:hint="eastAsia"/>
          <w:sz w:val="24"/>
        </w:rPr>
        <w:t>第</w:t>
      </w:r>
      <w:r>
        <w:rPr>
          <w:rFonts w:ascii="宋体" w:hAnsi="宋体" w:cs="宋体" w:hint="eastAsia"/>
          <w:sz w:val="24"/>
        </w:rPr>
        <w:t>2</w:t>
      </w:r>
      <w:r>
        <w:rPr>
          <w:rFonts w:ascii="宋体" w:hAnsi="宋体" w:cs="宋体" w:hint="eastAsia"/>
          <w:sz w:val="24"/>
        </w:rPr>
        <w:t>号《关于加强政府采购货物和服务项目价格评审的通知》、财库</w:t>
      </w:r>
      <w:r>
        <w:rPr>
          <w:rFonts w:ascii="宋体" w:hAnsi="宋体" w:cs="宋体" w:hint="eastAsia"/>
          <w:sz w:val="24"/>
        </w:rPr>
        <w:t>[2012]</w:t>
      </w:r>
      <w:r>
        <w:rPr>
          <w:rFonts w:ascii="宋体" w:hAnsi="宋体" w:cs="宋体" w:hint="eastAsia"/>
          <w:sz w:val="24"/>
        </w:rPr>
        <w:t>第</w:t>
      </w:r>
      <w:r>
        <w:rPr>
          <w:rFonts w:ascii="宋体" w:hAnsi="宋体" w:cs="宋体" w:hint="eastAsia"/>
          <w:sz w:val="24"/>
        </w:rPr>
        <w:t>69</w:t>
      </w:r>
      <w:r>
        <w:rPr>
          <w:rFonts w:ascii="宋体" w:hAnsi="宋体" w:cs="宋体" w:hint="eastAsia"/>
          <w:sz w:val="24"/>
        </w:rPr>
        <w:t>号《关于进一步规范政府采购评审工作有关问题的通知》等规定，结合</w:t>
      </w:r>
      <w:r>
        <w:rPr>
          <w:rFonts w:ascii="宋体" w:hAnsi="宋体" w:cs="宋体" w:hint="eastAsia"/>
          <w:bCs/>
          <w:sz w:val="24"/>
        </w:rPr>
        <w:t>本项目的</w:t>
      </w:r>
      <w:r>
        <w:rPr>
          <w:rFonts w:ascii="宋体" w:hAnsi="宋体" w:cs="宋体" w:hint="eastAsia"/>
          <w:sz w:val="24"/>
        </w:rPr>
        <w:t>特点和实际情况，制定本办法。</w:t>
      </w:r>
    </w:p>
    <w:p w:rsidR="009244EE" w:rsidRDefault="003F182B">
      <w:pPr>
        <w:spacing w:line="560" w:lineRule="exact"/>
        <w:ind w:firstLineChars="200" w:firstLine="480"/>
        <w:rPr>
          <w:rFonts w:ascii="宋体" w:hAnsi="宋体" w:cs="宋体"/>
          <w:sz w:val="24"/>
        </w:rPr>
      </w:pPr>
      <w:r>
        <w:rPr>
          <w:rFonts w:ascii="宋体" w:hAnsi="宋体" w:cs="宋体" w:hint="eastAsia"/>
          <w:sz w:val="24"/>
        </w:rPr>
        <w:t>本次评标采用</w:t>
      </w:r>
      <w:r>
        <w:rPr>
          <w:rFonts w:ascii="宋体" w:hAnsi="宋体" w:cs="宋体" w:hint="eastAsia"/>
          <w:kern w:val="0"/>
          <w:sz w:val="24"/>
        </w:rPr>
        <w:t>综合评分法</w:t>
      </w:r>
      <w:r>
        <w:rPr>
          <w:rFonts w:ascii="宋体" w:hAnsi="宋体" w:cs="宋体" w:hint="eastAsia"/>
          <w:sz w:val="24"/>
        </w:rPr>
        <w:t>。</w:t>
      </w:r>
      <w:r>
        <w:rPr>
          <w:rFonts w:ascii="宋体" w:hAnsi="宋体" w:cs="宋体" w:hint="eastAsia"/>
          <w:kern w:val="0"/>
          <w:sz w:val="24"/>
        </w:rPr>
        <w:t>综合评分法，是指投标文件满足采购文件全部实质性要求，且按照评审因素的量化指标评审得分最高的投标人为中标候选人的评标办法。</w:t>
      </w:r>
    </w:p>
    <w:p w:rsidR="009244EE" w:rsidRDefault="003F182B">
      <w:pPr>
        <w:spacing w:line="560" w:lineRule="exact"/>
        <w:ind w:firstLineChars="200" w:firstLine="480"/>
        <w:rPr>
          <w:rFonts w:ascii="宋体" w:hAnsi="宋体" w:cs="宋体"/>
          <w:sz w:val="24"/>
        </w:rPr>
      </w:pPr>
      <w:r>
        <w:rPr>
          <w:rFonts w:ascii="宋体" w:hAnsi="宋体" w:cs="宋体" w:hint="eastAsia"/>
          <w:sz w:val="24"/>
        </w:rPr>
        <w:t>1.3.1</w:t>
      </w:r>
      <w:r>
        <w:rPr>
          <w:rFonts w:ascii="宋体" w:hAnsi="宋体" w:cs="宋体" w:hint="eastAsia"/>
          <w:sz w:val="24"/>
        </w:rPr>
        <w:t>评标原则</w:t>
      </w:r>
    </w:p>
    <w:p w:rsidR="009244EE" w:rsidRDefault="003F182B">
      <w:pPr>
        <w:spacing w:line="560" w:lineRule="exact"/>
        <w:ind w:firstLineChars="200" w:firstLine="480"/>
        <w:rPr>
          <w:rFonts w:ascii="宋体" w:hAnsi="宋体" w:cs="宋体"/>
          <w:sz w:val="24"/>
        </w:rPr>
      </w:pPr>
      <w:r>
        <w:rPr>
          <w:rFonts w:ascii="宋体" w:hAnsi="宋体" w:cs="宋体" w:hint="eastAsia"/>
          <w:sz w:val="24"/>
        </w:rPr>
        <w:t>评标委员会成员应当按照客观、公正、审慎的原则，根据采购文件规定的评审程序、评审方法和评审标准进行独立评审。</w:t>
      </w:r>
    </w:p>
    <w:p w:rsidR="009244EE" w:rsidRDefault="003F182B">
      <w:pPr>
        <w:spacing w:line="5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.3.2</w:t>
      </w:r>
      <w:r>
        <w:rPr>
          <w:rFonts w:ascii="宋体" w:hAnsi="宋体" w:cs="宋体" w:hint="eastAsia"/>
          <w:sz w:val="24"/>
        </w:rPr>
        <w:t>统计计算原则</w:t>
      </w:r>
    </w:p>
    <w:p w:rsidR="009244EE" w:rsidRDefault="003F182B">
      <w:pPr>
        <w:widowControl/>
        <w:spacing w:line="560" w:lineRule="exact"/>
        <w:ind w:firstLineChars="200" w:firstLine="480"/>
        <w:rPr>
          <w:rFonts w:ascii="宋体" w:hAnsi="宋体" w:cs="宋体"/>
          <w:kern w:val="0"/>
          <w:sz w:val="24"/>
        </w:rPr>
      </w:pPr>
      <w:r>
        <w:rPr>
          <w:rFonts w:ascii="宋体" w:hAnsi="宋体" w:cs="宋体" w:hint="eastAsia"/>
          <w:sz w:val="24"/>
        </w:rPr>
        <w:t>1.3.2.1</w:t>
      </w:r>
      <w:r>
        <w:rPr>
          <w:rFonts w:ascii="宋体" w:hAnsi="宋体" w:cs="宋体" w:hint="eastAsia"/>
          <w:kern w:val="0"/>
          <w:sz w:val="24"/>
        </w:rPr>
        <w:t>评标过程中，不得去掉报价中的最高报价和最低报价。</w:t>
      </w:r>
    </w:p>
    <w:p w:rsidR="009244EE" w:rsidRDefault="003F182B">
      <w:pPr>
        <w:spacing w:line="560" w:lineRule="exact"/>
        <w:ind w:firstLineChars="200" w:firstLine="480"/>
        <w:rPr>
          <w:rFonts w:ascii="宋体" w:hAnsi="宋体" w:cs="宋体"/>
          <w:sz w:val="24"/>
        </w:rPr>
      </w:pPr>
      <w:r>
        <w:rPr>
          <w:rFonts w:ascii="宋体" w:hAnsi="宋体" w:cs="宋体" w:hint="eastAsia"/>
          <w:kern w:val="0"/>
          <w:sz w:val="24"/>
        </w:rPr>
        <w:t>因落实政府采购政策进行价格调整的，以调整后的价格计算评标基准价和评标价</w:t>
      </w:r>
      <w:r>
        <w:rPr>
          <w:rFonts w:ascii="宋体" w:hAnsi="宋体" w:cs="宋体" w:hint="eastAsia"/>
          <w:sz w:val="24"/>
        </w:rPr>
        <w:t>。</w:t>
      </w:r>
    </w:p>
    <w:p w:rsidR="009244EE" w:rsidRDefault="003F182B">
      <w:pPr>
        <w:spacing w:line="560" w:lineRule="exact"/>
        <w:ind w:firstLineChars="200" w:firstLine="480"/>
        <w:rPr>
          <w:rFonts w:ascii="宋体" w:hAnsi="宋体" w:cs="宋体"/>
          <w:kern w:val="0"/>
          <w:sz w:val="24"/>
        </w:rPr>
      </w:pPr>
      <w:r>
        <w:rPr>
          <w:rFonts w:ascii="宋体" w:hAnsi="宋体" w:cs="宋体" w:hint="eastAsia"/>
          <w:sz w:val="24"/>
        </w:rPr>
        <w:t>因价格修正进行的价格调整，投标人确认后，</w:t>
      </w:r>
      <w:r>
        <w:rPr>
          <w:rFonts w:ascii="宋体" w:hAnsi="宋体" w:cs="宋体" w:hint="eastAsia"/>
          <w:kern w:val="0"/>
          <w:sz w:val="24"/>
        </w:rPr>
        <w:t>以调整后的价格计算评标基准价和投标报价。因投标报价单位不一致，按照采购文件规定的价格单位统一修正，可按照价格修正的原则和方法进行。</w:t>
      </w:r>
    </w:p>
    <w:p w:rsidR="009244EE" w:rsidRDefault="003F182B">
      <w:pPr>
        <w:spacing w:line="560" w:lineRule="exact"/>
        <w:ind w:firstLineChars="200" w:firstLine="480"/>
        <w:rPr>
          <w:rFonts w:ascii="宋体" w:hAnsi="宋体" w:cs="宋体"/>
          <w:kern w:val="0"/>
          <w:sz w:val="24"/>
        </w:rPr>
      </w:pPr>
      <w:r>
        <w:rPr>
          <w:rFonts w:ascii="宋体" w:hAnsi="宋体" w:cs="宋体" w:hint="eastAsia"/>
          <w:kern w:val="0"/>
          <w:sz w:val="24"/>
        </w:rPr>
        <w:t>除了算术修正和落实政府采购政策需进行的价格扣除外，不能对投标人的投标价格进行任何调整。</w:t>
      </w:r>
    </w:p>
    <w:p w:rsidR="009244EE" w:rsidRDefault="003F182B">
      <w:pPr>
        <w:spacing w:line="560" w:lineRule="exact"/>
        <w:ind w:firstLineChars="200" w:firstLine="480"/>
        <w:rPr>
          <w:rFonts w:ascii="宋体" w:hAnsi="宋体" w:cs="宋体"/>
          <w:sz w:val="24"/>
        </w:rPr>
      </w:pPr>
      <w:r>
        <w:rPr>
          <w:rFonts w:ascii="宋体" w:hAnsi="宋体" w:cs="宋体" w:hint="eastAsia"/>
          <w:sz w:val="24"/>
        </w:rPr>
        <w:t>1.3.2.2</w:t>
      </w:r>
      <w:r>
        <w:rPr>
          <w:rFonts w:ascii="宋体" w:hAnsi="宋体" w:cs="宋体" w:hint="eastAsia"/>
          <w:sz w:val="24"/>
        </w:rPr>
        <w:t>评审委员会成员要依法独立评审，并对评审意见承担个人责任。评审委员会成员对需要共同认定的事项存在争议的，按照少数服从多数的原则做出结论。持不</w:t>
      </w:r>
      <w:r>
        <w:rPr>
          <w:rFonts w:ascii="宋体" w:hAnsi="宋体" w:cs="宋体" w:hint="eastAsia"/>
          <w:sz w:val="24"/>
        </w:rPr>
        <w:lastRenderedPageBreak/>
        <w:t>同意见的评审委员会成员应当在评审报告上签署不同意见并说明理由，否则视为同意。</w:t>
      </w:r>
    </w:p>
    <w:p w:rsidR="009244EE" w:rsidRDefault="003F182B">
      <w:pPr>
        <w:spacing w:line="560" w:lineRule="exact"/>
        <w:ind w:firstLineChars="200" w:firstLine="480"/>
        <w:rPr>
          <w:rFonts w:ascii="宋体" w:hAnsi="宋体" w:cs="宋体"/>
          <w:sz w:val="24"/>
        </w:rPr>
      </w:pPr>
      <w:r>
        <w:rPr>
          <w:rFonts w:ascii="宋体" w:hAnsi="宋体" w:cs="宋体" w:hint="eastAsia"/>
          <w:sz w:val="24"/>
        </w:rPr>
        <w:t>1.3.2.3</w:t>
      </w:r>
      <w:r>
        <w:rPr>
          <w:rFonts w:ascii="宋体" w:hAnsi="宋体" w:cs="宋体" w:hint="eastAsia"/>
          <w:sz w:val="24"/>
        </w:rPr>
        <w:t>评审打分统计计算结果，保留小数点后两位，第三位四舍五入。</w:t>
      </w:r>
    </w:p>
    <w:p w:rsidR="009244EE" w:rsidRDefault="003F182B">
      <w:pPr>
        <w:spacing w:line="560" w:lineRule="exact"/>
        <w:ind w:firstLineChars="200" w:firstLine="480"/>
        <w:rPr>
          <w:rFonts w:ascii="宋体" w:hAnsi="宋体" w:cs="宋体"/>
          <w:sz w:val="24"/>
        </w:rPr>
      </w:pPr>
      <w:r>
        <w:rPr>
          <w:rFonts w:ascii="宋体" w:hAnsi="宋体" w:cs="宋体" w:hint="eastAsia"/>
          <w:sz w:val="24"/>
        </w:rPr>
        <w:t>1.4</w:t>
      </w:r>
      <w:r>
        <w:rPr>
          <w:rFonts w:ascii="宋体" w:hAnsi="宋体" w:cs="宋体" w:hint="eastAsia"/>
          <w:sz w:val="24"/>
        </w:rPr>
        <w:t>特殊情况的处理</w:t>
      </w:r>
    </w:p>
    <w:p w:rsidR="009244EE" w:rsidRDefault="003F182B">
      <w:pPr>
        <w:spacing w:line="560" w:lineRule="exact"/>
        <w:ind w:firstLineChars="200" w:firstLine="480"/>
        <w:rPr>
          <w:rFonts w:ascii="宋体" w:hAnsi="宋体" w:cs="宋体"/>
          <w:sz w:val="24"/>
        </w:rPr>
      </w:pPr>
      <w:r>
        <w:rPr>
          <w:rFonts w:ascii="宋体" w:hAnsi="宋体" w:cs="宋体" w:hint="eastAsia"/>
          <w:sz w:val="24"/>
        </w:rPr>
        <w:t>1.4.1</w:t>
      </w:r>
      <w:r>
        <w:rPr>
          <w:rFonts w:ascii="宋体" w:hAnsi="宋体" w:cs="宋体" w:hint="eastAsia"/>
          <w:sz w:val="24"/>
        </w:rPr>
        <w:t>评标中因评标委员会成员缺席、回避或者健康等特殊原因导致评标委员会组成不符合本办法规定的，采购人或者采购代理机构应当依法补足后继续评标。被更换的评标委员会成员所作出的评标意见无效。</w:t>
      </w:r>
    </w:p>
    <w:p w:rsidR="009244EE" w:rsidRDefault="003F182B">
      <w:pPr>
        <w:spacing w:line="560" w:lineRule="exact"/>
        <w:ind w:firstLineChars="200" w:firstLine="480"/>
        <w:rPr>
          <w:rFonts w:ascii="宋体" w:hAnsi="宋体" w:cs="宋体"/>
          <w:sz w:val="24"/>
        </w:rPr>
      </w:pPr>
      <w:r>
        <w:rPr>
          <w:rFonts w:ascii="宋体" w:hAnsi="宋体" w:cs="宋体" w:hint="eastAsia"/>
          <w:sz w:val="24"/>
        </w:rPr>
        <w:t>无法及时补足评标委员会成员的，采购人或者采购代理机构应当停止评标活动，封存所有投标文件和开标、评标资料，依法重新组建评标委员会进行评标。原评标委员会所作出的评标意见无效。</w:t>
      </w:r>
    </w:p>
    <w:p w:rsidR="009244EE" w:rsidRDefault="003F182B">
      <w:pPr>
        <w:spacing w:line="560" w:lineRule="exact"/>
        <w:ind w:firstLineChars="200" w:firstLine="480"/>
        <w:rPr>
          <w:rFonts w:ascii="宋体" w:hAnsi="宋体" w:cs="宋体"/>
          <w:sz w:val="24"/>
        </w:rPr>
      </w:pPr>
      <w:r>
        <w:rPr>
          <w:rFonts w:ascii="宋体" w:hAnsi="宋体" w:cs="宋体" w:hint="eastAsia"/>
          <w:sz w:val="24"/>
        </w:rPr>
        <w:t>1.4.2</w:t>
      </w:r>
      <w:r>
        <w:rPr>
          <w:rFonts w:ascii="宋体" w:hAnsi="宋体" w:cs="宋体" w:hint="eastAsia"/>
          <w:kern w:val="0"/>
          <w:sz w:val="24"/>
        </w:rPr>
        <w:t>评标委员会发现采购文件存在歧义、重大缺陷导致评标工作无法进行，或者采购文件内容违反国家有关强制性规定的，应当停止评标工作，与采购人或者采购代理机构沟通并作书面记录。采购人或者采购代理机构确认后，应当修改采购文件，重新组织采购活动。</w:t>
      </w:r>
    </w:p>
    <w:p w:rsidR="009244EE" w:rsidRDefault="003F182B">
      <w:pPr>
        <w:widowControl/>
        <w:spacing w:line="560" w:lineRule="exact"/>
        <w:ind w:firstLineChars="200" w:firstLine="480"/>
        <w:rPr>
          <w:rFonts w:ascii="宋体" w:hAnsi="宋体" w:cs="宋体"/>
          <w:kern w:val="0"/>
          <w:sz w:val="24"/>
        </w:rPr>
      </w:pPr>
      <w:r>
        <w:rPr>
          <w:rFonts w:ascii="宋体" w:hAnsi="宋体" w:cs="宋体" w:hint="eastAsia"/>
          <w:sz w:val="24"/>
        </w:rPr>
        <w:t>1.4.3</w:t>
      </w:r>
      <w:r>
        <w:rPr>
          <w:rFonts w:ascii="宋体" w:hAnsi="宋体" w:cs="宋体" w:hint="eastAsia"/>
          <w:sz w:val="24"/>
        </w:rPr>
        <w:t>评标委员会发现投标文件</w:t>
      </w:r>
      <w:r>
        <w:rPr>
          <w:rFonts w:ascii="宋体" w:hAnsi="宋体" w:cs="宋体" w:hint="eastAsia"/>
          <w:kern w:val="0"/>
          <w:sz w:val="24"/>
        </w:rPr>
        <w:t>有下列情形之一的，可认定为投标人串通投标，其投标无效：</w:t>
      </w:r>
    </w:p>
    <w:p w:rsidR="009244EE" w:rsidRDefault="003F182B">
      <w:pPr>
        <w:widowControl/>
        <w:spacing w:line="560" w:lineRule="exact"/>
        <w:ind w:firstLineChars="200" w:firstLine="480"/>
        <w:rPr>
          <w:rFonts w:ascii="宋体" w:hAnsi="宋体" w:cs="宋体"/>
          <w:kern w:val="0"/>
          <w:sz w:val="24"/>
        </w:rPr>
      </w:pPr>
      <w:r>
        <w:rPr>
          <w:rFonts w:ascii="宋体" w:hAnsi="宋体" w:cs="宋体" w:hint="eastAsia"/>
          <w:kern w:val="0"/>
          <w:sz w:val="24"/>
        </w:rPr>
        <w:t>（一）不</w:t>
      </w:r>
      <w:r>
        <w:rPr>
          <w:rFonts w:ascii="宋体" w:hAnsi="宋体" w:cs="宋体" w:hint="eastAsia"/>
          <w:kern w:val="0"/>
          <w:sz w:val="24"/>
        </w:rPr>
        <w:t>同投标人的投标文件由同一单位或者个人编制；</w:t>
      </w:r>
    </w:p>
    <w:p w:rsidR="009244EE" w:rsidRDefault="003F182B">
      <w:pPr>
        <w:widowControl/>
        <w:spacing w:line="560" w:lineRule="exact"/>
        <w:ind w:firstLineChars="200" w:firstLine="480"/>
        <w:rPr>
          <w:rFonts w:ascii="宋体" w:hAnsi="宋体" w:cs="宋体"/>
          <w:kern w:val="0"/>
          <w:sz w:val="24"/>
        </w:rPr>
      </w:pPr>
      <w:r>
        <w:rPr>
          <w:rFonts w:ascii="宋体" w:hAnsi="宋体" w:cs="宋体" w:hint="eastAsia"/>
          <w:kern w:val="0"/>
          <w:sz w:val="24"/>
        </w:rPr>
        <w:t>（二）不同投标人委托同一单位或者个人办理投标事宜；</w:t>
      </w:r>
    </w:p>
    <w:p w:rsidR="009244EE" w:rsidRDefault="003F182B">
      <w:pPr>
        <w:widowControl/>
        <w:spacing w:line="560" w:lineRule="exact"/>
        <w:ind w:firstLineChars="200" w:firstLine="480"/>
        <w:rPr>
          <w:rFonts w:ascii="宋体" w:hAnsi="宋体" w:cs="宋体"/>
          <w:kern w:val="0"/>
          <w:sz w:val="24"/>
        </w:rPr>
      </w:pPr>
      <w:r>
        <w:rPr>
          <w:rFonts w:ascii="宋体" w:hAnsi="宋体" w:cs="宋体" w:hint="eastAsia"/>
          <w:kern w:val="0"/>
          <w:sz w:val="24"/>
        </w:rPr>
        <w:t>（三）不同投标人的投标文件载明的项目管理成员或者联系人员为同一人；</w:t>
      </w:r>
    </w:p>
    <w:p w:rsidR="009244EE" w:rsidRDefault="003F182B">
      <w:pPr>
        <w:widowControl/>
        <w:spacing w:line="560" w:lineRule="exact"/>
        <w:ind w:firstLineChars="200" w:firstLine="480"/>
        <w:rPr>
          <w:rFonts w:ascii="宋体" w:hAnsi="宋体" w:cs="宋体"/>
          <w:kern w:val="0"/>
          <w:sz w:val="24"/>
        </w:rPr>
      </w:pPr>
      <w:r>
        <w:rPr>
          <w:rFonts w:ascii="宋体" w:hAnsi="宋体" w:cs="宋体" w:hint="eastAsia"/>
          <w:kern w:val="0"/>
          <w:sz w:val="24"/>
        </w:rPr>
        <w:t>（四）不同投标人的投标文件异常一致或者投标报价呈规律性差异；</w:t>
      </w:r>
    </w:p>
    <w:p w:rsidR="009244EE" w:rsidRDefault="003F182B">
      <w:pPr>
        <w:widowControl/>
        <w:spacing w:line="560" w:lineRule="exact"/>
        <w:ind w:firstLineChars="200" w:firstLine="480"/>
        <w:rPr>
          <w:rFonts w:ascii="宋体" w:hAnsi="宋体" w:cs="宋体"/>
          <w:kern w:val="0"/>
          <w:sz w:val="24"/>
        </w:rPr>
      </w:pPr>
      <w:r>
        <w:rPr>
          <w:rFonts w:ascii="宋体" w:hAnsi="宋体" w:cs="宋体" w:hint="eastAsia"/>
          <w:kern w:val="0"/>
          <w:sz w:val="24"/>
        </w:rPr>
        <w:t>（五）不同投标人的投标文件相互混装；</w:t>
      </w:r>
    </w:p>
    <w:p w:rsidR="009244EE" w:rsidRDefault="003F182B">
      <w:pPr>
        <w:spacing w:line="560" w:lineRule="exact"/>
        <w:ind w:firstLineChars="200" w:firstLine="480"/>
        <w:rPr>
          <w:rFonts w:ascii="宋体" w:hAnsi="宋体" w:cs="宋体"/>
          <w:sz w:val="24"/>
        </w:rPr>
      </w:pPr>
      <w:r>
        <w:rPr>
          <w:rFonts w:ascii="宋体" w:hAnsi="宋体" w:cs="宋体" w:hint="eastAsia"/>
          <w:kern w:val="0"/>
          <w:sz w:val="24"/>
        </w:rPr>
        <w:t>（六）不同投标人的投标保证金从同一单位或者个人的账户转出。</w:t>
      </w:r>
    </w:p>
    <w:p w:rsidR="009244EE" w:rsidRDefault="003F182B">
      <w:pPr>
        <w:pStyle w:val="2"/>
        <w:numPr>
          <w:ilvl w:val="0"/>
          <w:numId w:val="0"/>
        </w:numPr>
        <w:spacing w:before="0" w:line="560" w:lineRule="exact"/>
        <w:ind w:firstLineChars="200" w:firstLine="480"/>
        <w:rPr>
          <w:rFonts w:ascii="宋体" w:eastAsia="宋体" w:hAnsi="宋体" w:cs="宋体"/>
          <w:b w:val="0"/>
          <w:sz w:val="24"/>
          <w:szCs w:val="24"/>
        </w:rPr>
      </w:pPr>
      <w:bookmarkStart w:id="455" w:name="_Toc15374"/>
      <w:bookmarkStart w:id="456" w:name="_Toc29983"/>
      <w:bookmarkStart w:id="457" w:name="_Toc12887"/>
      <w:bookmarkStart w:id="458" w:name="_Toc21630"/>
      <w:r>
        <w:rPr>
          <w:rFonts w:ascii="宋体" w:eastAsia="宋体" w:hAnsi="宋体" w:cs="宋体" w:hint="eastAsia"/>
          <w:b w:val="0"/>
          <w:sz w:val="24"/>
          <w:szCs w:val="24"/>
        </w:rPr>
        <w:lastRenderedPageBreak/>
        <w:t>1.4.4</w:t>
      </w:r>
      <w:r>
        <w:rPr>
          <w:rFonts w:ascii="宋体" w:eastAsia="宋体" w:hAnsi="宋体" w:cs="宋体" w:hint="eastAsia"/>
          <w:b w:val="0"/>
          <w:sz w:val="24"/>
          <w:szCs w:val="24"/>
        </w:rPr>
        <w:t>投标截止后投标人不足</w:t>
      </w:r>
      <w:r>
        <w:rPr>
          <w:rFonts w:ascii="宋体" w:eastAsia="宋体" w:hAnsi="宋体" w:cs="宋体" w:hint="eastAsia"/>
          <w:b w:val="0"/>
          <w:sz w:val="24"/>
          <w:szCs w:val="24"/>
        </w:rPr>
        <w:t>3</w:t>
      </w:r>
      <w:r>
        <w:rPr>
          <w:rFonts w:ascii="宋体" w:eastAsia="宋体" w:hAnsi="宋体" w:cs="宋体" w:hint="eastAsia"/>
          <w:b w:val="0"/>
          <w:sz w:val="24"/>
          <w:szCs w:val="24"/>
        </w:rPr>
        <w:t>家或者通过资格审查或符合性审查的投标人不足</w:t>
      </w:r>
      <w:r>
        <w:rPr>
          <w:rFonts w:ascii="宋体" w:eastAsia="宋体" w:hAnsi="宋体" w:cs="宋体" w:hint="eastAsia"/>
          <w:b w:val="0"/>
          <w:sz w:val="24"/>
          <w:szCs w:val="24"/>
        </w:rPr>
        <w:t>3</w:t>
      </w:r>
      <w:r>
        <w:rPr>
          <w:rFonts w:ascii="宋体" w:eastAsia="宋体" w:hAnsi="宋体" w:cs="宋体" w:hint="eastAsia"/>
          <w:b w:val="0"/>
          <w:sz w:val="24"/>
          <w:szCs w:val="24"/>
        </w:rPr>
        <w:t>家的，评标委员会应对采购文件是否存在不合理条款或者招标程序是否符合规定的情况进行审查，并提出书面意见。</w:t>
      </w:r>
      <w:bookmarkEnd w:id="455"/>
      <w:bookmarkEnd w:id="456"/>
      <w:bookmarkEnd w:id="457"/>
      <w:bookmarkEnd w:id="458"/>
    </w:p>
    <w:p w:rsidR="009244EE" w:rsidRDefault="003F182B">
      <w:pPr>
        <w:pStyle w:val="2"/>
        <w:numPr>
          <w:ilvl w:val="0"/>
          <w:numId w:val="4"/>
        </w:numPr>
        <w:spacing w:before="0" w:line="560" w:lineRule="exact"/>
        <w:rPr>
          <w:rFonts w:ascii="宋体" w:eastAsia="宋体" w:hAnsi="宋体" w:cs="宋体"/>
          <w:sz w:val="24"/>
          <w:szCs w:val="24"/>
        </w:rPr>
      </w:pPr>
      <w:bookmarkStart w:id="459" w:name="_Toc12285"/>
      <w:bookmarkStart w:id="460" w:name="_Toc29917"/>
      <w:bookmarkStart w:id="461" w:name="_Toc4271"/>
      <w:bookmarkStart w:id="462" w:name="_Toc17121"/>
      <w:r>
        <w:rPr>
          <w:rFonts w:ascii="宋体" w:eastAsia="宋体" w:hAnsi="宋体" w:cs="宋体" w:hint="eastAsia"/>
          <w:sz w:val="24"/>
          <w:szCs w:val="24"/>
        </w:rPr>
        <w:t>评标程序</w:t>
      </w:r>
      <w:bookmarkEnd w:id="459"/>
      <w:bookmarkEnd w:id="460"/>
      <w:bookmarkEnd w:id="461"/>
      <w:bookmarkEnd w:id="462"/>
    </w:p>
    <w:p w:rsidR="009244EE" w:rsidRDefault="003F182B" w:rsidP="009244EE">
      <w:pPr>
        <w:spacing w:line="560" w:lineRule="exact"/>
        <w:ind w:firstLineChars="200" w:firstLine="482"/>
        <w:rPr>
          <w:rFonts w:ascii="宋体" w:hAnsi="宋体" w:cs="宋体"/>
          <w:b/>
          <w:bCs/>
          <w:sz w:val="24"/>
        </w:rPr>
      </w:pPr>
      <w:r>
        <w:rPr>
          <w:rFonts w:ascii="宋体" w:hAnsi="宋体" w:cs="宋体" w:hint="eastAsia"/>
          <w:b/>
          <w:bCs/>
          <w:sz w:val="24"/>
        </w:rPr>
        <w:t>2.1</w:t>
      </w:r>
      <w:r>
        <w:rPr>
          <w:rFonts w:ascii="宋体" w:hAnsi="宋体" w:cs="宋体" w:hint="eastAsia"/>
          <w:b/>
          <w:bCs/>
          <w:sz w:val="24"/>
        </w:rPr>
        <w:t>组建评标委员会</w:t>
      </w:r>
    </w:p>
    <w:p w:rsidR="009244EE" w:rsidRDefault="003F182B">
      <w:pPr>
        <w:spacing w:line="560" w:lineRule="exact"/>
        <w:ind w:firstLineChars="200" w:firstLine="480"/>
        <w:rPr>
          <w:rFonts w:ascii="宋体" w:hAnsi="宋体" w:cs="宋体"/>
          <w:sz w:val="24"/>
        </w:rPr>
      </w:pPr>
      <w:r>
        <w:rPr>
          <w:rFonts w:ascii="宋体" w:hAnsi="宋体" w:cs="宋体" w:hint="eastAsia"/>
          <w:sz w:val="24"/>
        </w:rPr>
        <w:t>2.1.1</w:t>
      </w:r>
      <w:r>
        <w:rPr>
          <w:rFonts w:ascii="宋体" w:hAnsi="宋体" w:cs="宋体" w:hint="eastAsia"/>
          <w:kern w:val="0"/>
          <w:sz w:val="24"/>
        </w:rPr>
        <w:t>评标委员会由采购人代表和评审专家组成，成员人数为</w:t>
      </w:r>
      <w:r>
        <w:rPr>
          <w:rFonts w:ascii="宋体" w:hAnsi="宋体" w:cs="宋体" w:hint="eastAsia"/>
          <w:kern w:val="0"/>
          <w:sz w:val="24"/>
        </w:rPr>
        <w:t>5</w:t>
      </w:r>
      <w:r>
        <w:rPr>
          <w:rFonts w:ascii="宋体" w:hAnsi="宋体" w:cs="宋体" w:hint="eastAsia"/>
          <w:kern w:val="0"/>
          <w:sz w:val="24"/>
        </w:rPr>
        <w:t>人以上单数，其中评审专家不得少于成员总数的三分之二。</w:t>
      </w:r>
    </w:p>
    <w:p w:rsidR="009244EE" w:rsidRDefault="003F182B">
      <w:pPr>
        <w:widowControl/>
        <w:spacing w:line="560" w:lineRule="exact"/>
        <w:ind w:firstLineChars="200" w:firstLine="480"/>
        <w:rPr>
          <w:rFonts w:ascii="宋体" w:hAnsi="宋体" w:cs="宋体"/>
          <w:kern w:val="0"/>
          <w:sz w:val="24"/>
        </w:rPr>
      </w:pPr>
      <w:r>
        <w:rPr>
          <w:rFonts w:ascii="宋体" w:hAnsi="宋体" w:cs="宋体" w:hint="eastAsia"/>
          <w:kern w:val="0"/>
          <w:sz w:val="24"/>
        </w:rPr>
        <w:t>采购项目符合下列情形之一的：</w:t>
      </w:r>
    </w:p>
    <w:p w:rsidR="009244EE" w:rsidRDefault="003F182B">
      <w:pPr>
        <w:widowControl/>
        <w:spacing w:line="560" w:lineRule="exact"/>
        <w:ind w:firstLineChars="200" w:firstLine="480"/>
        <w:rPr>
          <w:rFonts w:ascii="宋体" w:hAnsi="宋体" w:cs="宋体"/>
          <w:kern w:val="0"/>
          <w:sz w:val="24"/>
        </w:rPr>
      </w:pPr>
      <w:r>
        <w:rPr>
          <w:rFonts w:ascii="宋体" w:hAnsi="宋体" w:cs="宋体" w:hint="eastAsia"/>
          <w:kern w:val="0"/>
          <w:sz w:val="24"/>
        </w:rPr>
        <w:t>（一）采购预算金额在</w:t>
      </w:r>
      <w:r>
        <w:rPr>
          <w:rFonts w:ascii="宋体" w:hAnsi="宋体" w:cs="宋体" w:hint="eastAsia"/>
          <w:kern w:val="0"/>
          <w:sz w:val="24"/>
        </w:rPr>
        <w:t>1000</w:t>
      </w:r>
      <w:r>
        <w:rPr>
          <w:rFonts w:ascii="宋体" w:hAnsi="宋体" w:cs="宋体" w:hint="eastAsia"/>
          <w:kern w:val="0"/>
          <w:sz w:val="24"/>
        </w:rPr>
        <w:t>万元以上；</w:t>
      </w:r>
    </w:p>
    <w:p w:rsidR="009244EE" w:rsidRDefault="003F182B">
      <w:pPr>
        <w:widowControl/>
        <w:spacing w:line="560" w:lineRule="exact"/>
        <w:ind w:firstLineChars="200" w:firstLine="480"/>
        <w:rPr>
          <w:rFonts w:ascii="宋体" w:hAnsi="宋体" w:cs="宋体"/>
          <w:kern w:val="0"/>
          <w:sz w:val="24"/>
        </w:rPr>
      </w:pPr>
      <w:r>
        <w:rPr>
          <w:rFonts w:ascii="宋体" w:hAnsi="宋体" w:cs="宋体" w:hint="eastAsia"/>
          <w:kern w:val="0"/>
          <w:sz w:val="24"/>
        </w:rPr>
        <w:t>（二）技术复杂；</w:t>
      </w:r>
    </w:p>
    <w:p w:rsidR="009244EE" w:rsidRDefault="003F182B">
      <w:pPr>
        <w:spacing w:line="560" w:lineRule="exact"/>
        <w:ind w:firstLineChars="200" w:firstLine="480"/>
        <w:rPr>
          <w:rFonts w:ascii="宋体" w:hAnsi="宋体" w:cs="宋体"/>
          <w:sz w:val="24"/>
        </w:rPr>
      </w:pPr>
      <w:r>
        <w:rPr>
          <w:rFonts w:ascii="宋体" w:hAnsi="宋体" w:cs="宋体" w:hint="eastAsia"/>
          <w:kern w:val="0"/>
          <w:sz w:val="24"/>
        </w:rPr>
        <w:t>（三）社会影响较大。</w:t>
      </w:r>
    </w:p>
    <w:p w:rsidR="009244EE" w:rsidRDefault="003F182B">
      <w:pPr>
        <w:spacing w:line="560" w:lineRule="exact"/>
        <w:ind w:firstLineChars="200" w:firstLine="480"/>
        <w:rPr>
          <w:rFonts w:ascii="宋体" w:hAnsi="宋体" w:cs="宋体"/>
          <w:kern w:val="0"/>
          <w:sz w:val="24"/>
        </w:rPr>
      </w:pPr>
      <w:r>
        <w:rPr>
          <w:rFonts w:ascii="宋体" w:hAnsi="宋体" w:cs="宋体" w:hint="eastAsia"/>
          <w:sz w:val="24"/>
        </w:rPr>
        <w:t>2.1.2</w:t>
      </w:r>
      <w:r>
        <w:rPr>
          <w:rFonts w:ascii="宋体" w:hAnsi="宋体" w:cs="宋体" w:hint="eastAsia"/>
          <w:sz w:val="24"/>
        </w:rPr>
        <w:t>按《政府采购货物和服务招标投标管理办法（财政部令第</w:t>
      </w:r>
      <w:r>
        <w:rPr>
          <w:rFonts w:ascii="宋体" w:hAnsi="宋体" w:cs="宋体" w:hint="eastAsia"/>
          <w:sz w:val="24"/>
        </w:rPr>
        <w:t>87</w:t>
      </w:r>
      <w:r>
        <w:rPr>
          <w:rFonts w:ascii="宋体" w:hAnsi="宋体" w:cs="宋体" w:hint="eastAsia"/>
          <w:sz w:val="24"/>
        </w:rPr>
        <w:t>号）》相关规定</w:t>
      </w:r>
      <w:r>
        <w:rPr>
          <w:rFonts w:ascii="宋体" w:hAnsi="宋体" w:cs="宋体" w:hint="eastAsia"/>
          <w:sz w:val="24"/>
        </w:rPr>
        <w:t>,</w:t>
      </w:r>
      <w:r>
        <w:rPr>
          <w:rFonts w:ascii="宋体" w:hAnsi="宋体" w:cs="宋体" w:hint="eastAsia"/>
          <w:sz w:val="24"/>
        </w:rPr>
        <w:t>对技术复杂、专业性强的采购项目，通过随机方式难以确定合适评审专家的，经主管预算单位同意，采购人可以自行选定相应专业领域的评审专家。</w:t>
      </w:r>
    </w:p>
    <w:p w:rsidR="009244EE" w:rsidRDefault="003F182B">
      <w:pPr>
        <w:spacing w:line="560" w:lineRule="exact"/>
        <w:ind w:firstLineChars="200" w:firstLine="480"/>
        <w:rPr>
          <w:rFonts w:ascii="宋体" w:hAnsi="宋体" w:cs="宋体"/>
          <w:kern w:val="0"/>
          <w:sz w:val="24"/>
        </w:rPr>
      </w:pPr>
      <w:r>
        <w:rPr>
          <w:rFonts w:ascii="宋体" w:hAnsi="宋体" w:cs="宋体" w:hint="eastAsia"/>
          <w:kern w:val="0"/>
          <w:sz w:val="24"/>
        </w:rPr>
        <w:t>2.1.3</w:t>
      </w:r>
      <w:r>
        <w:rPr>
          <w:rFonts w:ascii="宋体" w:hAnsi="宋体" w:cs="宋体" w:hint="eastAsia"/>
          <w:kern w:val="0"/>
          <w:sz w:val="24"/>
        </w:rPr>
        <w:t>评标委员会成员签到后，民主推选或选举评标委</w:t>
      </w:r>
      <w:r>
        <w:rPr>
          <w:rFonts w:ascii="宋体" w:hAnsi="宋体" w:cs="宋体" w:hint="eastAsia"/>
          <w:kern w:val="0"/>
          <w:sz w:val="24"/>
        </w:rPr>
        <w:t>员会组长，评标委员会组长负责评标相关工作的组织和安排。采购人代表不得担任评标委员会组长。</w:t>
      </w:r>
    </w:p>
    <w:p w:rsidR="009244EE" w:rsidRDefault="003F182B" w:rsidP="009244EE">
      <w:pPr>
        <w:spacing w:line="560" w:lineRule="exact"/>
        <w:ind w:firstLineChars="200" w:firstLine="482"/>
        <w:rPr>
          <w:rFonts w:ascii="宋体" w:hAnsi="宋体" w:cs="宋体"/>
          <w:b/>
          <w:bCs/>
          <w:kern w:val="0"/>
          <w:sz w:val="24"/>
        </w:rPr>
      </w:pPr>
      <w:r>
        <w:rPr>
          <w:rFonts w:ascii="宋体" w:hAnsi="宋体" w:cs="宋体" w:hint="eastAsia"/>
          <w:b/>
          <w:bCs/>
          <w:kern w:val="0"/>
          <w:sz w:val="24"/>
        </w:rPr>
        <w:t>2.2</w:t>
      </w:r>
      <w:r>
        <w:rPr>
          <w:rFonts w:ascii="宋体" w:hAnsi="宋体" w:cs="宋体" w:hint="eastAsia"/>
          <w:b/>
          <w:bCs/>
          <w:kern w:val="0"/>
          <w:sz w:val="24"/>
        </w:rPr>
        <w:t>熟悉采购文件和评标办法与标准</w:t>
      </w:r>
    </w:p>
    <w:p w:rsidR="009244EE" w:rsidRDefault="003F182B">
      <w:pPr>
        <w:spacing w:line="560" w:lineRule="exact"/>
        <w:ind w:firstLineChars="200" w:firstLine="480"/>
        <w:rPr>
          <w:rFonts w:ascii="宋体" w:hAnsi="宋体" w:cs="宋体"/>
          <w:sz w:val="24"/>
        </w:rPr>
      </w:pPr>
      <w:r>
        <w:rPr>
          <w:rFonts w:ascii="宋体" w:hAnsi="宋体" w:cs="宋体" w:hint="eastAsia"/>
          <w:sz w:val="24"/>
        </w:rPr>
        <w:t>2.2.1</w:t>
      </w:r>
      <w:r>
        <w:rPr>
          <w:rFonts w:ascii="宋体" w:hAnsi="宋体" w:cs="宋体" w:hint="eastAsia"/>
          <w:sz w:val="24"/>
        </w:rPr>
        <w:t>评标委员会组长组织评标委员会全体成员熟悉采购文件和评标办法与标准，评</w:t>
      </w:r>
      <w:r>
        <w:rPr>
          <w:rFonts w:ascii="宋体" w:hAnsi="宋体" w:cs="宋体" w:hint="eastAsia"/>
          <w:kern w:val="0"/>
          <w:sz w:val="24"/>
        </w:rPr>
        <w:t>标委员会发现采购文件存在歧义、重大缺陷导致评标工作无法进行，或者采购文件内容违反国家有关强制性规定的，应当停止评标工作，与采购人或者采购代理机构沟通并作书面记录。</w:t>
      </w:r>
    </w:p>
    <w:p w:rsidR="009244EE" w:rsidRDefault="003F182B">
      <w:pPr>
        <w:spacing w:line="560" w:lineRule="exact"/>
        <w:ind w:firstLineChars="200" w:firstLine="480"/>
        <w:rPr>
          <w:rFonts w:ascii="宋体" w:hAnsi="宋体" w:cs="宋体"/>
          <w:sz w:val="24"/>
        </w:rPr>
      </w:pPr>
      <w:r>
        <w:rPr>
          <w:rFonts w:ascii="宋体" w:hAnsi="宋体" w:cs="宋体" w:hint="eastAsia"/>
          <w:sz w:val="24"/>
        </w:rPr>
        <w:t>2.2.2</w:t>
      </w:r>
      <w:r>
        <w:rPr>
          <w:rFonts w:ascii="宋体" w:hAnsi="宋体" w:cs="宋体" w:hint="eastAsia"/>
          <w:sz w:val="24"/>
        </w:rPr>
        <w:t>评标委员会确定采购文件及评标办法与标准合法有效的，确定评审因素中的主观因素和客观因素，统一评审因素的认定标准。</w:t>
      </w:r>
    </w:p>
    <w:p w:rsidR="009244EE" w:rsidRDefault="003F182B" w:rsidP="009244EE">
      <w:pPr>
        <w:spacing w:line="560" w:lineRule="exact"/>
        <w:ind w:firstLineChars="200" w:firstLine="482"/>
        <w:rPr>
          <w:rFonts w:ascii="宋体" w:hAnsi="宋体" w:cs="宋体"/>
          <w:b/>
          <w:bCs/>
          <w:sz w:val="24"/>
        </w:rPr>
      </w:pPr>
      <w:r>
        <w:rPr>
          <w:rFonts w:ascii="宋体" w:hAnsi="宋体" w:cs="宋体" w:hint="eastAsia"/>
          <w:b/>
          <w:bCs/>
          <w:sz w:val="24"/>
        </w:rPr>
        <w:t>2.3</w:t>
      </w:r>
      <w:r>
        <w:rPr>
          <w:rFonts w:ascii="宋体" w:hAnsi="宋体" w:cs="宋体" w:hint="eastAsia"/>
          <w:b/>
          <w:bCs/>
          <w:sz w:val="24"/>
        </w:rPr>
        <w:t>评标准备</w:t>
      </w:r>
    </w:p>
    <w:p w:rsidR="009244EE" w:rsidRDefault="003F182B">
      <w:pPr>
        <w:spacing w:line="560" w:lineRule="exact"/>
        <w:ind w:firstLineChars="200" w:firstLine="480"/>
        <w:rPr>
          <w:rFonts w:ascii="宋体" w:hAnsi="宋体" w:cs="宋体"/>
          <w:sz w:val="24"/>
        </w:rPr>
      </w:pPr>
      <w:r>
        <w:rPr>
          <w:rFonts w:ascii="宋体" w:hAnsi="宋体" w:cs="宋体" w:hint="eastAsia"/>
          <w:sz w:val="24"/>
        </w:rPr>
        <w:lastRenderedPageBreak/>
        <w:t>2.3.1</w:t>
      </w:r>
      <w:r>
        <w:rPr>
          <w:rFonts w:ascii="宋体" w:hAnsi="宋体" w:cs="宋体" w:hint="eastAsia"/>
          <w:sz w:val="24"/>
        </w:rPr>
        <w:t>评标委员会审查所有开标合格的投标文件，列出投标文件中的所有偏差，列出涉及价格折算、优先采购政策的投标文件，列出投标报价明显低于其他投标报价，需要进行成本判断的投标文件；价格折算、优先采购政策、成本判断的原则和方法详见评标办法前附表。</w:t>
      </w:r>
    </w:p>
    <w:p w:rsidR="009244EE" w:rsidRDefault="003F182B">
      <w:pPr>
        <w:spacing w:line="560" w:lineRule="exact"/>
        <w:ind w:firstLineChars="200" w:firstLine="480"/>
        <w:rPr>
          <w:rFonts w:ascii="宋体" w:hAnsi="宋体" w:cs="宋体"/>
          <w:sz w:val="24"/>
        </w:rPr>
      </w:pPr>
      <w:r>
        <w:rPr>
          <w:rFonts w:ascii="宋体" w:hAnsi="宋体" w:cs="宋体" w:hint="eastAsia"/>
          <w:sz w:val="24"/>
        </w:rPr>
        <w:t>2.3.2</w:t>
      </w:r>
      <w:r>
        <w:rPr>
          <w:rFonts w:ascii="宋体" w:hAnsi="宋体" w:cs="宋体" w:hint="eastAsia"/>
          <w:sz w:val="24"/>
        </w:rPr>
        <w:t>评标委员会对列出的投标文件偏差，需要询标（含价格修正）的，统一列出书面询标函；价格修正的原则详见评标办法前附表。</w:t>
      </w:r>
    </w:p>
    <w:p w:rsidR="009244EE" w:rsidRDefault="003F182B">
      <w:pPr>
        <w:spacing w:line="560" w:lineRule="exact"/>
        <w:ind w:firstLineChars="200" w:firstLine="480"/>
        <w:rPr>
          <w:rFonts w:ascii="宋体" w:hAnsi="宋体" w:cs="宋体"/>
          <w:sz w:val="24"/>
        </w:rPr>
      </w:pPr>
      <w:r>
        <w:rPr>
          <w:rFonts w:ascii="宋体" w:hAnsi="宋体" w:cs="宋体" w:hint="eastAsia"/>
          <w:sz w:val="24"/>
        </w:rPr>
        <w:t>2.3.3</w:t>
      </w:r>
      <w:r>
        <w:rPr>
          <w:rFonts w:ascii="宋体" w:hAnsi="宋体" w:cs="宋体" w:hint="eastAsia"/>
          <w:sz w:val="24"/>
        </w:rPr>
        <w:t>投标人应按照询标函的要求，在规定时间内提交书面澄清、补正文件；</w:t>
      </w:r>
    </w:p>
    <w:p w:rsidR="009244EE" w:rsidRDefault="003F182B">
      <w:pPr>
        <w:spacing w:line="560" w:lineRule="exact"/>
        <w:ind w:firstLineChars="200" w:firstLine="480"/>
        <w:rPr>
          <w:rFonts w:ascii="宋体" w:hAnsi="宋体" w:cs="宋体"/>
          <w:sz w:val="24"/>
        </w:rPr>
      </w:pPr>
      <w:r>
        <w:rPr>
          <w:rFonts w:ascii="宋体" w:hAnsi="宋体" w:cs="宋体" w:hint="eastAsia"/>
          <w:kern w:val="0"/>
          <w:sz w:val="24"/>
        </w:rPr>
        <w:t>投标人的澄清、说明或者补正应当采用书面形式，并加盖公章，或者由法定代表</w:t>
      </w:r>
      <w:r>
        <w:rPr>
          <w:rFonts w:ascii="宋体" w:hAnsi="宋体" w:cs="宋体" w:hint="eastAsia"/>
          <w:kern w:val="0"/>
          <w:sz w:val="24"/>
        </w:rPr>
        <w:t>人或其授权的代表签字。投标人的澄清、说明或者补正不得超出投标文件的范围或者改变投标文件的实质性内容。</w:t>
      </w:r>
    </w:p>
    <w:p w:rsidR="009244EE" w:rsidRDefault="003F182B">
      <w:pPr>
        <w:spacing w:line="560" w:lineRule="exact"/>
        <w:ind w:firstLineChars="200" w:firstLine="480"/>
        <w:rPr>
          <w:rFonts w:ascii="宋体" w:hAnsi="宋体" w:cs="宋体"/>
          <w:sz w:val="24"/>
        </w:rPr>
      </w:pPr>
      <w:r>
        <w:rPr>
          <w:rFonts w:ascii="宋体" w:hAnsi="宋体" w:cs="宋体" w:hint="eastAsia"/>
          <w:sz w:val="24"/>
        </w:rPr>
        <w:t>2.3.4</w:t>
      </w:r>
      <w:r>
        <w:rPr>
          <w:rFonts w:ascii="宋体" w:hAnsi="宋体" w:cs="宋体" w:hint="eastAsia"/>
          <w:sz w:val="24"/>
        </w:rPr>
        <w:t>评标委员会对投标人提交的书面澄清、补正文件进行认定。</w:t>
      </w:r>
    </w:p>
    <w:p w:rsidR="009244EE" w:rsidRDefault="003F182B" w:rsidP="009244EE">
      <w:pPr>
        <w:spacing w:line="560" w:lineRule="exact"/>
        <w:ind w:firstLineChars="200" w:firstLine="482"/>
        <w:rPr>
          <w:rFonts w:ascii="宋体" w:hAnsi="宋体" w:cs="宋体"/>
          <w:b/>
          <w:bCs/>
          <w:sz w:val="24"/>
        </w:rPr>
      </w:pPr>
      <w:r>
        <w:rPr>
          <w:rFonts w:ascii="宋体" w:hAnsi="宋体" w:cs="宋体" w:hint="eastAsia"/>
          <w:b/>
          <w:bCs/>
          <w:sz w:val="24"/>
        </w:rPr>
        <w:t>2.4</w:t>
      </w:r>
      <w:r>
        <w:rPr>
          <w:rFonts w:ascii="宋体" w:hAnsi="宋体" w:cs="宋体" w:hint="eastAsia"/>
          <w:b/>
          <w:bCs/>
          <w:sz w:val="24"/>
        </w:rPr>
        <w:t>符合性审查</w:t>
      </w:r>
    </w:p>
    <w:p w:rsidR="009244EE" w:rsidRDefault="003F182B">
      <w:pPr>
        <w:spacing w:line="560" w:lineRule="exact"/>
        <w:ind w:firstLineChars="200" w:firstLine="480"/>
        <w:rPr>
          <w:rFonts w:ascii="宋体" w:hAnsi="宋体" w:cs="宋体"/>
          <w:sz w:val="24"/>
        </w:rPr>
      </w:pPr>
      <w:r>
        <w:rPr>
          <w:rFonts w:ascii="宋体" w:hAnsi="宋体" w:cs="宋体" w:hint="eastAsia"/>
          <w:sz w:val="24"/>
        </w:rPr>
        <w:t>2.4.1</w:t>
      </w:r>
      <w:r>
        <w:rPr>
          <w:rFonts w:ascii="宋体" w:hAnsi="宋体" w:cs="宋体" w:hint="eastAsia"/>
          <w:sz w:val="24"/>
        </w:rPr>
        <w:t>评标委员会全体成员独立对通过资格审查的投标文件进行符合性审查；</w:t>
      </w:r>
    </w:p>
    <w:p w:rsidR="009244EE" w:rsidRDefault="003F182B">
      <w:pPr>
        <w:spacing w:line="560" w:lineRule="exact"/>
        <w:ind w:firstLineChars="200" w:firstLine="480"/>
        <w:rPr>
          <w:rFonts w:ascii="宋体" w:hAnsi="宋体" w:cs="宋体"/>
          <w:sz w:val="24"/>
        </w:rPr>
      </w:pPr>
      <w:r>
        <w:rPr>
          <w:rFonts w:ascii="宋体" w:hAnsi="宋体" w:cs="宋体" w:hint="eastAsia"/>
          <w:sz w:val="24"/>
        </w:rPr>
        <w:t>2.4.2</w:t>
      </w:r>
      <w:r>
        <w:rPr>
          <w:rFonts w:ascii="宋体" w:hAnsi="宋体" w:cs="宋体" w:hint="eastAsia"/>
          <w:sz w:val="24"/>
        </w:rPr>
        <w:t>评标委员会对符合性审查结果汇总、确认，有不同意见书面阐述理由；</w:t>
      </w:r>
    </w:p>
    <w:p w:rsidR="009244EE" w:rsidRDefault="003F182B">
      <w:pPr>
        <w:spacing w:line="560" w:lineRule="exact"/>
        <w:ind w:firstLineChars="200" w:firstLine="480"/>
        <w:rPr>
          <w:rFonts w:ascii="宋体" w:hAnsi="宋体" w:cs="宋体"/>
          <w:sz w:val="24"/>
        </w:rPr>
      </w:pPr>
      <w:r>
        <w:rPr>
          <w:rFonts w:ascii="宋体" w:hAnsi="宋体" w:cs="宋体" w:hint="eastAsia"/>
          <w:sz w:val="24"/>
        </w:rPr>
        <w:t>2.4.3</w:t>
      </w:r>
      <w:r>
        <w:rPr>
          <w:rFonts w:ascii="宋体" w:hAnsi="宋体" w:cs="宋体" w:hint="eastAsia"/>
          <w:sz w:val="24"/>
        </w:rPr>
        <w:t>符合性审查标准详见评标办法前附表。</w:t>
      </w:r>
    </w:p>
    <w:p w:rsidR="009244EE" w:rsidRDefault="003F182B">
      <w:pPr>
        <w:spacing w:line="560" w:lineRule="exact"/>
        <w:ind w:firstLineChars="200" w:firstLine="480"/>
        <w:rPr>
          <w:rFonts w:ascii="宋体" w:hAnsi="宋体" w:cs="宋体"/>
          <w:sz w:val="24"/>
        </w:rPr>
      </w:pPr>
      <w:r>
        <w:rPr>
          <w:rFonts w:ascii="宋体" w:hAnsi="宋体" w:cs="宋体" w:hint="eastAsia"/>
          <w:sz w:val="24"/>
        </w:rPr>
        <w:t>2.4.4</w:t>
      </w:r>
      <w:r>
        <w:rPr>
          <w:rFonts w:ascii="宋体" w:hAnsi="宋体" w:cs="宋体" w:hint="eastAsia"/>
          <w:sz w:val="24"/>
        </w:rPr>
        <w:t>投标文件有符合性审查标准中任何一项未通过审查的，不能通过符合性审查，该投标文件不得进入详细评审程序。</w:t>
      </w:r>
    </w:p>
    <w:p w:rsidR="009244EE" w:rsidRDefault="003F182B" w:rsidP="009244EE">
      <w:pPr>
        <w:spacing w:line="560" w:lineRule="exact"/>
        <w:ind w:firstLineChars="200" w:firstLine="482"/>
        <w:rPr>
          <w:rFonts w:ascii="宋体" w:hAnsi="宋体" w:cs="宋体"/>
          <w:b/>
          <w:bCs/>
          <w:sz w:val="24"/>
        </w:rPr>
      </w:pPr>
      <w:r>
        <w:rPr>
          <w:rFonts w:ascii="宋体" w:hAnsi="宋体" w:cs="宋体" w:hint="eastAsia"/>
          <w:b/>
          <w:bCs/>
          <w:sz w:val="24"/>
        </w:rPr>
        <w:t>2.</w:t>
      </w:r>
      <w:bookmarkStart w:id="463" w:name="_Hlk494382129"/>
      <w:r>
        <w:rPr>
          <w:rFonts w:ascii="宋体" w:hAnsi="宋体" w:cs="宋体" w:hint="eastAsia"/>
          <w:b/>
          <w:bCs/>
          <w:sz w:val="24"/>
        </w:rPr>
        <w:t>5</w:t>
      </w:r>
      <w:r>
        <w:rPr>
          <w:rFonts w:ascii="宋体" w:hAnsi="宋体" w:cs="宋体" w:hint="eastAsia"/>
          <w:b/>
          <w:bCs/>
          <w:sz w:val="24"/>
        </w:rPr>
        <w:t>详细评审</w:t>
      </w:r>
      <w:bookmarkEnd w:id="463"/>
    </w:p>
    <w:p w:rsidR="009244EE" w:rsidRDefault="003F182B">
      <w:pPr>
        <w:spacing w:line="560" w:lineRule="exact"/>
        <w:ind w:firstLineChars="200" w:firstLine="480"/>
        <w:rPr>
          <w:rFonts w:ascii="宋体" w:hAnsi="宋体" w:cs="宋体"/>
          <w:sz w:val="24"/>
        </w:rPr>
      </w:pPr>
      <w:r>
        <w:rPr>
          <w:rFonts w:ascii="宋体" w:hAnsi="宋体" w:cs="宋体" w:hint="eastAsia"/>
          <w:sz w:val="24"/>
        </w:rPr>
        <w:t>2.5</w:t>
      </w:r>
      <w:r>
        <w:rPr>
          <w:rFonts w:ascii="宋体" w:hAnsi="宋体" w:cs="宋体" w:hint="eastAsia"/>
          <w:sz w:val="24"/>
        </w:rPr>
        <w:t>.1</w:t>
      </w:r>
      <w:r>
        <w:rPr>
          <w:rFonts w:ascii="宋体" w:hAnsi="宋体" w:cs="宋体" w:hint="eastAsia"/>
          <w:sz w:val="24"/>
        </w:rPr>
        <w:t>评标委员会全体成员对通过符合性审查的投标文件进行</w:t>
      </w:r>
      <w:r>
        <w:rPr>
          <w:rFonts w:ascii="宋体" w:hAnsi="宋体" w:cs="宋体" w:hint="eastAsia"/>
          <w:bCs/>
          <w:sz w:val="24"/>
        </w:rPr>
        <w:t>详细评审、打分</w:t>
      </w:r>
      <w:r>
        <w:rPr>
          <w:rFonts w:ascii="宋体" w:hAnsi="宋体" w:cs="宋体" w:hint="eastAsia"/>
          <w:sz w:val="24"/>
        </w:rPr>
        <w:t>；</w:t>
      </w:r>
    </w:p>
    <w:p w:rsidR="009244EE" w:rsidRDefault="003F182B">
      <w:pPr>
        <w:spacing w:line="560" w:lineRule="exact"/>
        <w:ind w:firstLineChars="200" w:firstLine="480"/>
        <w:rPr>
          <w:rFonts w:ascii="宋体" w:hAnsi="宋体" w:cs="宋体"/>
          <w:sz w:val="24"/>
        </w:rPr>
      </w:pPr>
      <w:r>
        <w:rPr>
          <w:rFonts w:ascii="宋体" w:hAnsi="宋体" w:cs="宋体" w:hint="eastAsia"/>
          <w:sz w:val="24"/>
        </w:rPr>
        <w:t>2.5.2</w:t>
      </w:r>
      <w:r>
        <w:rPr>
          <w:rFonts w:ascii="宋体" w:hAnsi="宋体" w:cs="宋体" w:hint="eastAsia"/>
          <w:sz w:val="24"/>
        </w:rPr>
        <w:t>评标委员会对</w:t>
      </w:r>
      <w:r>
        <w:rPr>
          <w:rFonts w:ascii="宋体" w:hAnsi="宋体" w:cs="宋体" w:hint="eastAsia"/>
          <w:bCs/>
          <w:sz w:val="24"/>
        </w:rPr>
        <w:t>详细评审</w:t>
      </w:r>
      <w:r>
        <w:rPr>
          <w:rFonts w:ascii="宋体" w:hAnsi="宋体" w:cs="宋体" w:hint="eastAsia"/>
          <w:sz w:val="24"/>
        </w:rPr>
        <w:t>结果汇总、确认，有不同意见书面阐述理由；</w:t>
      </w:r>
    </w:p>
    <w:p w:rsidR="009244EE" w:rsidRDefault="003F182B">
      <w:pPr>
        <w:spacing w:line="560" w:lineRule="exact"/>
        <w:ind w:firstLineChars="200" w:firstLine="480"/>
        <w:rPr>
          <w:rFonts w:ascii="宋体" w:hAnsi="宋体" w:cs="宋体"/>
          <w:sz w:val="24"/>
        </w:rPr>
      </w:pPr>
      <w:r>
        <w:rPr>
          <w:rFonts w:ascii="宋体" w:hAnsi="宋体" w:cs="宋体" w:hint="eastAsia"/>
          <w:sz w:val="24"/>
        </w:rPr>
        <w:t>2.5.3</w:t>
      </w:r>
      <w:r>
        <w:rPr>
          <w:rFonts w:ascii="宋体" w:hAnsi="宋体" w:cs="宋体" w:hint="eastAsia"/>
          <w:bCs/>
          <w:sz w:val="24"/>
        </w:rPr>
        <w:t>详细评审</w:t>
      </w:r>
      <w:r>
        <w:rPr>
          <w:rFonts w:ascii="宋体" w:hAnsi="宋体" w:cs="宋体" w:hint="eastAsia"/>
          <w:sz w:val="24"/>
        </w:rPr>
        <w:t>标准详见评标办法前附表。</w:t>
      </w:r>
    </w:p>
    <w:p w:rsidR="009244EE" w:rsidRDefault="003F182B">
      <w:pPr>
        <w:spacing w:line="560" w:lineRule="exact"/>
        <w:ind w:firstLineChars="200" w:firstLine="480"/>
        <w:rPr>
          <w:rFonts w:ascii="宋体" w:hAnsi="宋体" w:cs="宋体"/>
          <w:sz w:val="24"/>
        </w:rPr>
      </w:pPr>
      <w:r>
        <w:rPr>
          <w:rFonts w:ascii="宋体" w:hAnsi="宋体" w:cs="宋体" w:hint="eastAsia"/>
          <w:sz w:val="24"/>
        </w:rPr>
        <w:t>2.5</w:t>
      </w:r>
      <w:r>
        <w:rPr>
          <w:rFonts w:ascii="宋体" w:hAnsi="宋体" w:cs="宋体" w:hint="eastAsia"/>
          <w:sz w:val="24"/>
        </w:rPr>
        <w:t>评标价评审、比较</w:t>
      </w:r>
    </w:p>
    <w:p w:rsidR="009244EE" w:rsidRDefault="003F182B">
      <w:pPr>
        <w:spacing w:line="560" w:lineRule="exact"/>
        <w:ind w:firstLineChars="200" w:firstLine="480"/>
        <w:rPr>
          <w:rFonts w:ascii="宋体" w:hAnsi="宋体" w:cs="宋体"/>
          <w:sz w:val="24"/>
        </w:rPr>
      </w:pPr>
      <w:r>
        <w:rPr>
          <w:rFonts w:ascii="宋体" w:hAnsi="宋体" w:cs="宋体" w:hint="eastAsia"/>
          <w:sz w:val="24"/>
        </w:rPr>
        <w:t>2.5.1</w:t>
      </w:r>
      <w:r>
        <w:rPr>
          <w:rFonts w:ascii="宋体" w:hAnsi="宋体" w:cs="宋体" w:hint="eastAsia"/>
          <w:sz w:val="24"/>
        </w:rPr>
        <w:t>评标委员会全体成员对投标文件的评标价进行评审、比较，评标价评审打分采用低价优先法。评标价评审打分的方法和标准详见评标办法前附表。</w:t>
      </w:r>
    </w:p>
    <w:p w:rsidR="009244EE" w:rsidRDefault="003F182B">
      <w:pPr>
        <w:spacing w:line="560" w:lineRule="exact"/>
        <w:ind w:firstLineChars="200" w:firstLine="480"/>
        <w:rPr>
          <w:rFonts w:ascii="宋体" w:hAnsi="宋体" w:cs="宋体"/>
          <w:sz w:val="24"/>
        </w:rPr>
      </w:pPr>
      <w:r>
        <w:rPr>
          <w:rFonts w:ascii="宋体" w:hAnsi="宋体" w:cs="宋体" w:hint="eastAsia"/>
          <w:sz w:val="24"/>
        </w:rPr>
        <w:lastRenderedPageBreak/>
        <w:t>2.5.2</w:t>
      </w:r>
      <w:r>
        <w:rPr>
          <w:rFonts w:ascii="宋体" w:hAnsi="宋体" w:cs="宋体" w:hint="eastAsia"/>
          <w:sz w:val="24"/>
        </w:rPr>
        <w:t>经过价格修正和价格折算的价格为评标价。</w:t>
      </w:r>
    </w:p>
    <w:p w:rsidR="009244EE" w:rsidRDefault="003F182B">
      <w:pPr>
        <w:spacing w:line="560" w:lineRule="exact"/>
        <w:ind w:firstLineChars="200" w:firstLine="480"/>
        <w:rPr>
          <w:rFonts w:ascii="宋体" w:hAnsi="宋体" w:cs="宋体"/>
          <w:sz w:val="24"/>
        </w:rPr>
      </w:pPr>
      <w:r>
        <w:rPr>
          <w:rFonts w:ascii="宋体" w:hAnsi="宋体" w:cs="宋体" w:hint="eastAsia"/>
          <w:sz w:val="24"/>
        </w:rPr>
        <w:t>2.5.3</w:t>
      </w:r>
      <w:r>
        <w:rPr>
          <w:rFonts w:ascii="宋体" w:hAnsi="宋体" w:cs="宋体" w:hint="eastAsia"/>
          <w:sz w:val="24"/>
        </w:rPr>
        <w:t>中标价格为投标报价或经过修正的投标报价，经过修正的投标报价须由投标人确认。评标价只用于评标。</w:t>
      </w:r>
    </w:p>
    <w:p w:rsidR="009244EE" w:rsidRDefault="003F182B" w:rsidP="009244EE">
      <w:pPr>
        <w:spacing w:line="560" w:lineRule="exact"/>
        <w:ind w:firstLineChars="200" w:firstLine="482"/>
        <w:rPr>
          <w:rFonts w:ascii="宋体" w:hAnsi="宋体" w:cs="宋体"/>
          <w:b/>
          <w:bCs/>
          <w:sz w:val="24"/>
        </w:rPr>
      </w:pPr>
      <w:r>
        <w:rPr>
          <w:rFonts w:ascii="宋体" w:hAnsi="宋体" w:cs="宋体" w:hint="eastAsia"/>
          <w:b/>
          <w:bCs/>
          <w:sz w:val="24"/>
        </w:rPr>
        <w:t>2.6</w:t>
      </w:r>
      <w:r>
        <w:rPr>
          <w:rFonts w:ascii="宋体" w:hAnsi="宋体" w:cs="宋体" w:hint="eastAsia"/>
          <w:b/>
          <w:bCs/>
          <w:sz w:val="24"/>
        </w:rPr>
        <w:t>评</w:t>
      </w:r>
      <w:r>
        <w:rPr>
          <w:rFonts w:ascii="宋体" w:hAnsi="宋体" w:cs="宋体" w:hint="eastAsia"/>
          <w:b/>
          <w:bCs/>
          <w:sz w:val="24"/>
        </w:rPr>
        <w:t>标结果</w:t>
      </w:r>
    </w:p>
    <w:p w:rsidR="009244EE" w:rsidRDefault="003F182B">
      <w:pPr>
        <w:widowControl/>
        <w:spacing w:line="560" w:lineRule="exact"/>
        <w:ind w:firstLineChars="200" w:firstLine="480"/>
        <w:rPr>
          <w:rFonts w:ascii="宋体" w:hAnsi="宋体" w:cs="宋体"/>
          <w:kern w:val="0"/>
          <w:sz w:val="24"/>
        </w:rPr>
      </w:pPr>
      <w:r>
        <w:rPr>
          <w:rFonts w:ascii="宋体" w:hAnsi="宋体" w:cs="宋体" w:hint="eastAsia"/>
          <w:sz w:val="24"/>
        </w:rPr>
        <w:t>2.6.1</w:t>
      </w:r>
      <w:r>
        <w:rPr>
          <w:rFonts w:ascii="宋体" w:hAnsi="宋体" w:cs="宋体" w:hint="eastAsia"/>
          <w:kern w:val="0"/>
          <w:sz w:val="24"/>
        </w:rPr>
        <w:t>评标结果汇总完成后，除下列情形外，任何人不得修改评标结果：</w:t>
      </w:r>
    </w:p>
    <w:p w:rsidR="009244EE" w:rsidRDefault="003F182B">
      <w:pPr>
        <w:widowControl/>
        <w:spacing w:line="560" w:lineRule="exact"/>
        <w:ind w:firstLineChars="200" w:firstLine="480"/>
        <w:rPr>
          <w:rFonts w:ascii="宋体" w:hAnsi="宋体" w:cs="宋体"/>
          <w:kern w:val="0"/>
          <w:sz w:val="24"/>
        </w:rPr>
      </w:pPr>
      <w:r>
        <w:rPr>
          <w:rFonts w:ascii="宋体" w:hAnsi="宋体" w:cs="宋体" w:hint="eastAsia"/>
          <w:kern w:val="0"/>
          <w:sz w:val="24"/>
        </w:rPr>
        <w:t>（一）分值汇总计算错误的；</w:t>
      </w:r>
    </w:p>
    <w:p w:rsidR="009244EE" w:rsidRDefault="003F182B">
      <w:pPr>
        <w:widowControl/>
        <w:spacing w:line="560" w:lineRule="exact"/>
        <w:ind w:firstLineChars="200" w:firstLine="480"/>
        <w:rPr>
          <w:rFonts w:ascii="宋体" w:hAnsi="宋体" w:cs="宋体"/>
          <w:kern w:val="0"/>
          <w:sz w:val="24"/>
        </w:rPr>
      </w:pPr>
      <w:r>
        <w:rPr>
          <w:rFonts w:ascii="宋体" w:hAnsi="宋体" w:cs="宋体" w:hint="eastAsia"/>
          <w:kern w:val="0"/>
          <w:sz w:val="24"/>
        </w:rPr>
        <w:t>（二）分项评分超出评分标准范围的；</w:t>
      </w:r>
    </w:p>
    <w:p w:rsidR="009244EE" w:rsidRDefault="003F182B">
      <w:pPr>
        <w:widowControl/>
        <w:spacing w:line="560" w:lineRule="exact"/>
        <w:ind w:firstLineChars="200" w:firstLine="480"/>
        <w:rPr>
          <w:rFonts w:ascii="宋体" w:hAnsi="宋体" w:cs="宋体"/>
          <w:kern w:val="0"/>
          <w:sz w:val="24"/>
        </w:rPr>
      </w:pPr>
      <w:r>
        <w:rPr>
          <w:rFonts w:ascii="宋体" w:hAnsi="宋体" w:cs="宋体" w:hint="eastAsia"/>
          <w:kern w:val="0"/>
          <w:sz w:val="24"/>
        </w:rPr>
        <w:t>（三）评标委员会成员对客观评审因素评分不一致的；</w:t>
      </w:r>
    </w:p>
    <w:p w:rsidR="009244EE" w:rsidRDefault="003F182B">
      <w:pPr>
        <w:widowControl/>
        <w:spacing w:line="560" w:lineRule="exact"/>
        <w:ind w:firstLineChars="200" w:firstLine="480"/>
        <w:rPr>
          <w:rFonts w:ascii="宋体" w:hAnsi="宋体" w:cs="宋体"/>
          <w:kern w:val="0"/>
          <w:sz w:val="24"/>
        </w:rPr>
      </w:pPr>
      <w:r>
        <w:rPr>
          <w:rFonts w:ascii="宋体" w:hAnsi="宋体" w:cs="宋体" w:hint="eastAsia"/>
          <w:kern w:val="0"/>
          <w:sz w:val="24"/>
        </w:rPr>
        <w:t>（四）经评标委员会认定评分畸高、畸低的。</w:t>
      </w:r>
    </w:p>
    <w:p w:rsidR="009244EE" w:rsidRDefault="003F182B">
      <w:pPr>
        <w:spacing w:line="560" w:lineRule="exact"/>
        <w:ind w:firstLineChars="200" w:firstLine="480"/>
        <w:rPr>
          <w:rFonts w:ascii="宋体" w:hAnsi="宋体" w:cs="宋体"/>
          <w:sz w:val="24"/>
        </w:rPr>
      </w:pPr>
      <w:r>
        <w:rPr>
          <w:rFonts w:ascii="宋体" w:hAnsi="宋体" w:cs="宋体" w:hint="eastAsia"/>
          <w:kern w:val="0"/>
          <w:sz w:val="24"/>
        </w:rPr>
        <w:t>评标报告签署前，经复核发现存在以上情形之一的，评标委员会应当当场修改评标结果，并在评标报告中记载。</w:t>
      </w:r>
    </w:p>
    <w:p w:rsidR="009244EE" w:rsidRDefault="003F182B">
      <w:pPr>
        <w:spacing w:line="560" w:lineRule="exact"/>
        <w:ind w:firstLineChars="200" w:firstLine="480"/>
        <w:rPr>
          <w:rFonts w:ascii="宋体" w:hAnsi="宋体" w:cs="宋体"/>
          <w:sz w:val="24"/>
        </w:rPr>
      </w:pPr>
      <w:r>
        <w:rPr>
          <w:rFonts w:ascii="宋体" w:hAnsi="宋体" w:cs="宋体" w:hint="eastAsia"/>
          <w:sz w:val="24"/>
        </w:rPr>
        <w:t>2.6.2</w:t>
      </w:r>
      <w:r>
        <w:rPr>
          <w:rFonts w:ascii="宋体" w:hAnsi="宋体" w:cs="宋体"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9244EE" w:rsidRDefault="003F182B">
      <w:pPr>
        <w:widowControl/>
        <w:spacing w:line="560" w:lineRule="exact"/>
        <w:ind w:firstLineChars="200" w:firstLine="480"/>
        <w:rPr>
          <w:rFonts w:ascii="宋体" w:hAnsi="宋体" w:cs="宋体"/>
          <w:kern w:val="0"/>
          <w:sz w:val="24"/>
        </w:rPr>
      </w:pPr>
      <w:r>
        <w:rPr>
          <w:rFonts w:ascii="宋体" w:hAnsi="宋体" w:cs="宋体" w:hint="eastAsia"/>
          <w:sz w:val="24"/>
        </w:rPr>
        <w:t>2.6.3</w:t>
      </w:r>
      <w:r>
        <w:rPr>
          <w:rFonts w:ascii="宋体" w:hAnsi="宋体" w:cs="宋体" w:hint="eastAsia"/>
          <w:kern w:val="0"/>
          <w:sz w:val="24"/>
        </w:rPr>
        <w:t>评标委员会根据全体评标成员签字的原始评标记录和评标结果编写评标报告。评标报告应当包括以下内容：</w:t>
      </w:r>
    </w:p>
    <w:p w:rsidR="009244EE" w:rsidRDefault="003F182B">
      <w:pPr>
        <w:widowControl/>
        <w:spacing w:line="560" w:lineRule="exact"/>
        <w:ind w:firstLineChars="200" w:firstLine="480"/>
        <w:rPr>
          <w:rFonts w:ascii="宋体" w:hAnsi="宋体" w:cs="宋体"/>
          <w:kern w:val="0"/>
          <w:sz w:val="24"/>
        </w:rPr>
      </w:pPr>
      <w:r>
        <w:rPr>
          <w:rFonts w:ascii="宋体" w:hAnsi="宋体" w:cs="宋体" w:hint="eastAsia"/>
          <w:kern w:val="0"/>
          <w:sz w:val="24"/>
        </w:rPr>
        <w:t>（一）招标公告刊登的媒体名称、开标日期和地点；</w:t>
      </w:r>
    </w:p>
    <w:p w:rsidR="009244EE" w:rsidRDefault="003F182B">
      <w:pPr>
        <w:widowControl/>
        <w:spacing w:line="560" w:lineRule="exact"/>
        <w:ind w:firstLineChars="200" w:firstLine="480"/>
        <w:rPr>
          <w:rFonts w:ascii="宋体" w:hAnsi="宋体" w:cs="宋体"/>
          <w:kern w:val="0"/>
          <w:sz w:val="24"/>
        </w:rPr>
      </w:pPr>
      <w:r>
        <w:rPr>
          <w:rFonts w:ascii="宋体" w:hAnsi="宋体" w:cs="宋体" w:hint="eastAsia"/>
          <w:kern w:val="0"/>
          <w:sz w:val="24"/>
        </w:rPr>
        <w:t>（二）投标人名单和评标委员会成员名单；</w:t>
      </w:r>
    </w:p>
    <w:p w:rsidR="009244EE" w:rsidRDefault="003F182B">
      <w:pPr>
        <w:widowControl/>
        <w:spacing w:line="560" w:lineRule="exact"/>
        <w:ind w:firstLineChars="200" w:firstLine="480"/>
        <w:rPr>
          <w:rFonts w:ascii="宋体" w:hAnsi="宋体" w:cs="宋体"/>
          <w:kern w:val="0"/>
          <w:sz w:val="24"/>
        </w:rPr>
      </w:pPr>
      <w:r>
        <w:rPr>
          <w:rFonts w:ascii="宋体" w:hAnsi="宋体" w:cs="宋体" w:hint="eastAsia"/>
          <w:kern w:val="0"/>
          <w:sz w:val="24"/>
        </w:rPr>
        <w:t>（三）评标办法和标准；</w:t>
      </w:r>
    </w:p>
    <w:p w:rsidR="009244EE" w:rsidRDefault="003F182B">
      <w:pPr>
        <w:widowControl/>
        <w:spacing w:line="560" w:lineRule="exact"/>
        <w:ind w:firstLineChars="200" w:firstLine="480"/>
        <w:rPr>
          <w:rFonts w:ascii="宋体" w:hAnsi="宋体" w:cs="宋体"/>
          <w:kern w:val="0"/>
          <w:sz w:val="24"/>
        </w:rPr>
      </w:pPr>
      <w:r>
        <w:rPr>
          <w:rFonts w:ascii="宋体" w:hAnsi="宋体" w:cs="宋体" w:hint="eastAsia"/>
          <w:kern w:val="0"/>
          <w:sz w:val="24"/>
        </w:rPr>
        <w:t>（四）开标记录和评标情况及说明，包括无效投标人名单及原因；</w:t>
      </w:r>
    </w:p>
    <w:p w:rsidR="009244EE" w:rsidRDefault="003F182B">
      <w:pPr>
        <w:widowControl/>
        <w:spacing w:line="560" w:lineRule="exact"/>
        <w:ind w:firstLineChars="200" w:firstLine="480"/>
        <w:rPr>
          <w:rFonts w:ascii="宋体" w:hAnsi="宋体" w:cs="宋体"/>
          <w:kern w:val="0"/>
          <w:sz w:val="24"/>
        </w:rPr>
      </w:pPr>
      <w:r>
        <w:rPr>
          <w:rFonts w:ascii="宋体" w:hAnsi="宋体" w:cs="宋体" w:hint="eastAsia"/>
          <w:kern w:val="0"/>
          <w:sz w:val="24"/>
        </w:rPr>
        <w:t>（五）评标结果，确定的中标候选人名单或者经采购人委托直接确定的中标人；</w:t>
      </w:r>
    </w:p>
    <w:p w:rsidR="009244EE" w:rsidRDefault="003F182B">
      <w:pPr>
        <w:spacing w:line="560" w:lineRule="exact"/>
        <w:ind w:firstLineChars="200" w:firstLine="480"/>
        <w:rPr>
          <w:rFonts w:ascii="宋体" w:hAnsi="宋体" w:cs="宋体"/>
          <w:kern w:val="0"/>
          <w:sz w:val="24"/>
        </w:rPr>
      </w:pPr>
      <w:r>
        <w:rPr>
          <w:rFonts w:ascii="宋体" w:hAnsi="宋体" w:cs="宋体" w:hint="eastAsia"/>
          <w:kern w:val="0"/>
          <w:sz w:val="24"/>
        </w:rPr>
        <w:t>（六）其他需要说明的情况，包括评标过程中投标人根据评标委员会要求进行的澄清、说明或者补正，评标委员会成员的更换等。</w:t>
      </w:r>
    </w:p>
    <w:p w:rsidR="009244EE" w:rsidRDefault="003F182B">
      <w:pPr>
        <w:spacing w:line="560" w:lineRule="exact"/>
        <w:ind w:firstLineChars="200" w:firstLine="480"/>
        <w:rPr>
          <w:rFonts w:ascii="宋体" w:hAnsi="宋体" w:cs="宋体"/>
          <w:sz w:val="24"/>
        </w:rPr>
      </w:pPr>
      <w:r>
        <w:rPr>
          <w:rFonts w:ascii="宋体" w:hAnsi="宋体" w:cs="宋体" w:hint="eastAsia"/>
          <w:sz w:val="24"/>
        </w:rPr>
        <w:t>2.6.4</w:t>
      </w:r>
      <w:r>
        <w:rPr>
          <w:rFonts w:ascii="宋体" w:hAnsi="宋体" w:cs="宋体" w:hint="eastAsia"/>
          <w:sz w:val="24"/>
        </w:rPr>
        <w:t>评标委员会按照评标办法前附表规定的推</w:t>
      </w:r>
      <w:r>
        <w:rPr>
          <w:rFonts w:ascii="宋体" w:hAnsi="宋体" w:cs="宋体" w:hint="eastAsia"/>
          <w:sz w:val="24"/>
        </w:rPr>
        <w:t>荐顺序和方法向采购人推荐中标</w:t>
      </w:r>
      <w:r>
        <w:rPr>
          <w:rFonts w:ascii="宋体" w:hAnsi="宋体" w:cs="宋体" w:hint="eastAsia"/>
          <w:sz w:val="24"/>
        </w:rPr>
        <w:lastRenderedPageBreak/>
        <w:t>候选人</w:t>
      </w:r>
      <w:r>
        <w:rPr>
          <w:rFonts w:ascii="宋体" w:hAnsi="宋体" w:cs="宋体" w:hint="eastAsia"/>
          <w:sz w:val="24"/>
        </w:rPr>
        <w:t>3</w:t>
      </w:r>
      <w:r>
        <w:rPr>
          <w:rFonts w:ascii="宋体" w:hAnsi="宋体" w:cs="宋体" w:hint="eastAsia"/>
          <w:sz w:val="24"/>
        </w:rPr>
        <w:t>名，并出具评标报告。</w:t>
      </w:r>
    </w:p>
    <w:p w:rsidR="009244EE" w:rsidRDefault="003F182B" w:rsidP="009244EE">
      <w:pPr>
        <w:spacing w:line="560" w:lineRule="exact"/>
        <w:ind w:firstLineChars="200" w:firstLine="482"/>
        <w:outlineLvl w:val="1"/>
        <w:rPr>
          <w:rFonts w:ascii="宋体" w:hAnsi="宋体" w:cs="宋体"/>
          <w:b/>
          <w:bCs/>
          <w:sz w:val="24"/>
        </w:rPr>
      </w:pPr>
      <w:bookmarkStart w:id="464" w:name="_Toc27136"/>
      <w:r>
        <w:rPr>
          <w:rFonts w:ascii="宋体" w:hAnsi="宋体" w:cs="宋体" w:hint="eastAsia"/>
          <w:b/>
          <w:bCs/>
          <w:sz w:val="24"/>
        </w:rPr>
        <w:t>3</w:t>
      </w:r>
      <w:r>
        <w:rPr>
          <w:rFonts w:ascii="宋体" w:hAnsi="宋体" w:cs="宋体" w:hint="eastAsia"/>
          <w:b/>
          <w:bCs/>
          <w:sz w:val="24"/>
        </w:rPr>
        <w:t>、评标标准</w:t>
      </w:r>
      <w:bookmarkEnd w:id="464"/>
    </w:p>
    <w:p w:rsidR="009244EE" w:rsidRDefault="003F182B" w:rsidP="009244EE">
      <w:pPr>
        <w:spacing w:line="560" w:lineRule="exact"/>
        <w:ind w:firstLineChars="200" w:firstLine="482"/>
        <w:rPr>
          <w:rFonts w:ascii="宋体" w:hAnsi="宋体" w:cs="宋体"/>
          <w:b/>
          <w:bCs/>
          <w:sz w:val="24"/>
        </w:rPr>
      </w:pPr>
      <w:r>
        <w:rPr>
          <w:rFonts w:ascii="宋体" w:hAnsi="宋体" w:cs="宋体" w:hint="eastAsia"/>
          <w:b/>
          <w:bCs/>
          <w:sz w:val="24"/>
        </w:rPr>
        <w:t xml:space="preserve">3.1 </w:t>
      </w:r>
      <w:r>
        <w:rPr>
          <w:rFonts w:ascii="宋体" w:hAnsi="宋体" w:cs="宋体" w:hint="eastAsia"/>
          <w:b/>
          <w:bCs/>
          <w:sz w:val="24"/>
        </w:rPr>
        <w:t>符合性审查标准</w:t>
      </w:r>
      <w:r>
        <w:rPr>
          <w:rFonts w:ascii="宋体" w:hAnsi="宋体" w:cs="宋体" w:hint="eastAsia"/>
          <w:b/>
          <w:bCs/>
          <w:sz w:val="24"/>
        </w:rPr>
        <w:t xml:space="preserve"> </w:t>
      </w:r>
    </w:p>
    <w:p w:rsidR="009244EE" w:rsidRDefault="003F182B">
      <w:pPr>
        <w:spacing w:line="560" w:lineRule="exact"/>
        <w:ind w:firstLineChars="200" w:firstLine="480"/>
        <w:rPr>
          <w:rFonts w:ascii="宋体" w:hAnsi="宋体" w:cs="宋体"/>
          <w:sz w:val="24"/>
        </w:rPr>
      </w:pPr>
      <w:r>
        <w:rPr>
          <w:rFonts w:ascii="宋体" w:hAnsi="宋体" w:cs="宋体" w:hint="eastAsia"/>
          <w:sz w:val="24"/>
        </w:rPr>
        <w:t>3.1.1</w:t>
      </w:r>
      <w:r>
        <w:rPr>
          <w:rFonts w:ascii="宋体" w:hAnsi="宋体" w:cs="宋体" w:hint="eastAsia"/>
          <w:sz w:val="24"/>
        </w:rPr>
        <w:t>评标委员会依据评标办法前附表规定的</w:t>
      </w:r>
      <w:r>
        <w:rPr>
          <w:rFonts w:ascii="宋体" w:hAnsi="宋体" w:cs="宋体" w:hint="eastAsia"/>
          <w:bCs/>
          <w:sz w:val="24"/>
        </w:rPr>
        <w:t>符合性审查</w:t>
      </w:r>
      <w:r>
        <w:rPr>
          <w:rFonts w:ascii="宋体" w:hAnsi="宋体" w:cs="宋体" w:hint="eastAsia"/>
          <w:sz w:val="24"/>
        </w:rPr>
        <w:t>标准对投标文件进行</w:t>
      </w:r>
      <w:r>
        <w:rPr>
          <w:rFonts w:ascii="宋体" w:hAnsi="宋体" w:cs="宋体" w:hint="eastAsia"/>
          <w:bCs/>
          <w:sz w:val="24"/>
        </w:rPr>
        <w:t>符合</w:t>
      </w:r>
      <w:r>
        <w:rPr>
          <w:rFonts w:ascii="宋体" w:hAnsi="宋体" w:cs="宋体" w:hint="eastAsia"/>
          <w:sz w:val="24"/>
        </w:rPr>
        <w:t>性审查。有一项不符合审查标准的，应当否决其投标。</w:t>
      </w:r>
    </w:p>
    <w:p w:rsidR="009244EE" w:rsidRDefault="003F182B">
      <w:pPr>
        <w:spacing w:line="560" w:lineRule="exact"/>
        <w:ind w:firstLineChars="200" w:firstLine="480"/>
        <w:rPr>
          <w:rFonts w:ascii="宋体" w:hAnsi="宋体" w:cs="宋体"/>
          <w:sz w:val="24"/>
        </w:rPr>
      </w:pPr>
      <w:r>
        <w:rPr>
          <w:rFonts w:ascii="宋体" w:hAnsi="宋体" w:cs="宋体" w:hint="eastAsia"/>
          <w:sz w:val="24"/>
        </w:rPr>
        <w:t>3.1.2</w:t>
      </w:r>
      <w:r>
        <w:rPr>
          <w:rFonts w:ascii="宋体" w:hAnsi="宋体" w:cs="宋体" w:hint="eastAsia"/>
          <w:bCs/>
          <w:sz w:val="24"/>
        </w:rPr>
        <w:t>符合性审查</w:t>
      </w:r>
      <w:r>
        <w:rPr>
          <w:rFonts w:ascii="宋体" w:hAnsi="宋体" w:cs="宋体" w:hint="eastAsia"/>
          <w:sz w:val="24"/>
        </w:rPr>
        <w:t>标准详见评标办法前附表。</w:t>
      </w:r>
    </w:p>
    <w:p w:rsidR="009244EE" w:rsidRDefault="003F182B" w:rsidP="009244EE">
      <w:pPr>
        <w:spacing w:line="560" w:lineRule="exact"/>
        <w:ind w:firstLineChars="200" w:firstLine="482"/>
        <w:rPr>
          <w:rFonts w:ascii="宋体" w:hAnsi="宋体" w:cs="宋体"/>
          <w:b/>
          <w:bCs/>
          <w:sz w:val="24"/>
        </w:rPr>
      </w:pPr>
      <w:r>
        <w:rPr>
          <w:rFonts w:ascii="宋体" w:hAnsi="宋体" w:cs="宋体" w:hint="eastAsia"/>
          <w:b/>
          <w:bCs/>
          <w:sz w:val="24"/>
        </w:rPr>
        <w:t xml:space="preserve">3.2 </w:t>
      </w:r>
      <w:r>
        <w:rPr>
          <w:rFonts w:ascii="宋体" w:hAnsi="宋体" w:cs="宋体" w:hint="eastAsia"/>
          <w:b/>
          <w:bCs/>
          <w:sz w:val="24"/>
        </w:rPr>
        <w:t>详细评审标准</w:t>
      </w:r>
    </w:p>
    <w:p w:rsidR="009244EE" w:rsidRDefault="003F182B" w:rsidP="009244EE">
      <w:pPr>
        <w:spacing w:line="560" w:lineRule="exact"/>
        <w:ind w:firstLineChars="200" w:firstLine="482"/>
        <w:rPr>
          <w:rFonts w:ascii="宋体" w:hAnsi="宋体" w:cs="宋体"/>
          <w:b/>
          <w:sz w:val="24"/>
        </w:rPr>
      </w:pPr>
      <w:r>
        <w:rPr>
          <w:rFonts w:ascii="宋体" w:hAnsi="宋体" w:cs="宋体" w:hint="eastAsia"/>
          <w:b/>
          <w:sz w:val="24"/>
        </w:rPr>
        <w:t>3.2.1</w:t>
      </w:r>
      <w:r>
        <w:rPr>
          <w:rFonts w:ascii="宋体" w:hAnsi="宋体" w:cs="宋体" w:hint="eastAsia"/>
          <w:b/>
          <w:sz w:val="24"/>
        </w:rPr>
        <w:t>技术商务部分评审评分</w:t>
      </w:r>
    </w:p>
    <w:p w:rsidR="009244EE" w:rsidRDefault="003F182B">
      <w:pPr>
        <w:spacing w:line="560" w:lineRule="exact"/>
        <w:ind w:firstLineChars="200" w:firstLine="480"/>
        <w:rPr>
          <w:rFonts w:ascii="宋体" w:hAnsi="宋体" w:cs="宋体"/>
          <w:sz w:val="24"/>
        </w:rPr>
      </w:pPr>
      <w:r>
        <w:rPr>
          <w:rFonts w:ascii="宋体" w:hAnsi="宋体" w:cs="宋体" w:hint="eastAsia"/>
          <w:sz w:val="24"/>
        </w:rPr>
        <w:t>3.2.1.1</w:t>
      </w:r>
      <w:r>
        <w:rPr>
          <w:rFonts w:ascii="宋体" w:hAnsi="宋体" w:cs="宋体" w:hint="eastAsia"/>
          <w:sz w:val="24"/>
        </w:rPr>
        <w:t>评标委员会按照评标办法前附表规定的</w:t>
      </w:r>
      <w:bookmarkStart w:id="465" w:name="_Hlk497753220"/>
      <w:r>
        <w:rPr>
          <w:rFonts w:ascii="宋体" w:hAnsi="宋体" w:cs="宋体" w:hint="eastAsia"/>
          <w:sz w:val="24"/>
        </w:rPr>
        <w:t>技术商务部分评审</w:t>
      </w:r>
      <w:bookmarkEnd w:id="465"/>
      <w:r>
        <w:rPr>
          <w:rFonts w:ascii="宋体" w:hAnsi="宋体" w:cs="宋体" w:hint="eastAsia"/>
          <w:sz w:val="24"/>
        </w:rPr>
        <w:t>标准对投标文件中各评审因素和内容进行详细评审评分。</w:t>
      </w:r>
    </w:p>
    <w:p w:rsidR="009244EE" w:rsidRDefault="003F182B">
      <w:pPr>
        <w:spacing w:line="560" w:lineRule="exact"/>
        <w:ind w:firstLineChars="200" w:firstLine="480"/>
        <w:rPr>
          <w:rFonts w:ascii="宋体" w:hAnsi="宋体" w:cs="宋体"/>
          <w:sz w:val="24"/>
        </w:rPr>
      </w:pPr>
      <w:r>
        <w:rPr>
          <w:rFonts w:ascii="宋体" w:hAnsi="宋体" w:cs="宋体" w:hint="eastAsia"/>
          <w:sz w:val="24"/>
        </w:rPr>
        <w:t>3.2.1.2</w:t>
      </w:r>
      <w:r>
        <w:rPr>
          <w:rFonts w:ascii="宋体" w:hAnsi="宋体" w:cs="宋体" w:hint="eastAsia"/>
          <w:sz w:val="24"/>
        </w:rPr>
        <w:t>技术商务部分评审标准详见评标办法前附表。</w:t>
      </w:r>
    </w:p>
    <w:p w:rsidR="009244EE" w:rsidRDefault="003F182B">
      <w:pPr>
        <w:spacing w:line="560" w:lineRule="exact"/>
        <w:ind w:firstLineChars="200" w:firstLine="480"/>
        <w:rPr>
          <w:rFonts w:ascii="宋体" w:hAnsi="宋体" w:cs="宋体"/>
          <w:sz w:val="24"/>
        </w:rPr>
      </w:pPr>
      <w:r>
        <w:rPr>
          <w:rFonts w:ascii="宋体" w:hAnsi="宋体" w:cs="宋体" w:hint="eastAsia"/>
          <w:sz w:val="24"/>
        </w:rPr>
        <w:t>3.2.1.3</w:t>
      </w:r>
      <w:r>
        <w:rPr>
          <w:rFonts w:ascii="宋体" w:hAnsi="宋体" w:cs="宋体" w:hint="eastAsia"/>
          <w:sz w:val="24"/>
        </w:rPr>
        <w:t>技</w:t>
      </w:r>
      <w:r>
        <w:rPr>
          <w:rFonts w:ascii="宋体" w:hAnsi="宋体" w:cs="宋体" w:hint="eastAsia"/>
          <w:sz w:val="24"/>
        </w:rPr>
        <w:t>术商务部分评审因素应首先认定主观因素和客观因素，已经认定为客观因素的，评标委员会的打分标准应当一致。已经认定为主观因素的，评标委员会的打分应当审慎，出现畸高、畸低的，应当说明理由。</w:t>
      </w:r>
    </w:p>
    <w:p w:rsidR="009244EE" w:rsidRDefault="003F182B">
      <w:pPr>
        <w:spacing w:line="560" w:lineRule="exact"/>
        <w:ind w:firstLineChars="200" w:firstLine="480"/>
        <w:rPr>
          <w:rFonts w:ascii="宋体" w:hAnsi="宋体" w:cs="宋体"/>
          <w:sz w:val="24"/>
        </w:rPr>
      </w:pPr>
      <w:r>
        <w:rPr>
          <w:rFonts w:ascii="宋体" w:hAnsi="宋体" w:cs="宋体" w:hint="eastAsia"/>
          <w:sz w:val="24"/>
        </w:rPr>
        <w:t>3.2.1.4</w:t>
      </w:r>
      <w:r>
        <w:rPr>
          <w:rFonts w:ascii="宋体" w:hAnsi="宋体" w:cs="宋体" w:hint="eastAsia"/>
          <w:sz w:val="24"/>
        </w:rPr>
        <w:t>评标委员会认定投标文件的响应因素，应依据投标文件本身，按照证明材料、承诺、阐述的效力顺序和其完整性、真实性进行判断。</w:t>
      </w:r>
    </w:p>
    <w:p w:rsidR="009244EE" w:rsidRDefault="003F182B" w:rsidP="009244EE">
      <w:pPr>
        <w:spacing w:line="560" w:lineRule="exact"/>
        <w:ind w:firstLineChars="200" w:firstLine="482"/>
        <w:rPr>
          <w:rFonts w:ascii="宋体" w:hAnsi="宋体" w:cs="宋体"/>
          <w:b/>
          <w:bCs/>
          <w:sz w:val="24"/>
        </w:rPr>
      </w:pPr>
      <w:r>
        <w:rPr>
          <w:rFonts w:ascii="宋体" w:hAnsi="宋体" w:cs="宋体" w:hint="eastAsia"/>
          <w:b/>
          <w:bCs/>
          <w:sz w:val="24"/>
        </w:rPr>
        <w:t xml:space="preserve">3.2.2 </w:t>
      </w:r>
      <w:r>
        <w:rPr>
          <w:rFonts w:ascii="宋体" w:hAnsi="宋体" w:cs="宋体" w:hint="eastAsia"/>
          <w:b/>
          <w:bCs/>
          <w:sz w:val="24"/>
        </w:rPr>
        <w:t>价格评审标准</w:t>
      </w:r>
    </w:p>
    <w:p w:rsidR="009244EE" w:rsidRDefault="003F182B">
      <w:pPr>
        <w:spacing w:line="560" w:lineRule="exact"/>
        <w:ind w:firstLineChars="200" w:firstLine="480"/>
        <w:rPr>
          <w:rFonts w:ascii="宋体" w:hAnsi="宋体" w:cs="宋体"/>
          <w:sz w:val="24"/>
        </w:rPr>
      </w:pPr>
      <w:r>
        <w:rPr>
          <w:rFonts w:ascii="宋体" w:hAnsi="宋体" w:cs="宋体" w:hint="eastAsia"/>
          <w:sz w:val="24"/>
        </w:rPr>
        <w:t>3.2.2.1</w:t>
      </w:r>
      <w:bookmarkStart w:id="466" w:name="_Hlk497752621"/>
      <w:r>
        <w:rPr>
          <w:rFonts w:ascii="宋体" w:hAnsi="宋体" w:cs="宋体" w:hint="eastAsia"/>
          <w:sz w:val="24"/>
        </w:rPr>
        <w:t>评标委员会</w:t>
      </w:r>
      <w:bookmarkEnd w:id="466"/>
      <w:r>
        <w:rPr>
          <w:rFonts w:ascii="宋体" w:hAnsi="宋体" w:cs="宋体" w:hint="eastAsia"/>
          <w:sz w:val="24"/>
        </w:rPr>
        <w:t>依据评标办法前附表规定的价格评审标准对投标文件中评标价进行审查、比较。</w:t>
      </w:r>
    </w:p>
    <w:p w:rsidR="009244EE" w:rsidRDefault="003F182B">
      <w:pPr>
        <w:spacing w:line="560" w:lineRule="exact"/>
        <w:ind w:firstLineChars="200" w:firstLine="480"/>
        <w:rPr>
          <w:rFonts w:ascii="宋体" w:hAnsi="宋体" w:cs="宋体"/>
          <w:sz w:val="24"/>
        </w:rPr>
      </w:pPr>
      <w:r>
        <w:rPr>
          <w:rFonts w:ascii="宋体" w:hAnsi="宋体" w:cs="宋体" w:hint="eastAsia"/>
          <w:sz w:val="24"/>
        </w:rPr>
        <w:t xml:space="preserve">3.2.2.2 </w:t>
      </w:r>
      <w:r>
        <w:rPr>
          <w:rFonts w:ascii="宋体" w:hAnsi="宋体" w:cs="宋体" w:hint="eastAsia"/>
          <w:sz w:val="24"/>
        </w:rPr>
        <w:t>价格评审标准标准详见评标办法前附表。</w:t>
      </w:r>
    </w:p>
    <w:p w:rsidR="009244EE" w:rsidRDefault="003F182B">
      <w:pPr>
        <w:spacing w:line="560" w:lineRule="exact"/>
        <w:ind w:firstLineChars="200" w:firstLine="480"/>
        <w:rPr>
          <w:rFonts w:ascii="宋体" w:hAnsi="宋体" w:cs="宋体"/>
          <w:sz w:val="24"/>
        </w:rPr>
      </w:pPr>
      <w:r>
        <w:rPr>
          <w:rFonts w:ascii="宋体" w:hAnsi="宋体" w:cs="宋体" w:hint="eastAsia"/>
          <w:sz w:val="24"/>
        </w:rPr>
        <w:t>3.2.2.3</w:t>
      </w:r>
      <w:r>
        <w:rPr>
          <w:rFonts w:ascii="宋体" w:hAnsi="宋体" w:cs="宋体" w:hint="eastAsia"/>
          <w:sz w:val="24"/>
        </w:rPr>
        <w:t>价格评审时，不得去掉最低报价和最高报价。</w:t>
      </w:r>
    </w:p>
    <w:p w:rsidR="009244EE" w:rsidRDefault="003F182B" w:rsidP="009244EE">
      <w:pPr>
        <w:spacing w:line="560" w:lineRule="exact"/>
        <w:ind w:firstLineChars="200" w:firstLine="482"/>
        <w:rPr>
          <w:rFonts w:ascii="宋体" w:hAnsi="宋体" w:cs="宋体"/>
          <w:b/>
          <w:bCs/>
          <w:sz w:val="24"/>
        </w:rPr>
      </w:pPr>
      <w:r>
        <w:rPr>
          <w:rFonts w:ascii="宋体" w:hAnsi="宋体" w:cs="宋体" w:hint="eastAsia"/>
          <w:b/>
          <w:bCs/>
          <w:sz w:val="24"/>
        </w:rPr>
        <w:t>3.3</w:t>
      </w:r>
      <w:r>
        <w:rPr>
          <w:rFonts w:ascii="宋体" w:hAnsi="宋体" w:cs="宋体" w:hint="eastAsia"/>
          <w:b/>
          <w:bCs/>
          <w:sz w:val="24"/>
        </w:rPr>
        <w:t>评审分值统计汇总</w:t>
      </w:r>
    </w:p>
    <w:p w:rsidR="009244EE" w:rsidRDefault="003F182B">
      <w:pPr>
        <w:spacing w:line="560" w:lineRule="exact"/>
        <w:ind w:firstLineChars="200" w:firstLine="480"/>
        <w:rPr>
          <w:rFonts w:ascii="宋体" w:hAnsi="宋体" w:cs="宋体"/>
          <w:sz w:val="24"/>
        </w:rPr>
      </w:pPr>
      <w:r>
        <w:rPr>
          <w:rFonts w:ascii="宋体" w:hAnsi="宋体" w:cs="宋体" w:hint="eastAsia"/>
          <w:bCs/>
          <w:sz w:val="24"/>
        </w:rPr>
        <w:t>3.3.1</w:t>
      </w:r>
      <w:r>
        <w:rPr>
          <w:rFonts w:ascii="宋体" w:hAnsi="宋体" w:cs="宋体" w:hint="eastAsia"/>
          <w:sz w:val="24"/>
        </w:rPr>
        <w:t>评标委员会所有成员评审评分分值汇总后的算术平均值为投标人得分；</w:t>
      </w:r>
    </w:p>
    <w:p w:rsidR="009244EE" w:rsidRDefault="003F182B">
      <w:pPr>
        <w:spacing w:line="560" w:lineRule="exact"/>
        <w:ind w:firstLineChars="200" w:firstLine="480"/>
        <w:rPr>
          <w:rFonts w:ascii="宋体" w:hAnsi="宋体" w:cs="宋体"/>
          <w:sz w:val="24"/>
        </w:rPr>
      </w:pPr>
      <w:r>
        <w:rPr>
          <w:rFonts w:ascii="宋体" w:hAnsi="宋体" w:cs="宋体" w:hint="eastAsia"/>
          <w:sz w:val="24"/>
        </w:rPr>
        <w:t>3.3.2</w:t>
      </w:r>
      <w:r>
        <w:rPr>
          <w:rFonts w:ascii="宋体" w:hAnsi="宋体" w:cs="宋体" w:hint="eastAsia"/>
          <w:sz w:val="24"/>
        </w:rPr>
        <w:t>统计评审分值时，不得去掉最高、最低的打分；</w:t>
      </w:r>
    </w:p>
    <w:p w:rsidR="009244EE" w:rsidRDefault="003F182B">
      <w:pPr>
        <w:spacing w:line="560" w:lineRule="exact"/>
        <w:ind w:firstLineChars="200" w:firstLine="480"/>
        <w:rPr>
          <w:rFonts w:ascii="宋体" w:hAnsi="宋体" w:cs="宋体"/>
          <w:b/>
          <w:bCs/>
          <w:sz w:val="24"/>
        </w:rPr>
      </w:pPr>
      <w:r>
        <w:rPr>
          <w:rFonts w:ascii="宋体" w:hAnsi="宋体" w:cs="宋体" w:hint="eastAsia"/>
          <w:sz w:val="24"/>
        </w:rPr>
        <w:lastRenderedPageBreak/>
        <w:t>3.3.3</w:t>
      </w:r>
      <w:r>
        <w:rPr>
          <w:rFonts w:ascii="宋体" w:hAnsi="宋体" w:cs="宋体" w:hint="eastAsia"/>
          <w:sz w:val="24"/>
        </w:rPr>
        <w:t>投标人的最后得分为技术商务部分得分和价格评审得分之和。</w:t>
      </w:r>
    </w:p>
    <w:p w:rsidR="009244EE" w:rsidRDefault="003F182B" w:rsidP="009244EE">
      <w:pPr>
        <w:spacing w:line="560" w:lineRule="exact"/>
        <w:ind w:firstLineChars="200" w:firstLine="482"/>
        <w:rPr>
          <w:rFonts w:ascii="宋体" w:hAnsi="宋体" w:cs="宋体"/>
          <w:b/>
          <w:bCs/>
          <w:sz w:val="24"/>
        </w:rPr>
      </w:pPr>
      <w:r>
        <w:rPr>
          <w:rFonts w:ascii="宋体" w:hAnsi="宋体" w:cs="宋体" w:hint="eastAsia"/>
          <w:b/>
          <w:bCs/>
          <w:sz w:val="24"/>
        </w:rPr>
        <w:t>3.4</w:t>
      </w:r>
      <w:r>
        <w:rPr>
          <w:rFonts w:ascii="宋体" w:hAnsi="宋体" w:cs="宋体" w:hint="eastAsia"/>
          <w:b/>
          <w:bCs/>
          <w:sz w:val="24"/>
        </w:rPr>
        <w:t>评标报告及推荐中标候选人</w:t>
      </w:r>
    </w:p>
    <w:p w:rsidR="009244EE" w:rsidRDefault="003F182B">
      <w:pPr>
        <w:spacing w:line="560" w:lineRule="exact"/>
        <w:ind w:firstLineChars="200" w:firstLine="480"/>
        <w:rPr>
          <w:rFonts w:ascii="宋体" w:hAnsi="宋体" w:cs="宋体"/>
          <w:sz w:val="24"/>
        </w:rPr>
      </w:pPr>
      <w:r>
        <w:rPr>
          <w:rFonts w:ascii="宋体" w:hAnsi="宋体" w:cs="宋体" w:hint="eastAsia"/>
          <w:sz w:val="24"/>
        </w:rPr>
        <w:t>3.4.1</w:t>
      </w:r>
      <w:r>
        <w:rPr>
          <w:rFonts w:ascii="宋体" w:hAnsi="宋体" w:cs="宋体" w:hint="eastAsia"/>
          <w:sz w:val="24"/>
        </w:rPr>
        <w:t>投标文件满足采购文件全部实质性要求，且按照评审因素的量化指标评审得分最高的投标人为排名第一的中标候选人。</w:t>
      </w:r>
    </w:p>
    <w:p w:rsidR="009244EE" w:rsidRDefault="003F182B">
      <w:pPr>
        <w:spacing w:line="560" w:lineRule="exact"/>
        <w:ind w:firstLineChars="200" w:firstLine="480"/>
        <w:rPr>
          <w:rFonts w:ascii="宋体" w:hAnsi="宋体" w:cs="宋体"/>
          <w:sz w:val="24"/>
        </w:rPr>
      </w:pPr>
      <w:r>
        <w:rPr>
          <w:rFonts w:ascii="宋体" w:hAnsi="宋体" w:cs="宋体" w:hint="eastAsia"/>
          <w:sz w:val="24"/>
        </w:rPr>
        <w:t>3.4.2</w:t>
      </w:r>
      <w:r>
        <w:rPr>
          <w:rFonts w:ascii="宋体" w:hAnsi="宋体" w:cs="宋体" w:hint="eastAsia"/>
          <w:sz w:val="24"/>
        </w:rPr>
        <w:t>评标委员会评审完成后，按照评标办法前附表规定的推荐顺序和方法，向采购人推荐中标候选人，并出具评标报告。</w:t>
      </w:r>
    </w:p>
    <w:p w:rsidR="009244EE" w:rsidRDefault="003F182B">
      <w:pPr>
        <w:spacing w:line="560" w:lineRule="exact"/>
        <w:ind w:firstLineChars="200" w:firstLine="480"/>
        <w:jc w:val="left"/>
        <w:rPr>
          <w:rFonts w:ascii="宋体" w:hAnsi="宋体" w:cs="宋体"/>
          <w:sz w:val="24"/>
        </w:rPr>
      </w:pPr>
      <w:r>
        <w:rPr>
          <w:rFonts w:ascii="宋体" w:hAnsi="宋体" w:cs="宋体" w:hint="eastAsia"/>
          <w:sz w:val="24"/>
        </w:rPr>
        <w:t>3.4.3</w:t>
      </w:r>
      <w:r>
        <w:rPr>
          <w:rFonts w:ascii="宋体" w:hAnsi="宋体" w:cs="宋体" w:hint="eastAsia"/>
          <w:sz w:val="24"/>
        </w:rPr>
        <w:t>采购人根据评标委员会提出的书面评标报告和推荐的中标候选人名单，确定中标人。</w:t>
      </w:r>
    </w:p>
    <w:p w:rsidR="009244EE" w:rsidRDefault="003F182B">
      <w:pPr>
        <w:spacing w:line="560" w:lineRule="exact"/>
        <w:ind w:firstLine="480"/>
        <w:jc w:val="left"/>
        <w:rPr>
          <w:rFonts w:ascii="宋体" w:hAnsi="宋体" w:cs="宋体"/>
        </w:rPr>
      </w:pPr>
      <w:r>
        <w:rPr>
          <w:rFonts w:ascii="宋体" w:hAnsi="宋体" w:cs="宋体" w:hint="eastAsia"/>
          <w:color w:val="000000"/>
          <w:kern w:val="0"/>
          <w:sz w:val="24"/>
        </w:rPr>
        <w:t>3.4.4</w:t>
      </w:r>
      <w:r>
        <w:rPr>
          <w:rFonts w:ascii="宋体" w:hAnsi="宋体" w:cs="宋体" w:hint="eastAsia"/>
          <w:sz w:val="24"/>
        </w:rPr>
        <w:t>提供相同品牌产品的不同投标人，评审后得分最高的获得中标人推荐资格，其他同品牌投标人不予推荐；提供相同品牌产品的不同投标人，评审得分相同的，评标委员会将依次按技术部分由高到低推荐、当技术部分得分相同时按价格部分得分由高到低的顺序推荐，当技术部分、价格部分相同时按商务部分得分由高到低的顺序推荐。</w:t>
      </w:r>
    </w:p>
    <w:p w:rsidR="009244EE" w:rsidRDefault="009244EE">
      <w:pPr>
        <w:spacing w:line="560" w:lineRule="exact"/>
        <w:rPr>
          <w:rFonts w:ascii="宋体" w:hAnsi="宋体" w:cs="宋体"/>
        </w:rPr>
      </w:pPr>
    </w:p>
    <w:sectPr w:rsidR="009244EE" w:rsidSect="009244EE">
      <w:headerReference w:type="default" r:id="rId16"/>
      <w:footerReference w:type="default" r:id="rId17"/>
      <w:pgSz w:w="11850" w:h="16783"/>
      <w:pgMar w:top="1440" w:right="1440" w:bottom="1440" w:left="1440" w:header="851" w:footer="96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82B" w:rsidRDefault="003F182B" w:rsidP="009244EE">
      <w:r>
        <w:separator/>
      </w:r>
    </w:p>
  </w:endnote>
  <w:endnote w:type="continuationSeparator" w:id="0">
    <w:p w:rsidR="003F182B" w:rsidRDefault="003F182B" w:rsidP="00924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Wingdings 2">
    <w:altName w:val="Webdings"/>
    <w:charset w:val="02"/>
    <w:family w:val="roman"/>
    <w:pitch w:val="default"/>
    <w:sig w:usb0="00000000" w:usb1="0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4EE" w:rsidRDefault="003F182B" w:rsidP="009244EE">
    <w:pPr>
      <w:pStyle w:val="ac"/>
      <w:tabs>
        <w:tab w:val="clear" w:pos="8306"/>
        <w:tab w:val="right" w:pos="9040"/>
      </w:tabs>
      <w:ind w:rightChars="15" w:right="31"/>
      <w:jc w:val="right"/>
    </w:pPr>
    <w:r>
      <w:rPr>
        <w:rFonts w:hAnsi="宋体" w:cs="宋体" w:hint="eastAsia"/>
        <w:b/>
        <w:noProof/>
        <w:szCs w:val="18"/>
        <w:lang w:val="en-US"/>
      </w:rPr>
      <w:drawing>
        <wp:inline distT="0" distB="0" distL="114300" distR="114300">
          <wp:extent cx="227965" cy="217805"/>
          <wp:effectExtent l="0" t="0" r="635" b="10795"/>
          <wp:docPr id="1" name="图片 7" descr="bc4803ef7b3e7355f490e07306e49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522475" name="图片 7" descr="bc4803ef7b3e7355f490e07306e49a6"/>
                  <pic:cNvPicPr>
                    <a:picLocks noChangeAspect="1"/>
                  </pic:cNvPicPr>
                </pic:nvPicPr>
                <pic:blipFill>
                  <a:blip r:embed="rId1"/>
                  <a:srcRect l="22145" t="8099" r="22856" b="39522"/>
                  <a:stretch>
                    <a:fillRect/>
                  </a:stretch>
                </pic:blipFill>
                <pic:spPr>
                  <a:xfrm>
                    <a:off x="0" y="0"/>
                    <a:ext cx="227965" cy="217805"/>
                  </a:xfrm>
                  <a:prstGeom prst="rect">
                    <a:avLst/>
                  </a:prstGeom>
                  <a:noFill/>
                  <a:ln>
                    <a:noFill/>
                  </a:ln>
                </pic:spPr>
              </pic:pic>
            </a:graphicData>
          </a:graphic>
        </wp:inline>
      </w:drawing>
    </w:r>
    <w:r>
      <w:rPr>
        <w:rFonts w:hint="eastAsia"/>
      </w:rPr>
      <w:t>云南正标工程咨询有限公司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4EE" w:rsidRDefault="009244EE" w:rsidP="009244EE">
    <w:pPr>
      <w:pStyle w:val="ac"/>
      <w:tabs>
        <w:tab w:val="clear" w:pos="8306"/>
        <w:tab w:val="right" w:pos="9040"/>
      </w:tabs>
      <w:ind w:rightChars="15" w:right="31"/>
      <w:jc w:val="right"/>
    </w:pPr>
    <w:r>
      <w:rPr>
        <w:lang w:val="en-US"/>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1312;mso-wrap-style:none;mso-position-horizontal:center;mso-position-horizontal-relative:margin" filled="f" stroked="f">
          <v:textbox style="mso-fit-shape-to-text:t" inset="0,0,0,0">
            <w:txbxContent>
              <w:p w:rsidR="009244EE" w:rsidRDefault="009244EE">
                <w:pPr>
                  <w:pStyle w:val="ac"/>
                </w:pPr>
                <w:r>
                  <w:fldChar w:fldCharType="begin"/>
                </w:r>
                <w:r w:rsidR="003F182B">
                  <w:instrText xml:space="preserve"> PAGE  \* MERGEFORMAT </w:instrText>
                </w:r>
                <w:r>
                  <w:fldChar w:fldCharType="separate"/>
                </w:r>
                <w:r w:rsidR="00EF2D82">
                  <w:rPr>
                    <w:noProof/>
                  </w:rPr>
                  <w:t>- 6 -</w:t>
                </w:r>
                <w:r>
                  <w:fldChar w:fldCharType="end"/>
                </w:r>
              </w:p>
            </w:txbxContent>
          </v:textbox>
          <w10:wrap anchorx="margin"/>
        </v:shape>
      </w:pict>
    </w:r>
    <w:r w:rsidR="003F182B">
      <w:rPr>
        <w:rFonts w:hAnsi="宋体" w:cs="宋体" w:hint="eastAsia"/>
        <w:b/>
        <w:noProof/>
        <w:szCs w:val="18"/>
        <w:lang w:val="en-US"/>
      </w:rPr>
      <w:drawing>
        <wp:inline distT="0" distB="0" distL="114300" distR="114300">
          <wp:extent cx="227965" cy="217805"/>
          <wp:effectExtent l="0" t="0" r="635" b="10795"/>
          <wp:docPr id="5" name="图片 7" descr="bc4803ef7b3e7355f490e07306e49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63358" name="图片 7" descr="bc4803ef7b3e7355f490e07306e49a6"/>
                  <pic:cNvPicPr>
                    <a:picLocks noChangeAspect="1"/>
                  </pic:cNvPicPr>
                </pic:nvPicPr>
                <pic:blipFill>
                  <a:blip r:embed="rId1"/>
                  <a:srcRect l="22145" t="8099" r="22856" b="39522"/>
                  <a:stretch>
                    <a:fillRect/>
                  </a:stretch>
                </pic:blipFill>
                <pic:spPr>
                  <a:xfrm>
                    <a:off x="0" y="0"/>
                    <a:ext cx="227965" cy="217805"/>
                  </a:xfrm>
                  <a:prstGeom prst="rect">
                    <a:avLst/>
                  </a:prstGeom>
                  <a:noFill/>
                  <a:ln>
                    <a:noFill/>
                  </a:ln>
                </pic:spPr>
              </pic:pic>
            </a:graphicData>
          </a:graphic>
        </wp:inline>
      </w:drawing>
    </w:r>
    <w:r w:rsidR="003F182B">
      <w:rPr>
        <w:rFonts w:hint="eastAsia"/>
      </w:rPr>
      <w:t>云南正标工程咨询有限公司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4EE" w:rsidRDefault="009244EE" w:rsidP="009244EE">
    <w:pPr>
      <w:pStyle w:val="ac"/>
      <w:tabs>
        <w:tab w:val="clear" w:pos="8306"/>
        <w:tab w:val="right" w:pos="9040"/>
      </w:tabs>
      <w:ind w:rightChars="15" w:right="31"/>
      <w:jc w:val="right"/>
    </w:pPr>
    <w:r>
      <w:rPr>
        <w:lang w:val="en-US"/>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9244EE" w:rsidRDefault="009244EE">
                <w:pPr>
                  <w:pStyle w:val="ac"/>
                </w:pPr>
                <w:r>
                  <w:fldChar w:fldCharType="begin"/>
                </w:r>
                <w:r w:rsidR="003F182B">
                  <w:instrText xml:space="preserve"> PAGE  \* MERGEFORMAT </w:instrText>
                </w:r>
                <w:r>
                  <w:fldChar w:fldCharType="separate"/>
                </w:r>
                <w:r w:rsidR="00EF2D82">
                  <w:rPr>
                    <w:noProof/>
                  </w:rPr>
                  <w:t>- 111 -</w:t>
                </w:r>
                <w:r>
                  <w:fldChar w:fldCharType="end"/>
                </w:r>
              </w:p>
            </w:txbxContent>
          </v:textbox>
          <w10:wrap anchorx="margin"/>
        </v:shape>
      </w:pict>
    </w:r>
    <w:r w:rsidR="003F182B">
      <w:rPr>
        <w:rFonts w:hAnsi="宋体" w:cs="宋体" w:hint="eastAsia"/>
        <w:b/>
        <w:noProof/>
        <w:szCs w:val="18"/>
        <w:lang w:val="en-US"/>
      </w:rPr>
      <w:drawing>
        <wp:inline distT="0" distB="0" distL="114300" distR="114300">
          <wp:extent cx="227965" cy="217805"/>
          <wp:effectExtent l="0" t="0" r="635" b="11430"/>
          <wp:docPr id="7" name="图片 7" descr="bc4803ef7b3e7355f490e07306e49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964363" name="图片 7" descr="bc4803ef7b3e7355f490e07306e49a6"/>
                  <pic:cNvPicPr>
                    <a:picLocks noChangeAspect="1"/>
                  </pic:cNvPicPr>
                </pic:nvPicPr>
                <pic:blipFill>
                  <a:blip r:embed="rId1"/>
                  <a:srcRect l="22145" t="8099" r="22856" b="39522"/>
                  <a:stretch>
                    <a:fillRect/>
                  </a:stretch>
                </pic:blipFill>
                <pic:spPr>
                  <a:xfrm>
                    <a:off x="0" y="0"/>
                    <a:ext cx="227965" cy="217805"/>
                  </a:xfrm>
                  <a:prstGeom prst="rect">
                    <a:avLst/>
                  </a:prstGeom>
                  <a:noFill/>
                  <a:ln>
                    <a:noFill/>
                  </a:ln>
                </pic:spPr>
              </pic:pic>
            </a:graphicData>
          </a:graphic>
        </wp:inline>
      </w:drawing>
    </w:r>
    <w:r w:rsidR="003F182B">
      <w:rPr>
        <w:rFonts w:hint="eastAsia"/>
      </w:rPr>
      <w:t>云南正标工程咨询有限公司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82B" w:rsidRDefault="003F182B" w:rsidP="009244EE">
      <w:r>
        <w:separator/>
      </w:r>
    </w:p>
  </w:footnote>
  <w:footnote w:type="continuationSeparator" w:id="0">
    <w:p w:rsidR="003F182B" w:rsidRDefault="003F182B" w:rsidP="00924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4EE" w:rsidRDefault="003F182B">
    <w:pPr>
      <w:pStyle w:val="ad"/>
      <w:pBdr>
        <w:bottom w:val="none" w:sz="0" w:space="1" w:color="auto"/>
      </w:pBdr>
      <w:jc w:val="left"/>
    </w:pPr>
    <w:r>
      <w:rPr>
        <w:rFonts w:ascii="宋体" w:hAnsi="宋体" w:cs="宋体" w:hint="eastAsia"/>
        <w:b/>
        <w:bCs/>
        <w:color w:val="000000"/>
        <w:kern w:val="44"/>
        <w:sz w:val="16"/>
        <w:szCs w:val="16"/>
        <w:u w:val="single"/>
        <w:lang w:val="en-US"/>
      </w:rPr>
      <w:t>数字媒体与智能制造实训中心项目</w:t>
    </w:r>
    <w:r>
      <w:rPr>
        <w:rFonts w:ascii="宋体" w:hAnsi="宋体" w:cs="宋体" w:hint="eastAsia"/>
        <w:b/>
        <w:bCs/>
        <w:color w:val="000000"/>
        <w:kern w:val="44"/>
        <w:sz w:val="16"/>
        <w:szCs w:val="16"/>
        <w:u w:val="single"/>
        <w:lang w:val="en-US"/>
      </w:rPr>
      <w:t xml:space="preserve">  </w:t>
    </w:r>
    <w:r>
      <w:rPr>
        <w:rFonts w:ascii="宋体" w:hAnsi="宋体" w:cs="宋体" w:hint="eastAsia"/>
        <w:b/>
        <w:color w:val="000000"/>
        <w:sz w:val="16"/>
        <w:szCs w:val="16"/>
        <w:u w:val="single"/>
        <w:lang w:val="en-US"/>
      </w:rPr>
      <w:t xml:space="preserve">                     </w:t>
    </w:r>
    <w:r>
      <w:rPr>
        <w:rFonts w:ascii="宋体" w:hAnsi="宋体" w:cs="宋体" w:hint="eastAsia"/>
        <w:b/>
        <w:color w:val="000000"/>
        <w:sz w:val="16"/>
        <w:szCs w:val="16"/>
        <w:u w:val="single"/>
        <w:lang w:val="en-US"/>
      </w:rPr>
      <w:t xml:space="preserve">                </w:t>
    </w:r>
    <w:r>
      <w:rPr>
        <w:rFonts w:ascii="宋体" w:hAnsi="宋体" w:cs="宋体" w:hint="eastAsia"/>
        <w:b/>
        <w:color w:val="000000"/>
        <w:sz w:val="16"/>
        <w:szCs w:val="16"/>
        <w:u w:val="single"/>
        <w:lang w:val="en-US"/>
      </w:rPr>
      <w:t xml:space="preserve">                     </w:t>
    </w:r>
    <w:r>
      <w:rPr>
        <w:rFonts w:ascii="宋体" w:hAnsi="宋体" w:cs="宋体" w:hint="eastAsia"/>
        <w:b/>
        <w:color w:val="000000"/>
        <w:sz w:val="16"/>
        <w:szCs w:val="16"/>
        <w:u w:val="single"/>
        <w:lang w:val="en-US"/>
      </w:rPr>
      <w:t xml:space="preserve">   </w:t>
    </w:r>
    <w:r>
      <w:rPr>
        <w:rFonts w:ascii="宋体" w:hAnsi="宋体" w:cs="宋体" w:hint="eastAsia"/>
        <w:b/>
        <w:color w:val="000000"/>
        <w:sz w:val="16"/>
        <w:szCs w:val="16"/>
        <w:u w:val="single"/>
        <w:lang w:val="en-US"/>
      </w:rPr>
      <w:t xml:space="preserve">          </w:t>
    </w:r>
    <w:r>
      <w:rPr>
        <w:rFonts w:ascii="宋体" w:hAnsi="宋体" w:cs="宋体" w:hint="eastAsia"/>
        <w:b/>
        <w:sz w:val="16"/>
        <w:szCs w:val="16"/>
        <w:u w:val="single"/>
      </w:rPr>
      <w:t>采购文件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4EE" w:rsidRDefault="009244EE">
    <w:pPr>
      <w:pStyle w:val="ad"/>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4EE" w:rsidRDefault="009244EE">
    <w:pPr>
      <w:pStyle w:val="ad"/>
      <w:pBdr>
        <w:bottom w:val="none" w:sz="0" w:space="1" w:color="auto"/>
      </w:pBdr>
      <w:rPr>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4EE" w:rsidRDefault="009244EE">
    <w:pPr>
      <w:pStyle w:val="ad"/>
      <w:pBdr>
        <w:bottom w:val="none" w:sz="0" w:space="1" w:color="auto"/>
      </w:pBd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20E"/>
    <w:multiLevelType w:val="multilevel"/>
    <w:tmpl w:val="0315620E"/>
    <w:lvl w:ilvl="0">
      <w:start w:val="1"/>
      <w:numFmt w:val="decimal"/>
      <w:pStyle w:val="1"/>
      <w:lvlText w:val="%1"/>
      <w:lvlJc w:val="left"/>
      <w:pPr>
        <w:tabs>
          <w:tab w:val="left" w:pos="360"/>
        </w:tabs>
        <w:ind w:left="284" w:hanging="284"/>
      </w:pPr>
      <w:rPr>
        <w:rFonts w:ascii="Times New Roman" w:hAnsi="Times New Roman" w:hint="default"/>
        <w:b/>
        <w:i w:val="0"/>
        <w:sz w:val="28"/>
      </w:rPr>
    </w:lvl>
    <w:lvl w:ilvl="1">
      <w:start w:val="1"/>
      <w:numFmt w:val="decimal"/>
      <w:pStyle w:val="2"/>
      <w:lvlText w:val="%1.%2"/>
      <w:lvlJc w:val="left"/>
      <w:pPr>
        <w:tabs>
          <w:tab w:val="left" w:pos="1021"/>
        </w:tabs>
        <w:ind w:left="1021" w:hanging="596"/>
      </w:pPr>
      <w:rPr>
        <w:rFonts w:ascii="Times New Roman" w:hAnsi="Times New Roman" w:hint="default"/>
        <w:b/>
        <w:i w:val="0"/>
        <w:sz w:val="28"/>
      </w:rPr>
    </w:lvl>
    <w:lvl w:ilvl="2">
      <w:start w:val="1"/>
      <w:numFmt w:val="decimal"/>
      <w:pStyle w:val="3"/>
      <w:lvlText w:val="%1.%2.%3"/>
      <w:lvlJc w:val="left"/>
      <w:pPr>
        <w:tabs>
          <w:tab w:val="left" w:pos="1588"/>
        </w:tabs>
        <w:ind w:left="1588" w:hanging="737"/>
      </w:pPr>
      <w:rPr>
        <w:rFonts w:ascii="Times New Roman" w:hAnsi="Times New Roman" w:hint="default"/>
        <w:b/>
        <w:i w:val="0"/>
        <w:sz w:val="24"/>
      </w:rPr>
    </w:lvl>
    <w:lvl w:ilvl="3">
      <w:start w:val="1"/>
      <w:numFmt w:val="decimal"/>
      <w:pStyle w:val="4"/>
      <w:lvlText w:val="%1.%2.%3.%4"/>
      <w:lvlJc w:val="left"/>
      <w:pPr>
        <w:tabs>
          <w:tab w:val="left" w:pos="2155"/>
        </w:tabs>
        <w:ind w:left="2258" w:hanging="1078"/>
      </w:pPr>
      <w:rPr>
        <w:rFonts w:ascii="Arial" w:hAnsi="Arial" w:hint="default"/>
        <w:b w:val="0"/>
        <w:i w:val="0"/>
        <w:sz w:val="24"/>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nsid w:val="24409B03"/>
    <w:multiLevelType w:val="singleLevel"/>
    <w:tmpl w:val="24409B03"/>
    <w:lvl w:ilvl="0">
      <w:start w:val="2"/>
      <w:numFmt w:val="decimal"/>
      <w:lvlText w:val="%1."/>
      <w:lvlJc w:val="left"/>
      <w:pPr>
        <w:tabs>
          <w:tab w:val="left" w:pos="312"/>
        </w:tabs>
      </w:pPr>
    </w:lvl>
  </w:abstractNum>
  <w:abstractNum w:abstractNumId="2">
    <w:nsid w:val="3E990ECD"/>
    <w:multiLevelType w:val="singleLevel"/>
    <w:tmpl w:val="3E990ECD"/>
    <w:lvl w:ilvl="0">
      <w:start w:val="24"/>
      <w:numFmt w:val="decimal"/>
      <w:suff w:val="space"/>
      <w:lvlText w:val="%1."/>
      <w:lvlJc w:val="left"/>
    </w:lvl>
  </w:abstractNum>
  <w:abstractNum w:abstractNumId="3">
    <w:nsid w:val="5B49AD7C"/>
    <w:multiLevelType w:val="singleLevel"/>
    <w:tmpl w:val="5B49AD7C"/>
    <w:lvl w:ilvl="0">
      <w:start w:val="3"/>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ZmMmM0NDgzMGZjM2E4MGE3NTRlZTQ3YmVkNmU1MTIifQ=="/>
  </w:docVars>
  <w:rsids>
    <w:rsidRoot w:val="084E1D8F"/>
    <w:rsid w:val="001165AB"/>
    <w:rsid w:val="002C7ACD"/>
    <w:rsid w:val="002D040C"/>
    <w:rsid w:val="0030397E"/>
    <w:rsid w:val="003F182B"/>
    <w:rsid w:val="00554012"/>
    <w:rsid w:val="00716856"/>
    <w:rsid w:val="007439ED"/>
    <w:rsid w:val="00761978"/>
    <w:rsid w:val="00857C62"/>
    <w:rsid w:val="0086231F"/>
    <w:rsid w:val="009244EE"/>
    <w:rsid w:val="00A0696B"/>
    <w:rsid w:val="00A34AEA"/>
    <w:rsid w:val="00A4361E"/>
    <w:rsid w:val="00B54D47"/>
    <w:rsid w:val="00C23852"/>
    <w:rsid w:val="00CC394B"/>
    <w:rsid w:val="00EF2D82"/>
    <w:rsid w:val="00F40AFB"/>
    <w:rsid w:val="00FC327B"/>
    <w:rsid w:val="0140233F"/>
    <w:rsid w:val="016D7375"/>
    <w:rsid w:val="01E7014F"/>
    <w:rsid w:val="022678D2"/>
    <w:rsid w:val="02834464"/>
    <w:rsid w:val="02E756E1"/>
    <w:rsid w:val="03883658"/>
    <w:rsid w:val="03977A03"/>
    <w:rsid w:val="04AD599C"/>
    <w:rsid w:val="04AE38A7"/>
    <w:rsid w:val="04DB4C5A"/>
    <w:rsid w:val="05C72C4A"/>
    <w:rsid w:val="05E0186F"/>
    <w:rsid w:val="05F35E3F"/>
    <w:rsid w:val="069279F6"/>
    <w:rsid w:val="06A44D39"/>
    <w:rsid w:val="06D30846"/>
    <w:rsid w:val="0777747E"/>
    <w:rsid w:val="07BC3F04"/>
    <w:rsid w:val="084E1D8F"/>
    <w:rsid w:val="08F62C4B"/>
    <w:rsid w:val="09434992"/>
    <w:rsid w:val="095A65CE"/>
    <w:rsid w:val="095F2B80"/>
    <w:rsid w:val="09CE510F"/>
    <w:rsid w:val="0A213FB8"/>
    <w:rsid w:val="0A370051"/>
    <w:rsid w:val="0A525DDE"/>
    <w:rsid w:val="0AE42770"/>
    <w:rsid w:val="0B8675B9"/>
    <w:rsid w:val="0BDA377B"/>
    <w:rsid w:val="0C52249F"/>
    <w:rsid w:val="0C645BE5"/>
    <w:rsid w:val="0CC000F6"/>
    <w:rsid w:val="0CDC60E4"/>
    <w:rsid w:val="0CE71938"/>
    <w:rsid w:val="0D163E14"/>
    <w:rsid w:val="0D7A0DC8"/>
    <w:rsid w:val="0DFE1A50"/>
    <w:rsid w:val="0E03693C"/>
    <w:rsid w:val="0F942ADE"/>
    <w:rsid w:val="11814E8F"/>
    <w:rsid w:val="119E2EF7"/>
    <w:rsid w:val="11B609AD"/>
    <w:rsid w:val="124F6576"/>
    <w:rsid w:val="125500BD"/>
    <w:rsid w:val="12EC6B10"/>
    <w:rsid w:val="1337209B"/>
    <w:rsid w:val="134766C8"/>
    <w:rsid w:val="138E1EEC"/>
    <w:rsid w:val="143B7651"/>
    <w:rsid w:val="154310BA"/>
    <w:rsid w:val="157D2C26"/>
    <w:rsid w:val="16103B90"/>
    <w:rsid w:val="165F405C"/>
    <w:rsid w:val="167A037C"/>
    <w:rsid w:val="17060971"/>
    <w:rsid w:val="19D0095E"/>
    <w:rsid w:val="1A177AC0"/>
    <w:rsid w:val="1A522D4A"/>
    <w:rsid w:val="1A9B10DB"/>
    <w:rsid w:val="1A9F6C11"/>
    <w:rsid w:val="1AB242B0"/>
    <w:rsid w:val="1C046E52"/>
    <w:rsid w:val="1C0500C5"/>
    <w:rsid w:val="1C3049DA"/>
    <w:rsid w:val="1E9B4040"/>
    <w:rsid w:val="1F0C4060"/>
    <w:rsid w:val="1F225E60"/>
    <w:rsid w:val="1F4A41AC"/>
    <w:rsid w:val="1F5F6A90"/>
    <w:rsid w:val="1F6370B3"/>
    <w:rsid w:val="1F65611C"/>
    <w:rsid w:val="1F992FED"/>
    <w:rsid w:val="1FD46A4C"/>
    <w:rsid w:val="1FF46781"/>
    <w:rsid w:val="20765541"/>
    <w:rsid w:val="20B40219"/>
    <w:rsid w:val="2106110B"/>
    <w:rsid w:val="218F6BFE"/>
    <w:rsid w:val="2210627F"/>
    <w:rsid w:val="238627B3"/>
    <w:rsid w:val="238B2AC6"/>
    <w:rsid w:val="242B3716"/>
    <w:rsid w:val="24F36E1B"/>
    <w:rsid w:val="258158EA"/>
    <w:rsid w:val="267434AF"/>
    <w:rsid w:val="26DC4FA2"/>
    <w:rsid w:val="27022491"/>
    <w:rsid w:val="275F4878"/>
    <w:rsid w:val="28090A48"/>
    <w:rsid w:val="286B2EB0"/>
    <w:rsid w:val="286E0DD8"/>
    <w:rsid w:val="294A1283"/>
    <w:rsid w:val="29EA270B"/>
    <w:rsid w:val="2A8F1F71"/>
    <w:rsid w:val="2AA31C31"/>
    <w:rsid w:val="2C291C5D"/>
    <w:rsid w:val="2C327894"/>
    <w:rsid w:val="2D291B09"/>
    <w:rsid w:val="2DB63420"/>
    <w:rsid w:val="2DC13981"/>
    <w:rsid w:val="2DE226BF"/>
    <w:rsid w:val="2DE24215"/>
    <w:rsid w:val="2E250BF7"/>
    <w:rsid w:val="2E6747AE"/>
    <w:rsid w:val="2E7C31D1"/>
    <w:rsid w:val="2EEA4545"/>
    <w:rsid w:val="2F523A1C"/>
    <w:rsid w:val="30BD0F98"/>
    <w:rsid w:val="325D2530"/>
    <w:rsid w:val="32652B6C"/>
    <w:rsid w:val="32F26278"/>
    <w:rsid w:val="340D1B3C"/>
    <w:rsid w:val="343459EA"/>
    <w:rsid w:val="34365C31"/>
    <w:rsid w:val="34654B63"/>
    <w:rsid w:val="34773FC4"/>
    <w:rsid w:val="348C3153"/>
    <w:rsid w:val="353C464E"/>
    <w:rsid w:val="35FC6BDB"/>
    <w:rsid w:val="3610647A"/>
    <w:rsid w:val="371D5D89"/>
    <w:rsid w:val="393A0252"/>
    <w:rsid w:val="397B5D10"/>
    <w:rsid w:val="3A6F00E5"/>
    <w:rsid w:val="3AED1AD3"/>
    <w:rsid w:val="3B7A1263"/>
    <w:rsid w:val="3C613E84"/>
    <w:rsid w:val="3C6565B0"/>
    <w:rsid w:val="3D4549BE"/>
    <w:rsid w:val="3E3D099D"/>
    <w:rsid w:val="3E8E0885"/>
    <w:rsid w:val="3EC76A80"/>
    <w:rsid w:val="3ED10AF5"/>
    <w:rsid w:val="3ED43B70"/>
    <w:rsid w:val="3EF777B1"/>
    <w:rsid w:val="3F6C0F7A"/>
    <w:rsid w:val="406A26BA"/>
    <w:rsid w:val="40735DF3"/>
    <w:rsid w:val="40A5351D"/>
    <w:rsid w:val="40BF2194"/>
    <w:rsid w:val="413F65DC"/>
    <w:rsid w:val="41423694"/>
    <w:rsid w:val="4167271B"/>
    <w:rsid w:val="41707938"/>
    <w:rsid w:val="419E7600"/>
    <w:rsid w:val="41E23BBD"/>
    <w:rsid w:val="41EB7BE3"/>
    <w:rsid w:val="41F00D72"/>
    <w:rsid w:val="42DE3FA2"/>
    <w:rsid w:val="4391633F"/>
    <w:rsid w:val="43A9673D"/>
    <w:rsid w:val="45375994"/>
    <w:rsid w:val="453E1259"/>
    <w:rsid w:val="454712C6"/>
    <w:rsid w:val="458668F2"/>
    <w:rsid w:val="458E5903"/>
    <w:rsid w:val="45B7673B"/>
    <w:rsid w:val="46156F61"/>
    <w:rsid w:val="469541A7"/>
    <w:rsid w:val="46A80285"/>
    <w:rsid w:val="46F05B96"/>
    <w:rsid w:val="477F1815"/>
    <w:rsid w:val="479A5B76"/>
    <w:rsid w:val="479E265A"/>
    <w:rsid w:val="47DB0C1B"/>
    <w:rsid w:val="4922204C"/>
    <w:rsid w:val="4A11580F"/>
    <w:rsid w:val="4A484099"/>
    <w:rsid w:val="4A86066C"/>
    <w:rsid w:val="4AF13117"/>
    <w:rsid w:val="4B2C6AD7"/>
    <w:rsid w:val="4C0110D4"/>
    <w:rsid w:val="4C760F71"/>
    <w:rsid w:val="4CD113DC"/>
    <w:rsid w:val="4D2349B9"/>
    <w:rsid w:val="4D5048A0"/>
    <w:rsid w:val="4D5A2144"/>
    <w:rsid w:val="4DA2499E"/>
    <w:rsid w:val="4E5E0E41"/>
    <w:rsid w:val="4E730CEB"/>
    <w:rsid w:val="4E846D22"/>
    <w:rsid w:val="4EF86C24"/>
    <w:rsid w:val="4F473E02"/>
    <w:rsid w:val="4F4B5123"/>
    <w:rsid w:val="4F634D40"/>
    <w:rsid w:val="4F833B28"/>
    <w:rsid w:val="50312FE7"/>
    <w:rsid w:val="50A74FC1"/>
    <w:rsid w:val="50B83011"/>
    <w:rsid w:val="50FD6AED"/>
    <w:rsid w:val="511A0490"/>
    <w:rsid w:val="5166725E"/>
    <w:rsid w:val="51F317F3"/>
    <w:rsid w:val="521F6A5E"/>
    <w:rsid w:val="52231F72"/>
    <w:rsid w:val="525E1ABA"/>
    <w:rsid w:val="527E1837"/>
    <w:rsid w:val="52880C61"/>
    <w:rsid w:val="52E45EC9"/>
    <w:rsid w:val="52F601D3"/>
    <w:rsid w:val="5319652A"/>
    <w:rsid w:val="53CA6CF0"/>
    <w:rsid w:val="53E0477E"/>
    <w:rsid w:val="54820A1E"/>
    <w:rsid w:val="549D079A"/>
    <w:rsid w:val="551729C4"/>
    <w:rsid w:val="56444C51"/>
    <w:rsid w:val="56EC5CB9"/>
    <w:rsid w:val="56EE1431"/>
    <w:rsid w:val="57811459"/>
    <w:rsid w:val="57E36334"/>
    <w:rsid w:val="5875385B"/>
    <w:rsid w:val="590165FA"/>
    <w:rsid w:val="59A4270A"/>
    <w:rsid w:val="59A76D6A"/>
    <w:rsid w:val="59B84BD4"/>
    <w:rsid w:val="59FA0D75"/>
    <w:rsid w:val="5AE9157B"/>
    <w:rsid w:val="5B0B43AB"/>
    <w:rsid w:val="5B3471E8"/>
    <w:rsid w:val="5C0009AC"/>
    <w:rsid w:val="5D107BA8"/>
    <w:rsid w:val="5DBC2791"/>
    <w:rsid w:val="5DDE2A20"/>
    <w:rsid w:val="5DEB286E"/>
    <w:rsid w:val="5E3E70E7"/>
    <w:rsid w:val="5E74758D"/>
    <w:rsid w:val="5EAB13CA"/>
    <w:rsid w:val="5F1721AA"/>
    <w:rsid w:val="5FAC4BB7"/>
    <w:rsid w:val="5FE40A94"/>
    <w:rsid w:val="5FEA3D6C"/>
    <w:rsid w:val="60006EC5"/>
    <w:rsid w:val="603C1024"/>
    <w:rsid w:val="60867E6A"/>
    <w:rsid w:val="60B43EF0"/>
    <w:rsid w:val="60C751FB"/>
    <w:rsid w:val="61180C57"/>
    <w:rsid w:val="61714568"/>
    <w:rsid w:val="61F30D3E"/>
    <w:rsid w:val="622234D5"/>
    <w:rsid w:val="64754700"/>
    <w:rsid w:val="65224A49"/>
    <w:rsid w:val="65813D24"/>
    <w:rsid w:val="65A63DBB"/>
    <w:rsid w:val="66146D35"/>
    <w:rsid w:val="6773320D"/>
    <w:rsid w:val="67975698"/>
    <w:rsid w:val="67B018C2"/>
    <w:rsid w:val="69513A22"/>
    <w:rsid w:val="6ADD0EBF"/>
    <w:rsid w:val="6BEF7F01"/>
    <w:rsid w:val="6C8D48B2"/>
    <w:rsid w:val="6C956074"/>
    <w:rsid w:val="6D692923"/>
    <w:rsid w:val="6D963C7D"/>
    <w:rsid w:val="6E447668"/>
    <w:rsid w:val="6E485AFA"/>
    <w:rsid w:val="6F4E3F15"/>
    <w:rsid w:val="700437B9"/>
    <w:rsid w:val="71193A02"/>
    <w:rsid w:val="715914CA"/>
    <w:rsid w:val="71C74790"/>
    <w:rsid w:val="72A03324"/>
    <w:rsid w:val="73512851"/>
    <w:rsid w:val="738C5EB7"/>
    <w:rsid w:val="74070175"/>
    <w:rsid w:val="74983EC5"/>
    <w:rsid w:val="75161DBA"/>
    <w:rsid w:val="75226272"/>
    <w:rsid w:val="75F56BF8"/>
    <w:rsid w:val="763D4DB6"/>
    <w:rsid w:val="77E02A90"/>
    <w:rsid w:val="78764C1A"/>
    <w:rsid w:val="78EE25E9"/>
    <w:rsid w:val="795F0147"/>
    <w:rsid w:val="798D739B"/>
    <w:rsid w:val="7A095D4C"/>
    <w:rsid w:val="7A255FC5"/>
    <w:rsid w:val="7B1845B1"/>
    <w:rsid w:val="7B913578"/>
    <w:rsid w:val="7B997A06"/>
    <w:rsid w:val="7B9B28DB"/>
    <w:rsid w:val="7BEC0EA4"/>
    <w:rsid w:val="7CD102B1"/>
    <w:rsid w:val="7CD9192D"/>
    <w:rsid w:val="7D012CD8"/>
    <w:rsid w:val="7D5F2F81"/>
    <w:rsid w:val="7DDB16B4"/>
    <w:rsid w:val="7E1B6E0D"/>
    <w:rsid w:val="7E4333AF"/>
    <w:rsid w:val="7E971300"/>
    <w:rsid w:val="7EC43442"/>
    <w:rsid w:val="7F2A250B"/>
    <w:rsid w:val="7F437511"/>
    <w:rsid w:val="7F5A24EE"/>
    <w:rsid w:val="7F9F3B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toc 5" w:qFormat="1"/>
    <w:lsdException w:name="Normal Indent" w:qFormat="1"/>
    <w:lsdException w:name="header" w:uiPriority="99" w:qFormat="1"/>
    <w:lsdException w:name="footer" w:uiPriority="99" w:qFormat="1"/>
    <w:lsdException w:name="caption" w:semiHidden="1" w:unhideWhenUsed="1" w:qFormat="1"/>
    <w:lsdException w:name="envelope return" w:qFormat="1"/>
    <w:lsdException w:name="toa heading"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unhideWhenUsed="1" w:qFormat="1"/>
    <w:lsdException w:name="Body Text First Indent 2" w:qFormat="1"/>
    <w:lsdException w:name="Note Heading" w:qFormat="1"/>
    <w:lsdException w:name="Body Text 2" w:qFormat="1"/>
    <w:lsdException w:name="Body Text Indent 2"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244EE"/>
    <w:pPr>
      <w:widowControl w:val="0"/>
      <w:jc w:val="both"/>
    </w:pPr>
    <w:rPr>
      <w:kern w:val="2"/>
      <w:sz w:val="21"/>
      <w:szCs w:val="24"/>
    </w:rPr>
  </w:style>
  <w:style w:type="paragraph" w:styleId="1">
    <w:name w:val="heading 1"/>
    <w:basedOn w:val="a"/>
    <w:next w:val="a"/>
    <w:qFormat/>
    <w:rsid w:val="009244EE"/>
    <w:pPr>
      <w:keepNext/>
      <w:keepLines/>
      <w:numPr>
        <w:numId w:val="1"/>
      </w:numPr>
      <w:adjustRightInd w:val="0"/>
      <w:spacing w:before="120" w:line="360" w:lineRule="auto"/>
      <w:textAlignment w:val="baseline"/>
      <w:outlineLvl w:val="0"/>
    </w:pPr>
    <w:rPr>
      <w:rFonts w:eastAsia="黑体"/>
      <w:b/>
      <w:kern w:val="44"/>
      <w:sz w:val="28"/>
      <w:szCs w:val="20"/>
    </w:rPr>
  </w:style>
  <w:style w:type="paragraph" w:styleId="2">
    <w:name w:val="heading 2"/>
    <w:basedOn w:val="a"/>
    <w:next w:val="a"/>
    <w:qFormat/>
    <w:rsid w:val="009244EE"/>
    <w:pPr>
      <w:keepNext/>
      <w:numPr>
        <w:ilvl w:val="1"/>
        <w:numId w:val="1"/>
      </w:numPr>
      <w:adjustRightInd w:val="0"/>
      <w:spacing w:before="120" w:line="360" w:lineRule="auto"/>
      <w:textAlignment w:val="baseline"/>
      <w:outlineLvl w:val="1"/>
    </w:pPr>
    <w:rPr>
      <w:rFonts w:eastAsia="黑体"/>
      <w:b/>
      <w:kern w:val="0"/>
      <w:sz w:val="28"/>
      <w:szCs w:val="20"/>
      <w:lang w:val="zh-CN"/>
    </w:rPr>
  </w:style>
  <w:style w:type="paragraph" w:styleId="3">
    <w:name w:val="heading 3"/>
    <w:basedOn w:val="a"/>
    <w:next w:val="a"/>
    <w:qFormat/>
    <w:rsid w:val="009244EE"/>
    <w:pPr>
      <w:numPr>
        <w:ilvl w:val="2"/>
        <w:numId w:val="1"/>
      </w:numPr>
      <w:tabs>
        <w:tab w:val="clear" w:pos="1588"/>
        <w:tab w:val="left" w:pos="900"/>
      </w:tabs>
      <w:adjustRightInd w:val="0"/>
      <w:spacing w:before="120" w:line="360" w:lineRule="auto"/>
      <w:textAlignment w:val="baseline"/>
      <w:outlineLvl w:val="2"/>
    </w:pPr>
    <w:rPr>
      <w:rFonts w:eastAsia="黑体"/>
      <w:b/>
      <w:kern w:val="0"/>
      <w:sz w:val="28"/>
      <w:szCs w:val="20"/>
      <w:lang w:val="zh-CN"/>
    </w:rPr>
  </w:style>
  <w:style w:type="paragraph" w:styleId="4">
    <w:name w:val="heading 4"/>
    <w:basedOn w:val="a"/>
    <w:next w:val="a"/>
    <w:qFormat/>
    <w:rsid w:val="009244EE"/>
    <w:pPr>
      <w:numPr>
        <w:ilvl w:val="3"/>
        <w:numId w:val="1"/>
      </w:numPr>
      <w:adjustRightInd w:val="0"/>
      <w:spacing w:before="120" w:line="360" w:lineRule="auto"/>
      <w:textAlignment w:val="baseline"/>
      <w:outlineLvl w:val="3"/>
    </w:pPr>
    <w:rPr>
      <w:rFonts w:ascii="Arial" w:eastAsia="黑体" w:hAnsi="Arial"/>
      <w:kern w:val="0"/>
      <w:sz w:val="28"/>
      <w:szCs w:val="20"/>
    </w:rPr>
  </w:style>
  <w:style w:type="paragraph" w:styleId="6">
    <w:name w:val="heading 6"/>
    <w:basedOn w:val="a"/>
    <w:next w:val="a"/>
    <w:unhideWhenUsed/>
    <w:qFormat/>
    <w:rsid w:val="009244EE"/>
    <w:pPr>
      <w:spacing w:beforeAutospacing="1" w:afterAutospacing="1"/>
      <w:jc w:val="left"/>
      <w:outlineLvl w:val="5"/>
    </w:pPr>
    <w:rPr>
      <w:rFonts w:ascii="宋体" w:hAnsi="宋体" w:hint="eastAsia"/>
      <w:b/>
      <w:bCs/>
      <w:kern w:val="0"/>
      <w:sz w:val="15"/>
      <w:szCs w:val="15"/>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9244EE"/>
    <w:pPr>
      <w:spacing w:after="120"/>
    </w:pPr>
    <w:rPr>
      <w:lang w:val="zh-CN"/>
    </w:rPr>
  </w:style>
  <w:style w:type="paragraph" w:styleId="a4">
    <w:name w:val="Note Heading"/>
    <w:basedOn w:val="a"/>
    <w:next w:val="a"/>
    <w:qFormat/>
    <w:rsid w:val="009244EE"/>
    <w:pPr>
      <w:jc w:val="center"/>
    </w:pPr>
  </w:style>
  <w:style w:type="paragraph" w:styleId="a5">
    <w:name w:val="Normal Indent"/>
    <w:basedOn w:val="a"/>
    <w:next w:val="a"/>
    <w:qFormat/>
    <w:rsid w:val="009244EE"/>
    <w:pPr>
      <w:widowControl/>
      <w:ind w:firstLineChars="200" w:firstLine="420"/>
      <w:jc w:val="left"/>
    </w:pPr>
    <w:rPr>
      <w:kern w:val="0"/>
      <w:sz w:val="20"/>
      <w:szCs w:val="20"/>
    </w:rPr>
  </w:style>
  <w:style w:type="paragraph" w:styleId="a6">
    <w:name w:val="toa heading"/>
    <w:basedOn w:val="a"/>
    <w:next w:val="a"/>
    <w:qFormat/>
    <w:rsid w:val="009244EE"/>
    <w:pPr>
      <w:spacing w:before="120"/>
    </w:pPr>
    <w:rPr>
      <w:rFonts w:ascii="Arial" w:hAnsi="Arial" w:cs="Arial"/>
      <w:sz w:val="24"/>
    </w:rPr>
  </w:style>
  <w:style w:type="paragraph" w:styleId="a7">
    <w:name w:val="Body Text Indent"/>
    <w:basedOn w:val="a"/>
    <w:next w:val="a8"/>
    <w:qFormat/>
    <w:rsid w:val="009244EE"/>
    <w:pPr>
      <w:spacing w:after="120"/>
      <w:ind w:leftChars="200" w:left="420"/>
    </w:pPr>
  </w:style>
  <w:style w:type="paragraph" w:styleId="a8">
    <w:name w:val="envelope return"/>
    <w:basedOn w:val="a"/>
    <w:qFormat/>
    <w:rsid w:val="009244EE"/>
    <w:pPr>
      <w:snapToGrid w:val="0"/>
    </w:pPr>
    <w:rPr>
      <w:rFonts w:ascii="Arial" w:hAnsi="Arial"/>
    </w:rPr>
  </w:style>
  <w:style w:type="paragraph" w:styleId="a9">
    <w:name w:val="Block Text"/>
    <w:basedOn w:val="a"/>
    <w:next w:val="a"/>
    <w:qFormat/>
    <w:rsid w:val="009244EE"/>
    <w:pPr>
      <w:spacing w:after="120"/>
      <w:ind w:leftChars="700" w:left="700" w:rightChars="700" w:right="700"/>
    </w:pPr>
  </w:style>
  <w:style w:type="paragraph" w:styleId="5">
    <w:name w:val="toc 5"/>
    <w:basedOn w:val="a"/>
    <w:next w:val="a"/>
    <w:qFormat/>
    <w:rsid w:val="009244EE"/>
    <w:pPr>
      <w:ind w:left="840"/>
      <w:jc w:val="left"/>
    </w:pPr>
    <w:rPr>
      <w:rFonts w:ascii="Calibri" w:hAnsi="Calibri"/>
      <w:sz w:val="18"/>
      <w:szCs w:val="18"/>
    </w:rPr>
  </w:style>
  <w:style w:type="paragraph" w:styleId="aa">
    <w:name w:val="Plain Text"/>
    <w:basedOn w:val="a"/>
    <w:next w:val="a"/>
    <w:qFormat/>
    <w:rsid w:val="009244EE"/>
    <w:rPr>
      <w:rFonts w:ascii="宋体"/>
      <w:szCs w:val="20"/>
    </w:rPr>
  </w:style>
  <w:style w:type="paragraph" w:styleId="20">
    <w:name w:val="Body Text Indent 2"/>
    <w:basedOn w:val="a"/>
    <w:qFormat/>
    <w:rsid w:val="009244EE"/>
    <w:pPr>
      <w:spacing w:after="120" w:line="480" w:lineRule="auto"/>
      <w:ind w:leftChars="200" w:left="200"/>
    </w:pPr>
  </w:style>
  <w:style w:type="paragraph" w:styleId="ab">
    <w:name w:val="Balloon Text"/>
    <w:basedOn w:val="a"/>
    <w:link w:val="Char"/>
    <w:qFormat/>
    <w:rsid w:val="009244EE"/>
    <w:rPr>
      <w:sz w:val="18"/>
      <w:szCs w:val="18"/>
    </w:rPr>
  </w:style>
  <w:style w:type="paragraph" w:styleId="ac">
    <w:name w:val="footer"/>
    <w:basedOn w:val="a"/>
    <w:uiPriority w:val="99"/>
    <w:qFormat/>
    <w:rsid w:val="009244EE"/>
    <w:pPr>
      <w:tabs>
        <w:tab w:val="center" w:pos="4153"/>
        <w:tab w:val="right" w:pos="8306"/>
      </w:tabs>
      <w:snapToGrid w:val="0"/>
      <w:jc w:val="left"/>
    </w:pPr>
    <w:rPr>
      <w:rFonts w:ascii="宋体"/>
      <w:sz w:val="18"/>
      <w:szCs w:val="20"/>
      <w:lang w:val="zh-CN"/>
    </w:rPr>
  </w:style>
  <w:style w:type="paragraph" w:styleId="ad">
    <w:name w:val="header"/>
    <w:basedOn w:val="a"/>
    <w:uiPriority w:val="99"/>
    <w:qFormat/>
    <w:rsid w:val="009244EE"/>
    <w:pPr>
      <w:pBdr>
        <w:bottom w:val="single" w:sz="6" w:space="1" w:color="auto"/>
      </w:pBdr>
      <w:tabs>
        <w:tab w:val="center" w:pos="4153"/>
        <w:tab w:val="right" w:pos="8306"/>
      </w:tabs>
      <w:snapToGrid w:val="0"/>
      <w:jc w:val="center"/>
    </w:pPr>
    <w:rPr>
      <w:sz w:val="18"/>
      <w:szCs w:val="18"/>
      <w:lang w:val="zh-CN"/>
    </w:rPr>
  </w:style>
  <w:style w:type="paragraph" w:styleId="21">
    <w:name w:val="toc 2"/>
    <w:basedOn w:val="a"/>
    <w:next w:val="a"/>
    <w:uiPriority w:val="39"/>
    <w:qFormat/>
    <w:rsid w:val="009244EE"/>
    <w:pPr>
      <w:tabs>
        <w:tab w:val="right" w:leader="dot" w:pos="9628"/>
      </w:tabs>
      <w:spacing w:line="260" w:lineRule="exact"/>
      <w:ind w:left="210"/>
      <w:jc w:val="left"/>
    </w:pPr>
    <w:rPr>
      <w:smallCaps/>
      <w:sz w:val="20"/>
      <w:szCs w:val="20"/>
    </w:rPr>
  </w:style>
  <w:style w:type="paragraph" w:styleId="22">
    <w:name w:val="Body Text 2"/>
    <w:basedOn w:val="a"/>
    <w:qFormat/>
    <w:rsid w:val="009244EE"/>
    <w:pPr>
      <w:spacing w:after="120" w:line="480" w:lineRule="auto"/>
    </w:pPr>
  </w:style>
  <w:style w:type="paragraph" w:styleId="ae">
    <w:name w:val="Normal (Web)"/>
    <w:basedOn w:val="a"/>
    <w:qFormat/>
    <w:rsid w:val="009244EE"/>
    <w:pPr>
      <w:widowControl/>
      <w:spacing w:before="100" w:beforeAutospacing="1" w:after="100" w:afterAutospacing="1"/>
      <w:jc w:val="left"/>
    </w:pPr>
    <w:rPr>
      <w:rFonts w:ascii="宋体" w:hAnsi="宋体"/>
      <w:kern w:val="0"/>
      <w:sz w:val="24"/>
    </w:rPr>
  </w:style>
  <w:style w:type="paragraph" w:styleId="af">
    <w:name w:val="Body Text First Indent"/>
    <w:basedOn w:val="a0"/>
    <w:next w:val="a"/>
    <w:uiPriority w:val="99"/>
    <w:unhideWhenUsed/>
    <w:qFormat/>
    <w:rsid w:val="009244EE"/>
    <w:pPr>
      <w:ind w:firstLineChars="100" w:firstLine="420"/>
    </w:pPr>
  </w:style>
  <w:style w:type="paragraph" w:styleId="23">
    <w:name w:val="Body Text First Indent 2"/>
    <w:basedOn w:val="a7"/>
    <w:next w:val="a9"/>
    <w:qFormat/>
    <w:rsid w:val="009244EE"/>
    <w:pPr>
      <w:ind w:firstLineChars="200" w:firstLine="420"/>
    </w:pPr>
  </w:style>
  <w:style w:type="table" w:styleId="af0">
    <w:name w:val="Table Grid"/>
    <w:basedOn w:val="a2"/>
    <w:qFormat/>
    <w:rsid w:val="009244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next w:val="10"/>
    <w:qFormat/>
    <w:rsid w:val="009244EE"/>
    <w:pPr>
      <w:widowControl w:val="0"/>
      <w:autoSpaceDE w:val="0"/>
      <w:autoSpaceDN w:val="0"/>
      <w:adjustRightInd w:val="0"/>
    </w:pPr>
    <w:rPr>
      <w:rFonts w:ascii="宋体" w:hAnsi="Calibri" w:cs="宋体"/>
      <w:color w:val="000000"/>
      <w:sz w:val="24"/>
      <w:szCs w:val="24"/>
    </w:rPr>
  </w:style>
  <w:style w:type="paragraph" w:customStyle="1" w:styleId="10">
    <w:name w:val="标记1"/>
    <w:basedOn w:val="a"/>
    <w:next w:val="xl26"/>
    <w:qFormat/>
    <w:rsid w:val="009244EE"/>
    <w:pPr>
      <w:spacing w:line="360" w:lineRule="auto"/>
      <w:ind w:firstLine="4608"/>
    </w:pPr>
  </w:style>
  <w:style w:type="paragraph" w:customStyle="1" w:styleId="xl26">
    <w:name w:val="xl26"/>
    <w:basedOn w:val="a"/>
    <w:next w:val="xl50"/>
    <w:qFormat/>
    <w:rsid w:val="009244EE"/>
    <w:pPr>
      <w:widowControl/>
      <w:shd w:val="clear" w:color="000000" w:fill="FFFF00"/>
      <w:spacing w:before="280" w:after="280"/>
      <w:ind w:firstLine="14"/>
      <w:jc w:val="center"/>
    </w:pPr>
  </w:style>
  <w:style w:type="paragraph" w:customStyle="1" w:styleId="xl50">
    <w:name w:val="xl50"/>
    <w:basedOn w:val="a"/>
    <w:next w:val="a4"/>
    <w:qFormat/>
    <w:rsid w:val="009244EE"/>
    <w:pPr>
      <w:widowControl/>
      <w:spacing w:before="280" w:after="280"/>
      <w:ind w:firstLine="3584"/>
    </w:pPr>
  </w:style>
  <w:style w:type="paragraph" w:customStyle="1" w:styleId="WPSOffice1">
    <w:name w:val="WPSOffice手动目录 1"/>
    <w:qFormat/>
    <w:rsid w:val="009244EE"/>
  </w:style>
  <w:style w:type="paragraph" w:customStyle="1" w:styleId="WPSOffice2">
    <w:name w:val="WPSOffice手动目录 2"/>
    <w:qFormat/>
    <w:rsid w:val="009244EE"/>
    <w:pPr>
      <w:ind w:leftChars="200" w:left="200"/>
    </w:pPr>
  </w:style>
  <w:style w:type="paragraph" w:customStyle="1" w:styleId="ListParagraph1">
    <w:name w:val="List Paragraph1"/>
    <w:basedOn w:val="a"/>
    <w:uiPriority w:val="99"/>
    <w:qFormat/>
    <w:rsid w:val="009244EE"/>
    <w:pPr>
      <w:ind w:firstLineChars="200" w:firstLine="420"/>
    </w:pPr>
    <w:rPr>
      <w:rFonts w:ascii="Calibri" w:hAnsi="Calibri"/>
      <w:szCs w:val="22"/>
    </w:rPr>
  </w:style>
  <w:style w:type="paragraph" w:customStyle="1" w:styleId="p0">
    <w:name w:val="p0"/>
    <w:basedOn w:val="a"/>
    <w:qFormat/>
    <w:rsid w:val="009244EE"/>
    <w:pPr>
      <w:widowControl/>
    </w:pPr>
    <w:rPr>
      <w:kern w:val="0"/>
      <w:szCs w:val="21"/>
    </w:rPr>
  </w:style>
  <w:style w:type="paragraph" w:customStyle="1" w:styleId="411">
    <w:name w:val="4级标题（1.1项目概况)"/>
    <w:basedOn w:val="a"/>
    <w:uiPriority w:val="99"/>
    <w:qFormat/>
    <w:locked/>
    <w:rsid w:val="009244EE"/>
    <w:pPr>
      <w:spacing w:line="360" w:lineRule="auto"/>
      <w:outlineLvl w:val="3"/>
    </w:pPr>
    <w:rPr>
      <w:rFonts w:ascii="宋体"/>
      <w:b/>
      <w:sz w:val="24"/>
      <w:szCs w:val="20"/>
    </w:rPr>
  </w:style>
  <w:style w:type="paragraph" w:customStyle="1" w:styleId="Absatz2AL">
    <w:name w:val="Absatz2AL"/>
    <w:basedOn w:val="a0"/>
    <w:next w:val="a"/>
    <w:qFormat/>
    <w:rsid w:val="009244EE"/>
    <w:pPr>
      <w:widowControl/>
      <w:overflowPunct w:val="0"/>
      <w:autoSpaceDE w:val="0"/>
      <w:autoSpaceDN w:val="0"/>
      <w:adjustRightInd w:val="0"/>
      <w:spacing w:after="0"/>
      <w:textAlignment w:val="baseline"/>
    </w:pPr>
    <w:rPr>
      <w:rFonts w:eastAsia="楷体_GB2312"/>
      <w:kern w:val="0"/>
      <w:sz w:val="24"/>
      <w:szCs w:val="20"/>
      <w:lang w:val="de-DE" w:eastAsia="de-DE"/>
    </w:rPr>
  </w:style>
  <w:style w:type="paragraph" w:customStyle="1" w:styleId="af1">
    <w:name w:val="节标题"/>
    <w:basedOn w:val="a"/>
    <w:uiPriority w:val="99"/>
    <w:qFormat/>
    <w:rsid w:val="009244EE"/>
    <w:pPr>
      <w:spacing w:line="289" w:lineRule="atLeast"/>
      <w:jc w:val="center"/>
      <w:textAlignment w:val="baseline"/>
    </w:pPr>
    <w:rPr>
      <w:color w:val="000000"/>
      <w:sz w:val="28"/>
      <w:szCs w:val="28"/>
      <w:u w:color="000000"/>
    </w:rPr>
  </w:style>
  <w:style w:type="paragraph" w:customStyle="1" w:styleId="CharChar">
    <w:name w:val="+正文 Char Char"/>
    <w:basedOn w:val="a"/>
    <w:qFormat/>
    <w:rsid w:val="009244EE"/>
    <w:pPr>
      <w:spacing w:line="360" w:lineRule="auto"/>
      <w:ind w:firstLineChars="200" w:firstLine="200"/>
    </w:pPr>
    <w:rPr>
      <w:rFonts w:ascii="楷体_GB2312"/>
      <w:sz w:val="24"/>
    </w:rPr>
  </w:style>
  <w:style w:type="paragraph" w:customStyle="1" w:styleId="11">
    <w:name w:val="列出段落1"/>
    <w:basedOn w:val="a"/>
    <w:uiPriority w:val="1"/>
    <w:qFormat/>
    <w:rsid w:val="009244EE"/>
    <w:pPr>
      <w:ind w:left="357"/>
    </w:pPr>
    <w:rPr>
      <w:rFonts w:ascii="宋体" w:hAnsi="宋体" w:cs="宋体"/>
      <w:lang w:val="zh-CN" w:bidi="zh-CN"/>
    </w:rPr>
  </w:style>
  <w:style w:type="paragraph" w:customStyle="1" w:styleId="af2">
    <w:name w:val="表格样式"/>
    <w:basedOn w:val="a"/>
    <w:qFormat/>
    <w:rsid w:val="009244EE"/>
    <w:pPr>
      <w:jc w:val="center"/>
    </w:pPr>
  </w:style>
  <w:style w:type="character" w:customStyle="1" w:styleId="Char">
    <w:name w:val="批注框文本 Char"/>
    <w:basedOn w:val="a1"/>
    <w:link w:val="ab"/>
    <w:qFormat/>
    <w:rsid w:val="009244E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ynggzyxx.gov.cn/jyzxggfwpt-home-web&#65289;&#36827;&#34892;&#27880;&#20876;&#24182;&#22312;&#32593;&#19978;&#30003;&#35831;&#21150;&#29702;&#35777;&#20070;&#65292;&#20197;&#20415;&#33719;&#21462;&#25307;&#26631;&#25991;&#20214;&#12290;&#27492;&#20026;&#33719;&#21462;&#25307;&#26631;&#25991;&#20214;&#30340;&#21807;&#19968;&#36884;&#24452;&#1229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om/s?q=%E8%B4%A2%E5%8A%A1%E4%BC%9A%E8%AE%A1%E5%88%B6%E5%BA%A6&amp;ie=utf-8&amp;src=internal_wenda_recommend_text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113</Pages>
  <Words>11404</Words>
  <Characters>65009</Characters>
  <Application>Microsoft Office Word</Application>
  <DocSecurity>0</DocSecurity>
  <Lines>541</Lines>
  <Paragraphs>152</Paragraphs>
  <ScaleCrop>false</ScaleCrop>
  <Company>Microsoft</Company>
  <LinksUpToDate>false</LinksUpToDate>
  <CharactersWithSpaces>76261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知否℡</dc:creator>
  <cp:lastModifiedBy>xbany</cp:lastModifiedBy>
  <cp:revision>2</cp:revision>
  <cp:lastPrinted>2022-12-23T02:07:00Z</cp:lastPrinted>
  <dcterms:created xsi:type="dcterms:W3CDTF">2023-05-08T01:47:00Z</dcterms:created>
  <dcterms:modified xsi:type="dcterms:W3CDTF">2023-05-08T01:47:00Z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4E86995FC39C48E195905B872521C9F7_13</vt:lpwstr>
  </property>
  <property fmtid="{D5CDD505-2E9C-101B-9397-08002B2CF9AE}" pid="3" name="KSOProductBuildVer">
    <vt:lpwstr>2052-11.1.0.14036</vt:lpwstr>
  </property>
</Properties>
</file>