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DD" w:rsidRDefault="003B114C">
      <w:pPr>
        <w:rPr>
          <w:b/>
          <w:bCs/>
        </w:rPr>
      </w:pPr>
      <w:r>
        <w:rPr>
          <w:rFonts w:hint="eastAsia"/>
          <w:b/>
          <w:bCs/>
        </w:rPr>
        <w:t>对技术条款的响应程度（满分</w:t>
      </w:r>
      <w:r>
        <w:rPr>
          <w:rFonts w:hint="eastAsia"/>
          <w:b/>
          <w:bCs/>
        </w:rPr>
        <w:t>43</w:t>
      </w:r>
      <w:r>
        <w:rPr>
          <w:rFonts w:hint="eastAsia"/>
          <w:b/>
          <w:bCs/>
        </w:rPr>
        <w:t>分）</w:t>
      </w:r>
      <w:r>
        <w:rPr>
          <w:rFonts w:hint="eastAsia"/>
          <w:b/>
          <w:bCs/>
        </w:rPr>
        <w:tab/>
      </w:r>
    </w:p>
    <w:p w:rsidR="00C75ADD" w:rsidRDefault="003B114C">
      <w:r>
        <w:rPr>
          <w:rFonts w:hint="eastAsia"/>
        </w:rPr>
        <w:t>依据投标文件技术规格偏离表及所投产品技术支持资料进行综合评审。</w:t>
      </w:r>
    </w:p>
    <w:p w:rsidR="00C75ADD" w:rsidRDefault="003B114C">
      <w:r>
        <w:rPr>
          <w:rFonts w:hint="eastAsia"/>
        </w:rPr>
        <w:t>1</w:t>
      </w:r>
      <w:r>
        <w:rPr>
          <w:rFonts w:hint="eastAsia"/>
        </w:rPr>
        <w:t>、基本分：对比技术规格偏离表完全满足招标文件“第五章</w:t>
      </w:r>
      <w:r>
        <w:rPr>
          <w:rFonts w:hint="eastAsia"/>
        </w:rPr>
        <w:t xml:space="preserve">  </w:t>
      </w:r>
      <w:r>
        <w:rPr>
          <w:rFonts w:hint="eastAsia"/>
        </w:rPr>
        <w:t>采购需求”中的所有“规格（技术参数、性能要求）”要求及按要求提供产品技术支持资料的得满分</w:t>
      </w:r>
      <w:r>
        <w:rPr>
          <w:rFonts w:hint="eastAsia"/>
        </w:rPr>
        <w:t>43</w:t>
      </w:r>
      <w:r>
        <w:rPr>
          <w:rFonts w:hint="eastAsia"/>
        </w:rPr>
        <w:t>分。</w:t>
      </w:r>
    </w:p>
    <w:p w:rsidR="00C75ADD" w:rsidRPr="00601B67" w:rsidRDefault="003B114C">
      <w:pPr>
        <w:rPr>
          <w:color w:val="FF0000"/>
        </w:rPr>
      </w:pPr>
      <w:r>
        <w:rPr>
          <w:rFonts w:hint="eastAsia"/>
        </w:rPr>
        <w:t>2</w:t>
      </w:r>
      <w:r>
        <w:rPr>
          <w:rFonts w:hint="eastAsia"/>
        </w:rPr>
        <w:t>、减分项：投标文件不满足招标文件“第五章</w:t>
      </w:r>
      <w:r>
        <w:rPr>
          <w:rFonts w:hint="eastAsia"/>
        </w:rPr>
        <w:t xml:space="preserve">  </w:t>
      </w:r>
      <w:r>
        <w:rPr>
          <w:rFonts w:hint="eastAsia"/>
        </w:rPr>
        <w:t>采购需求”</w:t>
      </w:r>
      <w:r>
        <w:rPr>
          <w:rFonts w:hint="eastAsia"/>
        </w:rPr>
        <w:t xml:space="preserve"> </w:t>
      </w:r>
      <w:r>
        <w:rPr>
          <w:rFonts w:hint="eastAsia"/>
        </w:rPr>
        <w:t>中的</w:t>
      </w:r>
      <w:r>
        <w:rPr>
          <w:rFonts w:hint="eastAsia"/>
        </w:rPr>
        <w:t xml:space="preserve"> </w:t>
      </w:r>
      <w:r>
        <w:rPr>
          <w:rFonts w:hint="eastAsia"/>
        </w:rPr>
        <w:t>“规格（技术参数、性能要求）”的；每出现一项标注</w:t>
      </w:r>
      <w:r w:rsidRPr="00601B67">
        <w:rPr>
          <w:rFonts w:hint="eastAsia"/>
          <w:color w:val="FF0000"/>
        </w:rPr>
        <w:t>★技术参数实质性不满足招标文件技术要求的或未按要求提供</w:t>
      </w:r>
      <w:r w:rsidR="00601B67" w:rsidRPr="00601B67">
        <w:rPr>
          <w:rFonts w:hint="eastAsia"/>
          <w:color w:val="FF0000"/>
        </w:rPr>
        <w:t>该星所有小项</w:t>
      </w:r>
      <w:r w:rsidRPr="00601B67">
        <w:rPr>
          <w:rFonts w:hint="eastAsia"/>
          <w:color w:val="FF0000"/>
        </w:rPr>
        <w:t>产品技术支持资料的，</w:t>
      </w:r>
      <w:r w:rsidR="00601B67" w:rsidRPr="00601B67">
        <w:rPr>
          <w:rFonts w:hint="eastAsia"/>
          <w:color w:val="FF0000"/>
        </w:rPr>
        <w:t>只要有</w:t>
      </w:r>
      <w:r w:rsidR="00601B67" w:rsidRPr="00601B67">
        <w:rPr>
          <w:rFonts w:hint="eastAsia"/>
          <w:color w:val="FF0000"/>
        </w:rPr>
        <w:t>1</w:t>
      </w:r>
      <w:r w:rsidR="00601B67" w:rsidRPr="00601B67">
        <w:rPr>
          <w:rFonts w:hint="eastAsia"/>
          <w:color w:val="FF0000"/>
        </w:rPr>
        <w:t>条小项不满足就该星号部分就扣</w:t>
      </w:r>
      <w:r w:rsidR="00601B67" w:rsidRPr="00601B67">
        <w:rPr>
          <w:rFonts w:hint="eastAsia"/>
          <w:color w:val="FF0000"/>
        </w:rPr>
        <w:t>5</w:t>
      </w:r>
      <w:r w:rsidR="00601B67" w:rsidRPr="00601B67">
        <w:rPr>
          <w:rFonts w:hint="eastAsia"/>
          <w:color w:val="FF0000"/>
        </w:rPr>
        <w:t>分</w:t>
      </w:r>
      <w:r w:rsidRPr="00601B67">
        <w:rPr>
          <w:rFonts w:hint="eastAsia"/>
          <w:color w:val="FF0000"/>
        </w:rPr>
        <w:t>；每出现</w:t>
      </w:r>
      <w:r w:rsidR="00601B67" w:rsidRPr="00601B67">
        <w:rPr>
          <w:rFonts w:hint="eastAsia"/>
          <w:color w:val="FF0000"/>
        </w:rPr>
        <w:t>▲</w:t>
      </w:r>
      <w:r w:rsidRPr="00601B67">
        <w:rPr>
          <w:rFonts w:hint="eastAsia"/>
          <w:color w:val="FF0000"/>
        </w:rPr>
        <w:t>技术参数实质性不满足招标文件技术要求的或未按要求提供产品技术支持资料的，每项扣</w:t>
      </w:r>
      <w:r w:rsidRPr="00601B67">
        <w:rPr>
          <w:rFonts w:hint="eastAsia"/>
          <w:color w:val="FF0000"/>
        </w:rPr>
        <w:t>3</w:t>
      </w:r>
      <w:r w:rsidRPr="00601B67">
        <w:rPr>
          <w:rFonts w:hint="eastAsia"/>
          <w:color w:val="FF0000"/>
        </w:rPr>
        <w:t>分；</w:t>
      </w:r>
      <w:r w:rsidR="00601B67" w:rsidRPr="00601B67">
        <w:rPr>
          <w:rFonts w:hint="eastAsia"/>
          <w:color w:val="FF0000"/>
        </w:rPr>
        <w:t>没有标★或标▲的技术参数实质性不满足招标文件技术要求的或未按要求提供产品技术支持资料的，每项扣</w:t>
      </w:r>
      <w:r w:rsidR="00601B67" w:rsidRPr="00601B67">
        <w:rPr>
          <w:rFonts w:hint="eastAsia"/>
          <w:color w:val="FF0000"/>
        </w:rPr>
        <w:t>2</w:t>
      </w:r>
      <w:r w:rsidR="00601B67" w:rsidRPr="00601B67">
        <w:rPr>
          <w:rFonts w:hint="eastAsia"/>
          <w:color w:val="FF0000"/>
        </w:rPr>
        <w:t>分；技术条款总分</w:t>
      </w:r>
      <w:r w:rsidRPr="00601B67">
        <w:rPr>
          <w:rFonts w:hint="eastAsia"/>
          <w:color w:val="FF0000"/>
        </w:rPr>
        <w:t>最低为</w:t>
      </w:r>
      <w:r w:rsidRPr="00601B67">
        <w:rPr>
          <w:rFonts w:hint="eastAsia"/>
          <w:color w:val="FF0000"/>
        </w:rPr>
        <w:t>0</w:t>
      </w:r>
      <w:r w:rsidRPr="00601B67">
        <w:rPr>
          <w:rFonts w:hint="eastAsia"/>
          <w:color w:val="FF0000"/>
        </w:rPr>
        <w:t>分。</w:t>
      </w:r>
    </w:p>
    <w:p w:rsidR="00C75ADD" w:rsidRPr="00601B67" w:rsidRDefault="003B114C">
      <w:pPr>
        <w:rPr>
          <w:color w:val="FF0000"/>
        </w:rPr>
      </w:pPr>
      <w:r w:rsidRPr="00601B67">
        <w:rPr>
          <w:rFonts w:hint="eastAsia"/>
          <w:color w:val="FF0000"/>
        </w:rPr>
        <w:t>3</w:t>
      </w:r>
      <w:r w:rsidRPr="00601B67">
        <w:rPr>
          <w:rFonts w:hint="eastAsia"/>
          <w:color w:val="FF0000"/>
        </w:rPr>
        <w:t>、评委发现有伪造技术参数者本项为</w:t>
      </w:r>
      <w:r w:rsidRPr="00601B67">
        <w:rPr>
          <w:rFonts w:hint="eastAsia"/>
          <w:color w:val="FF0000"/>
        </w:rPr>
        <w:t>0</w:t>
      </w:r>
      <w:r w:rsidRPr="00601B67">
        <w:rPr>
          <w:rFonts w:hint="eastAsia"/>
          <w:color w:val="FF0000"/>
        </w:rPr>
        <w:t>分。</w:t>
      </w:r>
    </w:p>
    <w:p w:rsidR="00C75ADD" w:rsidRDefault="003B114C">
      <w:r>
        <w:rPr>
          <w:rFonts w:hint="eastAsia"/>
        </w:rPr>
        <w:t>备注：产品技术支持资料要求：“第五章</w:t>
      </w:r>
      <w:r>
        <w:rPr>
          <w:rFonts w:hint="eastAsia"/>
        </w:rPr>
        <w:t xml:space="preserve">  </w:t>
      </w:r>
      <w:r>
        <w:rPr>
          <w:rFonts w:hint="eastAsia"/>
        </w:rPr>
        <w:t>采购需求”规格（技术参数、性能要求）中明确注明提供佐证材料的按照规格（技术参数、性能要求）中的要求提供，佐证材料无法对应具体技术参数或未提供佐证材料或未按要求提供佐证材料的视为不响应该条技术参数要求。规格（技术参数、性能要求）中未明确佐证材料的可提供厂家印刷宣传彩页或厂家出具的性能参数说明（厂家出具的性能参数说明须加盖厂家公章）或产品检验（检测）报告进行佐证，未提供佐证材料或者佐证材料无法对应具体参数的评审时按照投标人投标文件技术规格偏离表响应情况进行评审。中标后甲方对参数响应情况进行验证，若虚假应标，由投标人依法承担法律责任。</w:t>
      </w:r>
    </w:p>
    <w:p w:rsidR="00C75ADD" w:rsidRDefault="00C75ADD"/>
    <w:p w:rsidR="00C75ADD" w:rsidRDefault="003B114C">
      <w:pPr>
        <w:rPr>
          <w:b/>
          <w:bCs/>
        </w:rPr>
      </w:pPr>
      <w:r>
        <w:rPr>
          <w:rFonts w:hint="eastAsia"/>
          <w:b/>
          <w:bCs/>
        </w:rPr>
        <w:t>项目实施方案</w:t>
      </w:r>
    </w:p>
    <w:p w:rsidR="00C75ADD" w:rsidRDefault="003B114C">
      <w:r>
        <w:rPr>
          <w:rFonts w:hint="eastAsia"/>
          <w:b/>
          <w:bCs/>
        </w:rPr>
        <w:t>（满分</w:t>
      </w:r>
      <w:r w:rsidRPr="003B114C">
        <w:rPr>
          <w:rFonts w:hint="eastAsia"/>
          <w:b/>
          <w:bCs/>
          <w:color w:val="FF0000"/>
        </w:rPr>
        <w:t>6</w:t>
      </w:r>
      <w:r>
        <w:rPr>
          <w:rFonts w:hint="eastAsia"/>
          <w:b/>
          <w:bCs/>
        </w:rPr>
        <w:t>分）</w:t>
      </w:r>
      <w:r>
        <w:rPr>
          <w:rFonts w:hint="eastAsia"/>
        </w:rPr>
        <w:tab/>
      </w:r>
      <w:r>
        <w:rPr>
          <w:rFonts w:hint="eastAsia"/>
        </w:rPr>
        <w:t>项目实施方案（包括：</w:t>
      </w:r>
      <w:r>
        <w:rPr>
          <w:rFonts w:hint="eastAsia"/>
        </w:rPr>
        <w:t>1</w:t>
      </w:r>
      <w:r>
        <w:rPr>
          <w:rFonts w:hint="eastAsia"/>
        </w:rPr>
        <w:t>、交货方案、项目实施团队人员及项目实施时间进度计划；</w:t>
      </w:r>
      <w:r>
        <w:rPr>
          <w:rFonts w:hint="eastAsia"/>
        </w:rPr>
        <w:t>2</w:t>
      </w:r>
      <w:r>
        <w:rPr>
          <w:rFonts w:hint="eastAsia"/>
        </w:rPr>
        <w:t>、产品安装和调试方案；</w:t>
      </w:r>
      <w:r>
        <w:rPr>
          <w:rFonts w:hint="eastAsia"/>
        </w:rPr>
        <w:t>3</w:t>
      </w:r>
      <w:r>
        <w:rPr>
          <w:rFonts w:hint="eastAsia"/>
        </w:rPr>
        <w:t>、人员培训方案）内容完整、切实可行、科学规范、针对性强，完全满足或优于采购需求且方案实施保障措施具体可行得</w:t>
      </w:r>
      <w:r>
        <w:rPr>
          <w:rFonts w:hint="eastAsia"/>
        </w:rPr>
        <w:t>6</w:t>
      </w:r>
      <w:r>
        <w:rPr>
          <w:rFonts w:hint="eastAsia"/>
        </w:rPr>
        <w:t>分，每有一项方案内容有欠缺（缺陷是指方案内容与项目实际情况不相符或套用其他项目方案或前后内容相互矛盾或存在与本项目无关的内容）或方案不可行或针对性不强或不满足采购需求或保障措施不具体的该项最低可为</w:t>
      </w:r>
      <w:r>
        <w:rPr>
          <w:rFonts w:hint="eastAsia"/>
        </w:rPr>
        <w:t>0</w:t>
      </w:r>
      <w:r>
        <w:rPr>
          <w:rFonts w:hint="eastAsia"/>
        </w:rPr>
        <w:t>分。</w:t>
      </w:r>
    </w:p>
    <w:p w:rsidR="00C75ADD" w:rsidRDefault="003B114C">
      <w:pPr>
        <w:rPr>
          <w:b/>
          <w:bCs/>
        </w:rPr>
      </w:pPr>
      <w:r>
        <w:rPr>
          <w:rFonts w:hint="eastAsia"/>
          <w:b/>
          <w:bCs/>
        </w:rPr>
        <w:t>产品功能演示</w:t>
      </w:r>
    </w:p>
    <w:p w:rsidR="00C75ADD" w:rsidRDefault="003B114C">
      <w:r>
        <w:rPr>
          <w:rFonts w:hint="eastAsia"/>
          <w:b/>
          <w:bCs/>
        </w:rPr>
        <w:t>（满分</w:t>
      </w:r>
      <w:r w:rsidR="00601B67" w:rsidRPr="00601B67">
        <w:rPr>
          <w:rFonts w:hint="eastAsia"/>
          <w:b/>
          <w:bCs/>
          <w:color w:val="FF0000"/>
        </w:rPr>
        <w:t>12</w:t>
      </w:r>
      <w:r>
        <w:rPr>
          <w:rFonts w:hint="eastAsia"/>
          <w:b/>
          <w:bCs/>
        </w:rPr>
        <w:t>分）</w:t>
      </w:r>
      <w:r>
        <w:rPr>
          <w:rFonts w:hint="eastAsia"/>
        </w:rPr>
        <w:tab/>
      </w:r>
      <w:r>
        <w:rPr>
          <w:rFonts w:hint="eastAsia"/>
        </w:rPr>
        <w:t>产品功能演示内容及要求详见第五章《采购需求》，功能演示内容共有</w:t>
      </w:r>
      <w:r>
        <w:rPr>
          <w:rFonts w:hint="eastAsia"/>
        </w:rPr>
        <w:t>8</w:t>
      </w:r>
      <w:r>
        <w:rPr>
          <w:rFonts w:hint="eastAsia"/>
        </w:rPr>
        <w:t>个产品，每个产品演示内容满足招标文件演示要求得</w:t>
      </w:r>
      <w:r>
        <w:rPr>
          <w:rFonts w:hint="eastAsia"/>
        </w:rPr>
        <w:t>1.5</w:t>
      </w:r>
      <w:r>
        <w:rPr>
          <w:rFonts w:hint="eastAsia"/>
        </w:rPr>
        <w:t>分，满分</w:t>
      </w:r>
      <w:r>
        <w:rPr>
          <w:rFonts w:hint="eastAsia"/>
        </w:rPr>
        <w:t>12</w:t>
      </w:r>
      <w:r>
        <w:rPr>
          <w:rFonts w:hint="eastAsia"/>
        </w:rPr>
        <w:t>分，无产品功能演示或产品的功能演示内容不满足招标文件演示要求的不得分。</w:t>
      </w:r>
    </w:p>
    <w:p w:rsidR="00C75ADD" w:rsidRDefault="00C75ADD"/>
    <w:p w:rsidR="00C75ADD" w:rsidRDefault="003B114C">
      <w:pPr>
        <w:rPr>
          <w:b/>
          <w:bCs/>
        </w:rPr>
      </w:pPr>
      <w:r>
        <w:rPr>
          <w:rFonts w:hint="eastAsia"/>
          <w:b/>
          <w:bCs/>
        </w:rPr>
        <w:t>售后服务</w:t>
      </w:r>
    </w:p>
    <w:p w:rsidR="00C75ADD" w:rsidRDefault="003B114C">
      <w:r>
        <w:rPr>
          <w:rFonts w:hint="eastAsia"/>
          <w:b/>
          <w:bCs/>
        </w:rPr>
        <w:t>（满分</w:t>
      </w:r>
      <w:r>
        <w:rPr>
          <w:rFonts w:hint="eastAsia"/>
          <w:b/>
          <w:bCs/>
        </w:rPr>
        <w:t>5</w:t>
      </w:r>
      <w:r>
        <w:rPr>
          <w:rFonts w:hint="eastAsia"/>
          <w:b/>
          <w:bCs/>
        </w:rPr>
        <w:t>分）</w:t>
      </w:r>
      <w:r>
        <w:rPr>
          <w:rFonts w:hint="eastAsia"/>
        </w:rPr>
        <w:tab/>
        <w:t>1.</w:t>
      </w:r>
      <w:r>
        <w:rPr>
          <w:rFonts w:hint="eastAsia"/>
        </w:rPr>
        <w:t>提供了详细明确的售后服务承诺得</w:t>
      </w:r>
      <w:r>
        <w:rPr>
          <w:rFonts w:hint="eastAsia"/>
        </w:rPr>
        <w:t>1</w:t>
      </w:r>
      <w:r>
        <w:rPr>
          <w:rFonts w:hint="eastAsia"/>
        </w:rPr>
        <w:t>分；</w:t>
      </w:r>
    </w:p>
    <w:p w:rsidR="00C75ADD" w:rsidRDefault="003B114C">
      <w:r>
        <w:rPr>
          <w:rFonts w:hint="eastAsia"/>
        </w:rPr>
        <w:t>2.</w:t>
      </w:r>
      <w:r>
        <w:rPr>
          <w:rFonts w:hint="eastAsia"/>
        </w:rPr>
        <w:t>提供了完善可行的售后服务保证措施得</w:t>
      </w:r>
      <w:r>
        <w:rPr>
          <w:rFonts w:hint="eastAsia"/>
        </w:rPr>
        <w:t>1</w:t>
      </w:r>
      <w:r>
        <w:rPr>
          <w:rFonts w:hint="eastAsia"/>
        </w:rPr>
        <w:t>分；</w:t>
      </w:r>
    </w:p>
    <w:p w:rsidR="00C75ADD" w:rsidRDefault="003B114C">
      <w:r>
        <w:rPr>
          <w:rFonts w:hint="eastAsia"/>
        </w:rPr>
        <w:t>3.</w:t>
      </w:r>
      <w:r>
        <w:rPr>
          <w:rFonts w:hint="eastAsia"/>
        </w:rPr>
        <w:t>提供的售后服务人员明确</w:t>
      </w:r>
      <w:proofErr w:type="gramStart"/>
      <w:r>
        <w:rPr>
          <w:rFonts w:hint="eastAsia"/>
        </w:rPr>
        <w:t>且专业</w:t>
      </w:r>
      <w:proofErr w:type="gramEnd"/>
      <w:r>
        <w:rPr>
          <w:rFonts w:hint="eastAsia"/>
        </w:rPr>
        <w:t>性强得</w:t>
      </w:r>
      <w:r>
        <w:rPr>
          <w:rFonts w:hint="eastAsia"/>
        </w:rPr>
        <w:t>1</w:t>
      </w:r>
      <w:r>
        <w:rPr>
          <w:rFonts w:hint="eastAsia"/>
        </w:rPr>
        <w:t>分；</w:t>
      </w:r>
    </w:p>
    <w:p w:rsidR="00C75ADD" w:rsidRDefault="003B114C">
      <w:r>
        <w:rPr>
          <w:rFonts w:hint="eastAsia"/>
        </w:rPr>
        <w:t>4.</w:t>
      </w:r>
      <w:r>
        <w:rPr>
          <w:rFonts w:hint="eastAsia"/>
        </w:rPr>
        <w:t>提供的服务响应时间以及解决问题的时间明确且满</w:t>
      </w:r>
      <w:bookmarkStart w:id="0" w:name="_GoBack"/>
      <w:bookmarkEnd w:id="0"/>
      <w:r>
        <w:rPr>
          <w:rFonts w:hint="eastAsia"/>
        </w:rPr>
        <w:t>足招标文件要求得</w:t>
      </w:r>
      <w:r>
        <w:rPr>
          <w:rFonts w:hint="eastAsia"/>
        </w:rPr>
        <w:t>1</w:t>
      </w:r>
      <w:r>
        <w:rPr>
          <w:rFonts w:hint="eastAsia"/>
        </w:rPr>
        <w:t>分；</w:t>
      </w:r>
    </w:p>
    <w:p w:rsidR="00C75ADD" w:rsidRDefault="003B114C">
      <w:r>
        <w:rPr>
          <w:rFonts w:hint="eastAsia"/>
        </w:rPr>
        <w:t>5.</w:t>
      </w:r>
      <w:r>
        <w:rPr>
          <w:rFonts w:hint="eastAsia"/>
        </w:rPr>
        <w:t>有具体明确的违约责任承诺得</w:t>
      </w:r>
      <w:r>
        <w:rPr>
          <w:rFonts w:hint="eastAsia"/>
        </w:rPr>
        <w:t>1</w:t>
      </w:r>
      <w:r>
        <w:rPr>
          <w:rFonts w:hint="eastAsia"/>
        </w:rPr>
        <w:t>分。</w:t>
      </w:r>
    </w:p>
    <w:p w:rsidR="00C75ADD" w:rsidRDefault="003B114C">
      <w:r>
        <w:rPr>
          <w:rFonts w:hint="eastAsia"/>
        </w:rPr>
        <w:t>注：每一项有缺陷或不符合项目需求的扣</w:t>
      </w:r>
      <w:r>
        <w:rPr>
          <w:rFonts w:hint="eastAsia"/>
        </w:rPr>
        <w:t>1</w:t>
      </w:r>
      <w:r>
        <w:rPr>
          <w:rFonts w:hint="eastAsia"/>
        </w:rPr>
        <w:t>分；无售后服务的不得分。</w:t>
      </w:r>
    </w:p>
    <w:p w:rsidR="00C75ADD" w:rsidRDefault="003B114C">
      <w:r>
        <w:rPr>
          <w:rFonts w:hint="eastAsia"/>
          <w:b/>
          <w:bCs/>
        </w:rPr>
        <w:t>类似项目业绩（满分</w:t>
      </w:r>
      <w:r w:rsidR="000C2BE1">
        <w:rPr>
          <w:rFonts w:hint="eastAsia"/>
          <w:b/>
          <w:bCs/>
          <w:color w:val="FF0000"/>
        </w:rPr>
        <w:t>4</w:t>
      </w:r>
      <w:r>
        <w:rPr>
          <w:rFonts w:hint="eastAsia"/>
          <w:b/>
          <w:bCs/>
        </w:rPr>
        <w:t>分）</w:t>
      </w:r>
      <w:r>
        <w:rPr>
          <w:rFonts w:hint="eastAsia"/>
        </w:rPr>
        <w:tab/>
      </w:r>
      <w:r>
        <w:rPr>
          <w:rFonts w:hint="eastAsia"/>
        </w:rPr>
        <w:t>投标人</w:t>
      </w:r>
      <w:r>
        <w:rPr>
          <w:rFonts w:hint="eastAsia"/>
        </w:rPr>
        <w:t>2020</w:t>
      </w:r>
      <w:r>
        <w:rPr>
          <w:rFonts w:hint="eastAsia"/>
        </w:rPr>
        <w:t>年至今具有类似项目业绩并出具有效业绩证明材料，每提供一个类似项目业绩得</w:t>
      </w:r>
      <w:r>
        <w:rPr>
          <w:rFonts w:hint="eastAsia"/>
        </w:rPr>
        <w:t>1</w:t>
      </w:r>
      <w:r>
        <w:rPr>
          <w:rFonts w:hint="eastAsia"/>
        </w:rPr>
        <w:t>分；</w:t>
      </w:r>
    </w:p>
    <w:p w:rsidR="00C75ADD" w:rsidRDefault="003B114C">
      <w:r>
        <w:rPr>
          <w:rFonts w:hint="eastAsia"/>
        </w:rPr>
        <w:t>注：</w:t>
      </w:r>
      <w:r>
        <w:rPr>
          <w:rFonts w:hint="eastAsia"/>
        </w:rPr>
        <w:t>1</w:t>
      </w:r>
      <w:r>
        <w:rPr>
          <w:rFonts w:hint="eastAsia"/>
        </w:rPr>
        <w:t>、根据投标人所提供的有效业绩进行评分，业绩得分按照所示标准计算，加满为止；</w:t>
      </w:r>
    </w:p>
    <w:p w:rsidR="00C75ADD" w:rsidRDefault="003B114C">
      <w:r>
        <w:rPr>
          <w:rFonts w:hint="eastAsia"/>
        </w:rPr>
        <w:t>2</w:t>
      </w:r>
      <w:r>
        <w:rPr>
          <w:rFonts w:hint="eastAsia"/>
        </w:rPr>
        <w:t>、有效业绩证明材料必须提供完整的合同扫描件或中标（成交）通知书</w:t>
      </w:r>
      <w:proofErr w:type="gramStart"/>
      <w:r>
        <w:rPr>
          <w:rFonts w:hint="eastAsia"/>
        </w:rPr>
        <w:t>扫描件并加盖</w:t>
      </w:r>
      <w:proofErr w:type="gramEnd"/>
      <w:r>
        <w:rPr>
          <w:rFonts w:hint="eastAsia"/>
        </w:rPr>
        <w:t>投标人公章。</w:t>
      </w:r>
    </w:p>
    <w:p w:rsidR="00C75ADD" w:rsidRDefault="00C75ADD"/>
    <w:sectPr w:rsidR="00C75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VhODEzNmRlN2RjZjQyOGIyYTBlNDNlMTg3YjIifQ=="/>
  </w:docVars>
  <w:rsids>
    <w:rsidRoot w:val="00C75ADD"/>
    <w:rsid w:val="000C2BE1"/>
    <w:rsid w:val="003B114C"/>
    <w:rsid w:val="00601B67"/>
    <w:rsid w:val="00C75ADD"/>
    <w:rsid w:val="7237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Company>HP Inc.</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86182</dc:creator>
  <cp:lastModifiedBy>HP</cp:lastModifiedBy>
  <cp:revision>3</cp:revision>
  <dcterms:created xsi:type="dcterms:W3CDTF">2022-11-23T09:45:00Z</dcterms:created>
  <dcterms:modified xsi:type="dcterms:W3CDTF">2022-11-23T09:53:00Z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F79E44CCF5C440669AAA6A1228D569AA</vt:lpwstr>
  </property>
</Properties>
</file>