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4988" w:type="pct"/>
        <w:tblInd w:w="0" w:type="dxa"/>
        <w:tblLayout w:type="fixed"/>
        <w:tblCellMar>
          <w:top w:w="0" w:type="dxa"/>
          <w:left w:w="108" w:type="dxa"/>
          <w:bottom w:w="0" w:type="dxa"/>
          <w:right w:w="108" w:type="dxa"/>
        </w:tblCellMar>
      </w:tblPr>
      <w:tblGrid>
        <w:gridCol w:w="705"/>
        <w:gridCol w:w="1268"/>
        <w:gridCol w:w="730"/>
        <w:gridCol w:w="760"/>
        <w:gridCol w:w="7633"/>
        <w:gridCol w:w="3655"/>
      </w:tblGrid>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序号</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物品名称</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数量</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单位</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综合参数要求</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设备参考图片</w:t>
            </w:r>
          </w:p>
        </w:tc>
      </w:tr>
      <w:tr>
        <w:tblPrEx>
          <w:tblCellMar>
            <w:top w:w="0" w:type="dxa"/>
            <w:left w:w="108" w:type="dxa"/>
            <w:bottom w:w="0" w:type="dxa"/>
            <w:right w:w="108" w:type="dxa"/>
          </w:tblCellMar>
        </w:tblPrEx>
        <w:trPr>
          <w:trHeight w:val="172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工业机器人系统实训考核装备</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套</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一、工业机器人本体</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 国际知名品牌六自由度工业机器人本体；</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2. </w:t>
            </w:r>
            <w:r>
              <w:rPr>
                <w:rFonts w:hint="eastAsia" w:ascii="仿宋" w:hAnsi="仿宋" w:eastAsia="仿宋" w:cs="仿宋"/>
                <w:bCs/>
                <w:color w:val="auto"/>
                <w:kern w:val="0"/>
                <w:sz w:val="22"/>
                <w:szCs w:val="22"/>
              </w:rPr>
              <w:t>★</w:t>
            </w:r>
            <w:r>
              <w:rPr>
                <w:rFonts w:hint="eastAsia" w:ascii="仿宋" w:hAnsi="仿宋" w:eastAsia="仿宋" w:cs="仿宋"/>
                <w:color w:val="auto"/>
                <w:kern w:val="0"/>
                <w:sz w:val="22"/>
                <w:szCs w:val="22"/>
              </w:rPr>
              <w:t>最大负载≥4kg；</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 最大臂展半径≥550mm；</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 轴数：≥6轴；</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5. </w:t>
            </w:r>
            <w:r>
              <w:rPr>
                <w:rFonts w:hint="eastAsia" w:ascii="仿宋" w:hAnsi="仿宋" w:eastAsia="仿宋" w:cs="仿宋"/>
                <w:bCs/>
                <w:color w:val="auto"/>
                <w:kern w:val="0"/>
                <w:sz w:val="22"/>
                <w:szCs w:val="22"/>
              </w:rPr>
              <w:t>★</w:t>
            </w:r>
            <w:r>
              <w:rPr>
                <w:rFonts w:hint="eastAsia" w:ascii="仿宋" w:hAnsi="仿宋" w:eastAsia="仿宋" w:cs="仿宋"/>
                <w:color w:val="auto"/>
                <w:kern w:val="0"/>
                <w:sz w:val="22"/>
                <w:szCs w:val="22"/>
              </w:rPr>
              <w:t>重复定位精度：0.01mm；</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 轴运动范围：</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（1）1轴：≥340°</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（2）2轴：≥230°</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（3）3轴：≥390°</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（4）4轴：≥380°</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（5）5轴：≥240°</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（6）6轴：≥720°</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7. 机器人本体重量：≤20kg；</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8. 环境温度：0℃～45℃；</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9. 最大湿度： 95%；</w:t>
            </w:r>
          </w:p>
          <w:p>
            <w:pPr>
              <w:keepNext w:val="0"/>
              <w:keepLines w:val="0"/>
              <w:pageBreakBefore w:val="0"/>
              <w:widowControl/>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 最大噪音：≤70dB(A)。</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二、</w:t>
            </w:r>
            <w:r>
              <w:rPr>
                <w:rFonts w:hint="eastAsia" w:ascii="仿宋" w:hAnsi="仿宋" w:eastAsia="仿宋" w:cs="仿宋"/>
                <w:b/>
                <w:bCs/>
                <w:color w:val="auto"/>
                <w:kern w:val="0"/>
                <w:sz w:val="22"/>
                <w:szCs w:val="22"/>
              </w:rPr>
              <w:t>工业机器人控制器</w:t>
            </w:r>
          </w:p>
          <w:p>
            <w:pPr>
              <w:pStyle w:val="67"/>
              <w:keepNext w:val="0"/>
              <w:keepLines w:val="0"/>
              <w:pageBreakBefore w:val="0"/>
              <w:widowControl/>
              <w:numPr>
                <w:ilvl w:val="0"/>
                <w:numId w:val="1"/>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与同品牌工业机器人本体相配套；</w:t>
            </w:r>
          </w:p>
          <w:p>
            <w:pPr>
              <w:pStyle w:val="67"/>
              <w:keepNext w:val="0"/>
              <w:keepLines w:val="0"/>
              <w:pageBreakBefore w:val="0"/>
              <w:widowControl/>
              <w:numPr>
                <w:ilvl w:val="0"/>
                <w:numId w:val="1"/>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电源电压：AC220～230V，频率50～60Hz；</w:t>
            </w:r>
          </w:p>
          <w:p>
            <w:pPr>
              <w:pStyle w:val="67"/>
              <w:keepNext w:val="0"/>
              <w:keepLines w:val="0"/>
              <w:pageBreakBefore w:val="0"/>
              <w:widowControl/>
              <w:numPr>
                <w:ilvl w:val="0"/>
                <w:numId w:val="1"/>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防护等级：≥IP20；</w:t>
            </w:r>
          </w:p>
          <w:p>
            <w:pPr>
              <w:pStyle w:val="67"/>
              <w:keepNext w:val="0"/>
              <w:keepLines w:val="0"/>
              <w:pageBreakBefore w:val="0"/>
              <w:widowControl/>
              <w:numPr>
                <w:ilvl w:val="0"/>
                <w:numId w:val="1"/>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尺寸不大于470×450×440mm；</w:t>
            </w:r>
          </w:p>
          <w:p>
            <w:pPr>
              <w:pStyle w:val="67"/>
              <w:keepNext w:val="0"/>
              <w:keepLines w:val="0"/>
              <w:pageBreakBefore w:val="0"/>
              <w:widowControl/>
              <w:numPr>
                <w:ilvl w:val="0"/>
                <w:numId w:val="1"/>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重量：≤40kg；</w:t>
            </w:r>
          </w:p>
          <w:p>
            <w:pPr>
              <w:pStyle w:val="67"/>
              <w:keepNext w:val="0"/>
              <w:keepLines w:val="0"/>
              <w:pageBreakBefore w:val="0"/>
              <w:widowControl/>
              <w:numPr>
                <w:ilvl w:val="0"/>
                <w:numId w:val="1"/>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最大相对湿度：≤95%（无凝露）；</w:t>
            </w:r>
          </w:p>
          <w:p>
            <w:pPr>
              <w:pStyle w:val="67"/>
              <w:keepNext w:val="0"/>
              <w:keepLines w:val="0"/>
              <w:pageBreakBefore w:val="0"/>
              <w:numPr>
                <w:ilvl w:val="0"/>
                <w:numId w:val="1"/>
              </w:numPr>
              <w:kinsoku/>
              <w:wordWrap/>
              <w:overflowPunct/>
              <w:topLinePunct w:val="0"/>
              <w:autoSpaceDE/>
              <w:autoSpaceDN/>
              <w:bidi w:val="0"/>
              <w:snapToGrid w:val="0"/>
              <w:spacing w:before="0"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温度范围：0～45℃。</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三、工业机器人示教器</w:t>
            </w:r>
          </w:p>
          <w:p>
            <w:pPr>
              <w:pStyle w:val="67"/>
              <w:keepNext w:val="0"/>
              <w:keepLines w:val="0"/>
              <w:pageBreakBefore w:val="0"/>
              <w:widowControl/>
              <w:numPr>
                <w:ilvl w:val="0"/>
                <w:numId w:val="2"/>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与同品牌工业机器人本体相配套；</w:t>
            </w:r>
          </w:p>
          <w:p>
            <w:pPr>
              <w:pStyle w:val="67"/>
              <w:keepNext w:val="0"/>
              <w:keepLines w:val="0"/>
              <w:pageBreakBefore w:val="0"/>
              <w:widowControl/>
              <w:numPr>
                <w:ilvl w:val="0"/>
                <w:numId w:val="2"/>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具有图形化彩色液晶屏；</w:t>
            </w:r>
          </w:p>
          <w:p>
            <w:pPr>
              <w:pStyle w:val="67"/>
              <w:keepNext w:val="0"/>
              <w:keepLines w:val="0"/>
              <w:pageBreakBefore w:val="0"/>
              <w:widowControl/>
              <w:numPr>
                <w:ilvl w:val="0"/>
                <w:numId w:val="2"/>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支持USB存储器；</w:t>
            </w:r>
          </w:p>
          <w:p>
            <w:pPr>
              <w:pStyle w:val="67"/>
              <w:keepNext w:val="0"/>
              <w:keepLines w:val="0"/>
              <w:pageBreakBefore w:val="0"/>
              <w:widowControl/>
              <w:numPr>
                <w:ilvl w:val="0"/>
                <w:numId w:val="2"/>
              </w:numPr>
              <w:kinsoku/>
              <w:wordWrap/>
              <w:overflowPunct/>
              <w:topLinePunct w:val="0"/>
              <w:autoSpaceDE/>
              <w:autoSpaceDN/>
              <w:bidi w:val="0"/>
              <w:snapToGrid w:val="0"/>
              <w:spacing w:before="0" w:beforeAutospacing="0" w:after="20" w:afterAutospacing="0" w:line="360" w:lineRule="auto"/>
              <w:ind w:firstLineChars="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防护等级：≥IP54；</w:t>
            </w:r>
          </w:p>
          <w:p>
            <w:pPr>
              <w:pStyle w:val="67"/>
              <w:keepNext w:val="0"/>
              <w:keepLines w:val="0"/>
              <w:pageBreakBefore w:val="0"/>
              <w:numPr>
                <w:ilvl w:val="0"/>
                <w:numId w:val="2"/>
              </w:numPr>
              <w:kinsoku/>
              <w:wordWrap/>
              <w:overflowPunct/>
              <w:topLinePunct w:val="0"/>
              <w:autoSpaceDE/>
              <w:autoSpaceDN/>
              <w:bidi w:val="0"/>
              <w:snapToGrid w:val="0"/>
              <w:spacing w:before="0" w:beforeAutospacing="0" w:after="20" w:afterAutospacing="0" w:line="360" w:lineRule="auto"/>
              <w:ind w:firstLine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具有紧急停机、3位启动开关（双回路）安全功能。</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四、工业机器人实训台</w:t>
            </w:r>
          </w:p>
          <w:p>
            <w:pPr>
              <w:keepNext w:val="0"/>
              <w:keepLines w:val="0"/>
              <w:pageBreakBefore w:val="0"/>
              <w:widowControl/>
              <w:numPr>
                <w:ilvl w:val="0"/>
                <w:numId w:val="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整个平台采用立式结构，电器柜可以安装工控机、IO口扩展板、电磁阀安装位置、变频器安装位置、PLC安装位置，电气接线部分为抽屉式结构，便于接线，预留扩展区域，便于设备的扩展。工作平台为可以灵活安装各功能模块的导槽式或矩阵螺丝孔式。</w:t>
            </w:r>
          </w:p>
          <w:p>
            <w:pPr>
              <w:keepNext w:val="0"/>
              <w:keepLines w:val="0"/>
              <w:pageBreakBefore w:val="0"/>
              <w:widowControl/>
              <w:numPr>
                <w:ilvl w:val="0"/>
                <w:numId w:val="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尺寸：</w:t>
            </w:r>
            <w:r>
              <w:rPr>
                <w:rFonts w:hint="eastAsia" w:ascii="仿宋" w:hAnsi="仿宋" w:eastAsia="仿宋" w:cs="仿宋"/>
                <w:bCs/>
                <w:color w:val="auto"/>
                <w:kern w:val="0"/>
                <w:sz w:val="22"/>
                <w:szCs w:val="22"/>
              </w:rPr>
              <w:t>≥</w:t>
            </w:r>
            <w:r>
              <w:rPr>
                <w:rFonts w:hint="eastAsia" w:ascii="仿宋" w:hAnsi="仿宋" w:eastAsia="仿宋" w:cs="仿宋"/>
                <w:color w:val="auto"/>
                <w:sz w:val="22"/>
                <w:szCs w:val="22"/>
              </w:rPr>
              <w:t>1200mm×1000mm×900mm；</w:t>
            </w:r>
          </w:p>
          <w:p>
            <w:pPr>
              <w:keepNext w:val="0"/>
              <w:keepLines w:val="0"/>
              <w:pageBreakBefore w:val="0"/>
              <w:widowControl/>
              <w:numPr>
                <w:ilvl w:val="0"/>
                <w:numId w:val="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材料：铝合金+钢板；</w:t>
            </w:r>
          </w:p>
          <w:p>
            <w:pPr>
              <w:keepNext w:val="0"/>
              <w:keepLines w:val="0"/>
              <w:pageBreakBefore w:val="0"/>
              <w:widowControl/>
              <w:numPr>
                <w:ilvl w:val="0"/>
                <w:numId w:val="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平台面板为多用途可扩展设计方式，扩展非常灵活；</w:t>
            </w:r>
          </w:p>
          <w:p>
            <w:pPr>
              <w:keepNext w:val="0"/>
              <w:keepLines w:val="0"/>
              <w:pageBreakBefore w:val="0"/>
              <w:numPr>
                <w:ilvl w:val="0"/>
                <w:numId w:val="3"/>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Cs/>
                <w:color w:val="auto"/>
                <w:kern w:val="0"/>
                <w:sz w:val="22"/>
                <w:szCs w:val="22"/>
              </w:rPr>
            </w:pPr>
            <w:r>
              <w:rPr>
                <w:rFonts w:hint="eastAsia" w:ascii="仿宋" w:hAnsi="仿宋" w:eastAsia="仿宋" w:cs="仿宋"/>
                <w:color w:val="auto"/>
                <w:sz w:val="22"/>
                <w:szCs w:val="22"/>
              </w:rPr>
              <w:t>设备生产厂商通过认证范围覆盖该类设备设计、生产等过程的ISO9001质量管理体系认 证、ISO14001环境管理体系认证及ISO45001职业健康安全管理体系认证，以保证设备设计及其制造过程的质量、环保性及职业健康安全。</w:t>
            </w:r>
          </w:p>
          <w:p>
            <w:pPr>
              <w:keepNext w:val="0"/>
              <w:keepLines w:val="0"/>
              <w:pageBreakBefore w:val="0"/>
              <w:numPr>
                <w:ilvl w:val="0"/>
                <w:numId w:val="3"/>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bCs/>
                <w:color w:val="auto"/>
                <w:kern w:val="0"/>
                <w:sz w:val="22"/>
                <w:szCs w:val="22"/>
              </w:rPr>
              <w:t>★</w:t>
            </w:r>
            <w:r>
              <w:rPr>
                <w:rFonts w:hint="eastAsia" w:ascii="仿宋" w:hAnsi="仿宋" w:eastAsia="仿宋" w:cs="仿宋"/>
                <w:color w:val="auto"/>
                <w:sz w:val="22"/>
                <w:szCs w:val="22"/>
              </w:rPr>
              <w:t>功能模块：小型立体仓库模块、物料输送模块、工业视觉检测模块、变位机夹具模块、平面码垛模块、模拟喷涂模块、模拟焊接模块、模拟抛光模块、TCP联系模块、作业工件立体仓储模块、多种末端工具快换模块等。</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五、出库模块</w:t>
            </w:r>
          </w:p>
          <w:p>
            <w:pPr>
              <w:keepNext w:val="0"/>
              <w:keepLines w:val="0"/>
              <w:pageBreakBefore w:val="0"/>
              <w:numPr>
                <w:ilvl w:val="0"/>
                <w:numId w:val="4"/>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驱动气缸行程≥60mm；</w:t>
            </w:r>
          </w:p>
          <w:p>
            <w:pPr>
              <w:keepNext w:val="0"/>
              <w:keepLines w:val="0"/>
              <w:pageBreakBefore w:val="0"/>
              <w:numPr>
                <w:ilvl w:val="0"/>
                <w:numId w:val="4"/>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输送机技术指标：</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ind w:firstLine="880" w:firstLineChars="40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长度≥380mm；</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ind w:firstLine="880" w:firstLineChars="40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工作宽度≥45mm；</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ind w:firstLine="880" w:firstLineChars="40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速度≥5m/min；</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ind w:firstLine="880" w:firstLineChars="40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电机：带编码器步进电机。</w:t>
            </w:r>
          </w:p>
          <w:p>
            <w:pPr>
              <w:keepNext w:val="0"/>
              <w:keepLines w:val="0"/>
              <w:pageBreakBefore w:val="0"/>
              <w:numPr>
                <w:ilvl w:val="0"/>
                <w:numId w:val="4"/>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其他配置：输送机1台、铝材支架1个、</w:t>
            </w:r>
            <w:r>
              <w:rPr>
                <w:rFonts w:hint="eastAsia" w:ascii="仿宋" w:hAnsi="仿宋" w:eastAsia="仿宋" w:cs="仿宋"/>
                <w:bCs/>
                <w:color w:val="auto"/>
                <w:spacing w:val="-2"/>
                <w:kern w:val="0"/>
                <w:sz w:val="22"/>
                <w:szCs w:val="22"/>
              </w:rPr>
              <w:t>光电传感器2只、单杆气缸1只、调速阀2只、</w:t>
            </w:r>
            <w:r>
              <w:rPr>
                <w:rFonts w:hint="eastAsia" w:ascii="仿宋" w:hAnsi="仿宋" w:eastAsia="仿宋" w:cs="仿宋"/>
                <w:bCs/>
                <w:color w:val="auto"/>
                <w:spacing w:val="-2"/>
                <w:sz w:val="22"/>
                <w:szCs w:val="22"/>
              </w:rPr>
              <w:t>磁性开关2只、单控电磁阀1只、物料库1个、气缸支架1个。</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color w:val="auto"/>
                <w:kern w:val="0"/>
                <w:sz w:val="22"/>
                <w:szCs w:val="22"/>
              </w:rPr>
            </w:pPr>
            <w:r>
              <w:rPr>
                <w:rFonts w:hint="eastAsia" w:ascii="仿宋" w:hAnsi="仿宋" w:eastAsia="仿宋" w:cs="仿宋"/>
                <w:b/>
                <w:color w:val="auto"/>
                <w:sz w:val="22"/>
                <w:szCs w:val="22"/>
              </w:rPr>
              <w:t>六、开源智能视觉检测系统</w:t>
            </w:r>
          </w:p>
          <w:p>
            <w:pPr>
              <w:pStyle w:val="79"/>
              <w:keepNext w:val="0"/>
              <w:keepLines w:val="0"/>
              <w:pageBreakBefore w:val="0"/>
              <w:tabs>
                <w:tab w:val="left" w:pos="0"/>
              </w:tabs>
              <w:kinsoku/>
              <w:wordWrap/>
              <w:overflowPunct/>
              <w:topLinePunct w:val="0"/>
              <w:autoSpaceDE/>
              <w:autoSpaceDN/>
              <w:bidi w:val="0"/>
              <w:snapToGrid w:val="0"/>
              <w:spacing w:beforeAutospacing="0" w:after="20" w:afterAutospacing="0" w:line="360" w:lineRule="auto"/>
              <w:ind w:left="270" w:hanging="330" w:hangingChars="15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1. 开源智能视觉检测系统，主要是配合工业机器人做智能检测工件角度缺陷及自动对位，以及工业机器人视觉学习开发使用；</w:t>
            </w:r>
          </w:p>
          <w:p>
            <w:pPr>
              <w:pStyle w:val="79"/>
              <w:keepNext w:val="0"/>
              <w:keepLines w:val="0"/>
              <w:pageBreakBefore w:val="0"/>
              <w:kinsoku/>
              <w:wordWrap/>
              <w:overflowPunct/>
              <w:topLinePunct w:val="0"/>
              <w:autoSpaceDE/>
              <w:autoSpaceDN/>
              <w:bidi w:val="0"/>
              <w:snapToGrid w:val="0"/>
              <w:spacing w:beforeAutospacing="0" w:after="20" w:afterAutospacing="0" w:line="360" w:lineRule="auto"/>
              <w:ind w:firstLine="0"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2. 工业相机，技术要求如下：</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  像素：130W像素；</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2.2  分辨率：1280×960；</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2.3  像素尺寸：3.75μm× 3.75μm；</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2.4  光谱：彩色；</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2.5  支持自定义AOI，降低分辨率可提高帧率；</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2.6  三种工作方式：连续采集、软触发采集、外触发采集；</w:t>
            </w:r>
          </w:p>
          <w:p>
            <w:pPr>
              <w:keepNext w:val="0"/>
              <w:keepLines w:val="0"/>
              <w:pageBreakBefore w:val="0"/>
              <w:kinsoku/>
              <w:wordWrap/>
              <w:overflowPunct/>
              <w:topLinePunct w:val="0"/>
              <w:autoSpaceDE/>
              <w:autoSpaceDN/>
              <w:bidi w:val="0"/>
              <w:snapToGrid w:val="0"/>
              <w:spacing w:beforeAutospacing="0" w:after="20" w:afterAutospacing="0" w:line="360" w:lineRule="auto"/>
              <w:ind w:left="865" w:leftChars="150" w:hanging="550" w:hangingChars="2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2.7  f=16mm F1.4：12毫米工业镜头，最大光圈F1.4lｆor 2/3 type Megapixel  Cameras：对应2/3’百万像素相机；</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2.8 C-Mount ：C接口；</w:t>
            </w:r>
          </w:p>
          <w:p>
            <w:pPr>
              <w:keepNext w:val="0"/>
              <w:keepLines w:val="0"/>
              <w:pageBreakBefore w:val="0"/>
              <w:kinsoku/>
              <w:wordWrap/>
              <w:overflowPunct/>
              <w:topLinePunct w:val="0"/>
              <w:autoSpaceDE/>
              <w:autoSpaceDN/>
              <w:bidi w:val="0"/>
              <w:snapToGrid w:val="0"/>
              <w:spacing w:beforeAutospacing="0" w:after="20" w:afterAutospacing="0" w:line="360" w:lineRule="auto"/>
              <w:ind w:firstLine="387" w:firstLineChars="176"/>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2.9 配套同轴光源及光源控制器；</w:t>
            </w:r>
          </w:p>
          <w:p>
            <w:pPr>
              <w:keepNext w:val="0"/>
              <w:keepLines w:val="0"/>
              <w:pageBreakBefore w:val="0"/>
              <w:kinsoku/>
              <w:wordWrap/>
              <w:overflowPunct/>
              <w:topLinePunct w:val="0"/>
              <w:autoSpaceDE/>
              <w:autoSpaceDN/>
              <w:bidi w:val="0"/>
              <w:snapToGrid w:val="0"/>
              <w:spacing w:beforeAutospacing="0" w:after="20" w:afterAutospacing="0" w:line="360" w:lineRule="auto"/>
              <w:ind w:left="315" w:left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2.10 机器视觉兼容NI Vision Builder、OpenCV等视觉开发环境；</w:t>
            </w:r>
          </w:p>
          <w:p>
            <w:pPr>
              <w:keepNext w:val="0"/>
              <w:keepLines w:val="0"/>
              <w:pageBreakBefore w:val="0"/>
              <w:kinsoku/>
              <w:wordWrap/>
              <w:overflowPunct/>
              <w:topLinePunct w:val="0"/>
              <w:autoSpaceDE/>
              <w:autoSpaceDN/>
              <w:bidi w:val="0"/>
              <w:snapToGrid w:val="0"/>
              <w:spacing w:beforeAutospacing="0" w:after="20" w:afterAutospacing="0" w:line="360" w:lineRule="auto"/>
              <w:ind w:left="865" w:leftChars="150" w:hanging="550" w:hangingChars="2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2.11 提供NI Vision Builde或OpenCV编写的案例程序，主要包括模板匹配、零件识别、字符识别、条码识别、二维码识别等；</w:t>
            </w:r>
          </w:p>
          <w:p>
            <w:pPr>
              <w:keepNext w:val="0"/>
              <w:keepLines w:val="0"/>
              <w:pageBreakBefore w:val="0"/>
              <w:kinsoku/>
              <w:wordWrap/>
              <w:overflowPunct/>
              <w:topLinePunct w:val="0"/>
              <w:autoSpaceDE/>
              <w:autoSpaceDN/>
              <w:bidi w:val="0"/>
              <w:snapToGrid w:val="0"/>
              <w:spacing w:beforeAutospacing="0" w:after="20" w:afterAutospacing="0" w:line="360" w:lineRule="auto"/>
              <w:ind w:left="865" w:leftChars="150" w:hanging="550" w:hangingChars="2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2.12 </w:t>
            </w:r>
            <w:r>
              <w:rPr>
                <w:rFonts w:hint="eastAsia" w:ascii="仿宋" w:hAnsi="仿宋" w:eastAsia="仿宋" w:cs="仿宋"/>
                <w:color w:val="auto"/>
                <w:kern w:val="0"/>
                <w:sz w:val="22"/>
                <w:szCs w:val="22"/>
              </w:rPr>
              <w:t>工业机器人视觉软件具有国家版权局软件著作权登记证书等完全自主知识产权，可避免第三知识产权纠纷及法律诉讼，并能提供长期软件免费升级服务；提供相关证书影印件，并提供证书原件及官方网站备查；</w:t>
            </w:r>
          </w:p>
          <w:p>
            <w:pPr>
              <w:pStyle w:val="12"/>
              <w:keepNext w:val="0"/>
              <w:keepLines w:val="0"/>
              <w:pageBreakBefore w:val="0"/>
              <w:kinsoku/>
              <w:wordWrap/>
              <w:overflowPunct/>
              <w:topLinePunct w:val="0"/>
              <w:autoSpaceDE/>
              <w:autoSpaceDN/>
              <w:bidi w:val="0"/>
              <w:snapToGrid w:val="0"/>
              <w:spacing w:before="0" w:beforeAutospacing="0" w:after="20" w:afterAutospacing="0" w:line="360" w:lineRule="auto"/>
              <w:ind w:firstLine="440" w:firstLineChars="20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2.13 </w:t>
            </w:r>
            <w:r>
              <w:rPr>
                <w:rFonts w:hint="eastAsia" w:ascii="仿宋" w:hAnsi="仿宋" w:eastAsia="仿宋" w:cs="仿宋"/>
                <w:b/>
                <w:color w:val="auto"/>
                <w:sz w:val="22"/>
                <w:szCs w:val="22"/>
              </w:rPr>
              <w:t>▲</w:t>
            </w:r>
            <w:r>
              <w:rPr>
                <w:rFonts w:hint="eastAsia" w:ascii="仿宋" w:hAnsi="仿宋" w:eastAsia="仿宋" w:cs="仿宋"/>
                <w:bCs/>
                <w:color w:val="auto"/>
                <w:sz w:val="22"/>
                <w:szCs w:val="22"/>
              </w:rPr>
              <w:t>配套提供出版社正式出版发行的《工业机器人视觉技术》教材及不少于40个课时的基于互联网平台案例教学视频课程资源，响应文件中提供教材封面复印件并注明ISBN编号和CIP核字号，能在中国版本图书馆官网进行CIP核字号验证，开标现场提供教材样书一套备查。现场提供教材样本及课程视频演示；</w:t>
            </w:r>
            <w:r>
              <w:rPr>
                <w:rFonts w:hint="eastAsia" w:ascii="仿宋" w:hAnsi="仿宋" w:eastAsia="仿宋" w:cs="仿宋"/>
                <w:color w:val="auto"/>
                <w:sz w:val="22"/>
                <w:szCs w:val="22"/>
              </w:rPr>
              <w:t>《工业机器人视觉技术》</w:t>
            </w:r>
            <w:r>
              <w:rPr>
                <w:rFonts w:hint="eastAsia" w:ascii="仿宋" w:hAnsi="仿宋" w:eastAsia="仿宋" w:cs="仿宋"/>
                <w:bCs/>
                <w:color w:val="auto"/>
                <w:sz w:val="22"/>
                <w:szCs w:val="22"/>
              </w:rPr>
              <w:t>教材课程内容知识点包括：</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机器视觉简介</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NI系列软件平台环境搭建与使用</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搭建一个相机程序</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机器人自动锁螺丝系统的视觉识别</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机器人工件分拣系统的视觉识别与定位</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手机尺寸测量应用</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自动检测手机参数应用</w:t>
            </w:r>
          </w:p>
          <w:p>
            <w:pPr>
              <w:pStyle w:val="12"/>
              <w:keepNext w:val="0"/>
              <w:keepLines w:val="0"/>
              <w:pageBreakBefore w:val="0"/>
              <w:numPr>
                <w:ilvl w:val="0"/>
                <w:numId w:val="5"/>
              </w:numPr>
              <w:tabs>
                <w:tab w:val="left" w:pos="884"/>
                <w:tab w:val="left" w:pos="1168"/>
              </w:tabs>
              <w:kinsoku/>
              <w:wordWrap/>
              <w:overflowPunct/>
              <w:topLinePunct w:val="0"/>
              <w:autoSpaceDE/>
              <w:autoSpaceDN/>
              <w:bidi w:val="0"/>
              <w:snapToGrid w:val="0"/>
              <w:spacing w:before="0" w:beforeAutospacing="0" w:after="20" w:afterAutospacing="0" w:line="360" w:lineRule="auto"/>
              <w:ind w:firstLine="415"/>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Visiotn Assistan的菜单介绍</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bCs/>
                <w:color w:val="auto"/>
                <w:sz w:val="22"/>
                <w:szCs w:val="22"/>
              </w:rPr>
              <w:t>七、变位机夹具模块</w:t>
            </w:r>
          </w:p>
          <w:p>
            <w:pPr>
              <w:keepNext w:val="0"/>
              <w:keepLines w:val="0"/>
              <w:pageBreakBefore w:val="0"/>
              <w:numPr>
                <w:ilvl w:val="0"/>
                <w:numId w:val="6"/>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变位机夹具可以和工业机器人进行模拟焊接、抛光打磨、喷涂等协同作业；</w:t>
            </w:r>
          </w:p>
          <w:p>
            <w:pPr>
              <w:keepNext w:val="0"/>
              <w:keepLines w:val="0"/>
              <w:pageBreakBefore w:val="0"/>
              <w:numPr>
                <w:ilvl w:val="0"/>
                <w:numId w:val="6"/>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变位机行程≥±45°；</w:t>
            </w:r>
          </w:p>
          <w:p>
            <w:pPr>
              <w:keepNext w:val="0"/>
              <w:keepLines w:val="0"/>
              <w:pageBreakBefore w:val="0"/>
              <w:numPr>
                <w:ilvl w:val="0"/>
                <w:numId w:val="6"/>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气缸行程≥30mm；</w:t>
            </w:r>
          </w:p>
          <w:p>
            <w:pPr>
              <w:keepNext w:val="0"/>
              <w:keepLines w:val="0"/>
              <w:pageBreakBefore w:val="0"/>
              <w:numPr>
                <w:ilvl w:val="0"/>
                <w:numId w:val="6"/>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自动夹具采用进口导杆气缸驱动，配置漫反射光电传感器。</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八、立体仓库模块</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仓位数量：≥3列3层9个；</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仓位承重：≥2Kg；</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仓位尺寸：≥125mm×85mm×90mm；</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外形尺寸：≥400mm×200mm×550mm；</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每个仓格有唯一的定位装置；</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工件材质：铝件阳极氧化；</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工件种类：≥9种；</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工件模块包括焊接、抛光打磨、喷涂等铝质实训工件各3个；</w:t>
            </w:r>
          </w:p>
          <w:p>
            <w:pPr>
              <w:keepNext w:val="0"/>
              <w:keepLines w:val="0"/>
              <w:pageBreakBefore w:val="0"/>
              <w:numPr>
                <w:ilvl w:val="0"/>
                <w:numId w:val="7"/>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color w:val="auto"/>
                <w:kern w:val="0"/>
                <w:sz w:val="22"/>
                <w:szCs w:val="22"/>
              </w:rPr>
              <w:t>▲</w:t>
            </w:r>
            <w:r>
              <w:rPr>
                <w:rFonts w:hint="eastAsia" w:ascii="仿宋" w:hAnsi="仿宋" w:eastAsia="仿宋" w:cs="仿宋"/>
                <w:color w:val="auto"/>
                <w:sz w:val="22"/>
                <w:szCs w:val="22"/>
              </w:rPr>
              <w:t>立体仓库</w:t>
            </w:r>
            <w:r>
              <w:rPr>
                <w:rFonts w:hint="eastAsia" w:ascii="仿宋" w:hAnsi="仿宋" w:eastAsia="仿宋" w:cs="仿宋"/>
                <w:color w:val="auto"/>
                <w:kern w:val="0"/>
                <w:sz w:val="22"/>
                <w:szCs w:val="22"/>
              </w:rPr>
              <w:t>具有国家专利，</w:t>
            </w:r>
            <w:r>
              <w:rPr>
                <w:rFonts w:hint="eastAsia" w:ascii="仿宋" w:hAnsi="仿宋" w:eastAsia="仿宋" w:cs="仿宋"/>
                <w:color w:val="auto"/>
                <w:sz w:val="22"/>
                <w:szCs w:val="22"/>
              </w:rPr>
              <w:t>确保产品及技术的先进性，同时可避免第三方知识产权纠纷及法律诉讼，专利权的所有权为设备厂商所有。提供相关证书影印件，招标现场提供证书原件及官方网站备查。</w:t>
            </w:r>
          </w:p>
          <w:p>
            <w:pPr>
              <w:keepNext w:val="0"/>
              <w:keepLines w:val="0"/>
              <w:pageBreakBefore w:val="0"/>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九、</w:t>
            </w:r>
            <w:r>
              <w:rPr>
                <w:rFonts w:hint="eastAsia" w:ascii="仿宋" w:hAnsi="仿宋" w:eastAsia="仿宋" w:cs="仿宋"/>
                <w:b/>
                <w:bCs/>
                <w:color w:val="auto"/>
                <w:sz w:val="22"/>
                <w:szCs w:val="22"/>
              </w:rPr>
              <w:t>多种末端工具快换模块</w:t>
            </w:r>
          </w:p>
          <w:p>
            <w:pPr>
              <w:keepNext w:val="0"/>
              <w:keepLines w:val="0"/>
              <w:pageBreakBefore w:val="0"/>
              <w:numPr>
                <w:ilvl w:val="0"/>
                <w:numId w:val="8"/>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外形尺寸（长宽高）：≥50*70*180mm；</w:t>
            </w:r>
          </w:p>
          <w:p>
            <w:pPr>
              <w:keepNext w:val="0"/>
              <w:keepLines w:val="0"/>
              <w:pageBreakBefore w:val="0"/>
              <w:numPr>
                <w:ilvl w:val="0"/>
                <w:numId w:val="8"/>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换爪时间：≤8s；</w:t>
            </w:r>
          </w:p>
          <w:p>
            <w:pPr>
              <w:keepNext w:val="0"/>
              <w:keepLines w:val="0"/>
              <w:pageBreakBefore w:val="0"/>
              <w:numPr>
                <w:ilvl w:val="0"/>
                <w:numId w:val="8"/>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抛光工具参数要求：尺寸（长宽高）≥110*20*100mm；包含电动机，具有与机器人自动连接电气装置；</w:t>
            </w:r>
          </w:p>
          <w:p>
            <w:pPr>
              <w:keepNext w:val="0"/>
              <w:keepLines w:val="0"/>
              <w:pageBreakBefore w:val="0"/>
              <w:numPr>
                <w:ilvl w:val="0"/>
                <w:numId w:val="8"/>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吸盘工具参数要求：尺寸（长宽高）≥110*20*100mm；包含吸盘，具有与机器人自动气路连接装置；</w:t>
            </w:r>
          </w:p>
          <w:p>
            <w:pPr>
              <w:keepNext w:val="0"/>
              <w:keepLines w:val="0"/>
              <w:pageBreakBefore w:val="0"/>
              <w:numPr>
                <w:ilvl w:val="0"/>
                <w:numId w:val="8"/>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喷枪工具参数要求：尺寸（长宽高）≥110*20*100mm；包含喷枪，具有与机器人自动气路连接装置；</w:t>
            </w:r>
          </w:p>
          <w:p>
            <w:pPr>
              <w:keepNext w:val="0"/>
              <w:keepLines w:val="0"/>
              <w:pageBreakBefore w:val="0"/>
              <w:numPr>
                <w:ilvl w:val="0"/>
                <w:numId w:val="8"/>
              </w:numPr>
              <w:kinsoku/>
              <w:wordWrap/>
              <w:overflowPunct/>
              <w:topLinePunct w:val="0"/>
              <w:autoSpaceDE/>
              <w:autoSpaceDN/>
              <w:bidi w:val="0"/>
              <w:adjustRightInd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激光笔工具参数要求：尺寸（长宽高）≥110*20*100mm；包含激光装置，具有与机器人自动电路连接装置；</w:t>
            </w:r>
          </w:p>
          <w:p>
            <w:pPr>
              <w:keepNext w:val="0"/>
              <w:keepLines w:val="0"/>
              <w:pageBreakBefore w:val="0"/>
              <w:numPr>
                <w:ilvl w:val="0"/>
                <w:numId w:val="8"/>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bCs/>
                <w:color w:val="auto"/>
                <w:sz w:val="22"/>
                <w:szCs w:val="22"/>
              </w:rPr>
              <w:t>末端装置包括：模拟抛光工具、吸盘工具、模拟喷枪工具、激光笔工具；</w:t>
            </w:r>
          </w:p>
          <w:p>
            <w:pPr>
              <w:keepNext w:val="0"/>
              <w:keepLines w:val="0"/>
              <w:pageBreakBefore w:val="0"/>
              <w:numPr>
                <w:ilvl w:val="0"/>
                <w:numId w:val="8"/>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rPr>
              <w:t>▲</w:t>
            </w:r>
            <w:r>
              <w:rPr>
                <w:rFonts w:hint="eastAsia" w:ascii="仿宋" w:hAnsi="仿宋" w:eastAsia="仿宋" w:cs="仿宋"/>
                <w:color w:val="auto"/>
                <w:sz w:val="22"/>
                <w:szCs w:val="22"/>
              </w:rPr>
              <w:t>快换装置</w:t>
            </w:r>
            <w:r>
              <w:rPr>
                <w:rFonts w:hint="eastAsia" w:ascii="仿宋" w:hAnsi="仿宋" w:eastAsia="仿宋" w:cs="仿宋"/>
                <w:color w:val="auto"/>
                <w:kern w:val="0"/>
                <w:sz w:val="22"/>
                <w:szCs w:val="22"/>
              </w:rPr>
              <w:t>具有国家专利，</w:t>
            </w:r>
            <w:r>
              <w:rPr>
                <w:rFonts w:hint="eastAsia" w:ascii="仿宋" w:hAnsi="仿宋" w:eastAsia="仿宋" w:cs="仿宋"/>
                <w:color w:val="auto"/>
                <w:sz w:val="22"/>
                <w:szCs w:val="22"/>
              </w:rPr>
              <w:t>确保产品及技术的先进性，同时可避免第三方知识产权纠纷及法律诉讼，专利权的所有权为设备厂商所有。提供相关证书影印件，招标现场提供证书原件及官方网站备查。</w:t>
            </w:r>
          </w:p>
          <w:p>
            <w:pPr>
              <w:pStyle w:val="80"/>
              <w:keepNext w:val="0"/>
              <w:keepLines w:val="0"/>
              <w:pageBreakBefore w:val="0"/>
              <w:kinsoku/>
              <w:wordWrap/>
              <w:overflowPunct/>
              <w:topLinePunct w:val="0"/>
              <w:autoSpaceDE/>
              <w:autoSpaceDN/>
              <w:bidi w:val="0"/>
              <w:snapToGrid w:val="0"/>
              <w:spacing w:beforeAutospacing="0" w:after="20" w:afterAutospacing="0" w:line="360" w:lineRule="auto"/>
              <w:ind w:firstLine="0" w:firstLineChars="0"/>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十、TCP练习系统组件</w:t>
            </w:r>
          </w:p>
          <w:p>
            <w:pPr>
              <w:pStyle w:val="81"/>
              <w:keepNext w:val="0"/>
              <w:keepLines w:val="0"/>
              <w:pageBreakBefore w:val="0"/>
              <w:numPr>
                <w:ilvl w:val="0"/>
                <w:numId w:val="9"/>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TCP练习区主要作为工业机器人的基础学习实训环节，此环节能动态直观的体现出TCP示教的重要性和示教的精度，能够自由更换示教尖端；</w:t>
            </w:r>
          </w:p>
          <w:p>
            <w:pPr>
              <w:pStyle w:val="81"/>
              <w:keepNext w:val="0"/>
              <w:keepLines w:val="0"/>
              <w:pageBreakBefore w:val="0"/>
              <w:numPr>
                <w:ilvl w:val="0"/>
                <w:numId w:val="9"/>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可实现TCP标定练习，提供TCP标定用锥形教学块；</w:t>
            </w:r>
          </w:p>
          <w:p>
            <w:pPr>
              <w:pStyle w:val="81"/>
              <w:keepNext w:val="0"/>
              <w:keepLines w:val="0"/>
              <w:pageBreakBefore w:val="0"/>
              <w:numPr>
                <w:ilvl w:val="0"/>
                <w:numId w:val="9"/>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可实现基本轨迹编程练习，提供三角形、方形教学轨迹；</w:t>
            </w:r>
          </w:p>
          <w:p>
            <w:pPr>
              <w:pStyle w:val="81"/>
              <w:keepNext w:val="0"/>
              <w:keepLines w:val="0"/>
              <w:pageBreakBefore w:val="0"/>
              <w:numPr>
                <w:ilvl w:val="0"/>
                <w:numId w:val="9"/>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可实现复杂轨迹编程练习，提供曲线教学轨迹；</w:t>
            </w:r>
          </w:p>
          <w:p>
            <w:pPr>
              <w:keepNext w:val="0"/>
              <w:keepLines w:val="0"/>
              <w:pageBreakBefore w:val="0"/>
              <w:numPr>
                <w:ilvl w:val="0"/>
                <w:numId w:val="9"/>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Cs/>
                <w:color w:val="auto"/>
                <w:kern w:val="0"/>
                <w:sz w:val="22"/>
                <w:szCs w:val="22"/>
              </w:rPr>
            </w:pPr>
            <w:r>
              <w:rPr>
                <w:rFonts w:hint="eastAsia" w:ascii="仿宋" w:hAnsi="仿宋" w:eastAsia="仿宋" w:cs="仿宋"/>
                <w:color w:val="auto"/>
                <w:sz w:val="22"/>
                <w:szCs w:val="22"/>
              </w:rPr>
              <w:t>材料：铝合金。</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十一、写字绘图组件</w:t>
            </w:r>
          </w:p>
          <w:p>
            <w:pPr>
              <w:pStyle w:val="81"/>
              <w:keepNext w:val="0"/>
              <w:keepLines w:val="0"/>
              <w:pageBreakBefore w:val="0"/>
              <w:numPr>
                <w:ilvl w:val="0"/>
                <w:numId w:val="10"/>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采用软笔实现写字绘图；</w:t>
            </w:r>
          </w:p>
          <w:p>
            <w:pPr>
              <w:pStyle w:val="81"/>
              <w:keepNext w:val="0"/>
              <w:keepLines w:val="0"/>
              <w:pageBreakBefore w:val="0"/>
              <w:numPr>
                <w:ilvl w:val="0"/>
                <w:numId w:val="10"/>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可通过示教编程完成轨迹规划；</w:t>
            </w:r>
          </w:p>
          <w:p>
            <w:pPr>
              <w:pStyle w:val="81"/>
              <w:keepNext w:val="0"/>
              <w:keepLines w:val="0"/>
              <w:pageBreakBefore w:val="0"/>
              <w:numPr>
                <w:ilvl w:val="0"/>
                <w:numId w:val="10"/>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可通过离线编程完成轨迹规划；</w:t>
            </w:r>
          </w:p>
          <w:p>
            <w:pPr>
              <w:keepNext w:val="0"/>
              <w:keepLines w:val="0"/>
              <w:pageBreakBefore w:val="0"/>
              <w:numPr>
                <w:ilvl w:val="0"/>
                <w:numId w:val="10"/>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Cs/>
                <w:color w:val="auto"/>
                <w:kern w:val="0"/>
                <w:sz w:val="22"/>
                <w:szCs w:val="22"/>
              </w:rPr>
            </w:pPr>
            <w:r>
              <w:rPr>
                <w:rFonts w:hint="eastAsia" w:ascii="仿宋" w:hAnsi="仿宋" w:eastAsia="仿宋" w:cs="仿宋"/>
                <w:color w:val="auto"/>
                <w:sz w:val="22"/>
                <w:szCs w:val="22"/>
              </w:rPr>
              <w:t>配有笔形工具。</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十二、PLC及电气控制系统</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三菱或西门子等国际知名品牌PLC；</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集成16路输入和16路输出IO口；</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内置高达64K大容量的RAM存储；</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内置业界最高水平的高速处理0.065μS/基本指令；</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控制规模：32(包括CC-LINK I/O)点；</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内置独立3轴100kHz定位功能：</w:t>
            </w:r>
          </w:p>
          <w:p>
            <w:pPr>
              <w:pStyle w:val="79"/>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支持数据链路 RS-232C.RS-485,RS-422,N:N网络、并联链接、计算机连接CC-Link,CC-Link/LT,MELSEC-I/O链接；</w:t>
            </w:r>
          </w:p>
          <w:p>
            <w:pPr>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kern w:val="0"/>
                <w:sz w:val="22"/>
                <w:szCs w:val="22"/>
              </w:rPr>
            </w:pPr>
            <w:r>
              <w:rPr>
                <w:rFonts w:hint="eastAsia" w:ascii="仿宋" w:hAnsi="仿宋" w:eastAsia="仿宋" w:cs="仿宋"/>
                <w:bCs/>
                <w:color w:val="auto"/>
                <w:sz w:val="22"/>
                <w:szCs w:val="22"/>
              </w:rPr>
              <w:t>提供相关电气连接线与附属器件</w:t>
            </w:r>
            <w:r>
              <w:rPr>
                <w:rFonts w:hint="eastAsia" w:ascii="仿宋" w:hAnsi="仿宋" w:eastAsia="仿宋" w:cs="仿宋"/>
                <w:bCs/>
                <w:color w:val="auto"/>
                <w:sz w:val="22"/>
                <w:szCs w:val="22"/>
                <w:lang w:eastAsia="zh-CN"/>
              </w:rPr>
              <w:t>；</w:t>
            </w:r>
          </w:p>
          <w:p>
            <w:pPr>
              <w:keepNext w:val="0"/>
              <w:keepLines w:val="0"/>
              <w:pageBreakBefore w:val="0"/>
              <w:numPr>
                <w:ilvl w:val="0"/>
                <w:numId w:val="11"/>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工业机器人电气控制VR虚拟仿真软件：</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（1）.软件支持PLC、继电器、信号灯、按钮、气动元件、电机驱动器、端子排等电气部件的装配布局、导线连接、电气装配等3D虚拟仿真及VR仿真；</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（2）.软件具有自动布局与自动装配观摩学习模式、装配步骤及工具选择引导自主装配练习模式、装配考核模式等三种学习考核模式；</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（3）.软件支持鼠标操作的3D虚拟仿真模式及沉浸式VR虚拟现实仿真操作模式；</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（4）.虚拟仿真装配的电气控制系统与多功能工业机器人工作站电气控制系统具有一致性，完全满足多功能工业机器人工作站的电气系统设计与装配学习；</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（5）.▲仿真软件具有国家级计算机软件著作权登记证书等完全自主知识产权，可避免第三知识产权纠纷及法律诉讼，并能提供长期软件免费升级服务；提供相关证书影印件并加盖厂家公章；</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（6）.▲招标现场提供电气控制3D仿真软件操作演示及VR同步操作视频演示，要求软件操作演示与VR同步操作视频演示内容一致。</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十三、触摸屏</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尺寸(英寸)：</w:t>
            </w:r>
            <w:r>
              <w:rPr>
                <w:rFonts w:hint="eastAsia" w:ascii="仿宋" w:hAnsi="仿宋" w:eastAsia="仿宋" w:cs="仿宋"/>
                <w:bCs/>
                <w:color w:val="auto"/>
                <w:kern w:val="0"/>
                <w:sz w:val="22"/>
                <w:szCs w:val="22"/>
              </w:rPr>
              <w:t>≥</w:t>
            </w:r>
            <w:r>
              <w:rPr>
                <w:rFonts w:hint="eastAsia" w:ascii="仿宋" w:hAnsi="仿宋" w:eastAsia="仿宋" w:cs="仿宋"/>
                <w:bCs/>
                <w:color w:val="auto"/>
                <w:sz w:val="22"/>
                <w:szCs w:val="22"/>
              </w:rPr>
              <w:t>7英寸；</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CPU主板：Cortex-A8，600MHz；</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液晶显示屏分辨率：800×480；</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触摸屏：四线电阻式触摸屏，分辨率4096×4096；</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显示：真彩，65535色；TFT液晶显示，LED背光；</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液晶屏亮度：200cd/㎡；</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内存：128M；</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存储设备：128M FLASH；</w:t>
            </w:r>
          </w:p>
          <w:p>
            <w:pPr>
              <w:pStyle w:val="79"/>
              <w:keepNext w:val="0"/>
              <w:keepLines w:val="0"/>
              <w:pageBreakBefore w:val="0"/>
              <w:numPr>
                <w:ilvl w:val="0"/>
                <w:numId w:val="12"/>
              </w:numPr>
              <w:tabs>
                <w:tab w:val="left" w:pos="0"/>
              </w:tabs>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组态软件：MCGS嵌入式组态软件（运行版）；</w:t>
            </w:r>
          </w:p>
          <w:p>
            <w:pPr>
              <w:keepNext w:val="0"/>
              <w:keepLines w:val="0"/>
              <w:pageBreakBefore w:val="0"/>
              <w:numPr>
                <w:ilvl w:val="0"/>
                <w:numId w:val="12"/>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kern w:val="0"/>
                <w:sz w:val="22"/>
                <w:szCs w:val="22"/>
              </w:rPr>
            </w:pPr>
            <w:r>
              <w:rPr>
                <w:rFonts w:hint="eastAsia" w:ascii="仿宋" w:hAnsi="仿宋" w:eastAsia="仿宋" w:cs="仿宋"/>
                <w:bCs/>
                <w:color w:val="auto"/>
                <w:sz w:val="22"/>
                <w:szCs w:val="22"/>
              </w:rPr>
              <w:t>提供与PLC通讯端口线和工控机连接的端口线。</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十四、工业控制计算机</w:t>
            </w:r>
          </w:p>
          <w:p>
            <w:pPr>
              <w:keepNext w:val="0"/>
              <w:keepLines w:val="0"/>
              <w:pageBreakBefore w:val="0"/>
              <w:widowControl/>
              <w:numPr>
                <w:ilvl w:val="0"/>
                <w:numId w:val="1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Intel酷睿处理器；</w:t>
            </w:r>
          </w:p>
          <w:p>
            <w:pPr>
              <w:keepNext w:val="0"/>
              <w:keepLines w:val="0"/>
              <w:pageBreakBefore w:val="0"/>
              <w:widowControl/>
              <w:numPr>
                <w:ilvl w:val="0"/>
                <w:numId w:val="1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lang w:val="en-US" w:eastAsia="zh-CN"/>
              </w:rPr>
              <w:t>4</w:t>
            </w:r>
            <w:r>
              <w:rPr>
                <w:rFonts w:hint="eastAsia" w:ascii="仿宋" w:hAnsi="仿宋" w:eastAsia="仿宋" w:cs="仿宋"/>
                <w:bCs/>
                <w:color w:val="auto"/>
                <w:sz w:val="22"/>
                <w:szCs w:val="22"/>
              </w:rPr>
              <w:t>G或以上内存；</w:t>
            </w:r>
          </w:p>
          <w:p>
            <w:pPr>
              <w:keepNext w:val="0"/>
              <w:keepLines w:val="0"/>
              <w:pageBreakBefore w:val="0"/>
              <w:widowControl/>
              <w:numPr>
                <w:ilvl w:val="0"/>
                <w:numId w:val="1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lang w:val="en-US" w:eastAsia="zh-CN"/>
              </w:rPr>
              <w:t>12</w:t>
            </w:r>
            <w:r>
              <w:rPr>
                <w:rFonts w:hint="eastAsia" w:ascii="仿宋" w:hAnsi="仿宋" w:eastAsia="仿宋" w:cs="仿宋"/>
                <w:bCs/>
                <w:color w:val="auto"/>
                <w:sz w:val="22"/>
                <w:szCs w:val="22"/>
              </w:rPr>
              <w:t>0G或以上固态硬盘；</w:t>
            </w:r>
          </w:p>
          <w:p>
            <w:pPr>
              <w:keepNext w:val="0"/>
              <w:keepLines w:val="0"/>
              <w:pageBreakBefore w:val="0"/>
              <w:widowControl/>
              <w:numPr>
                <w:ilvl w:val="0"/>
                <w:numId w:val="13"/>
              </w:numPr>
              <w:kinsoku/>
              <w:wordWrap/>
              <w:overflowPunct/>
              <w:topLinePunct w:val="0"/>
              <w:autoSpaceDE/>
              <w:autoSpaceDN/>
              <w:bidi w:val="0"/>
              <w:snapToGrid w:val="0"/>
              <w:spacing w:beforeAutospacing="0" w:after="20" w:afterAutospacing="0" w:line="360" w:lineRule="auto"/>
              <w:jc w:val="left"/>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19寸或以上液晶显示器；</w:t>
            </w:r>
          </w:p>
          <w:p>
            <w:pPr>
              <w:keepNext w:val="0"/>
              <w:keepLines w:val="0"/>
              <w:pageBreakBefore w:val="0"/>
              <w:numPr>
                <w:ilvl w:val="0"/>
                <w:numId w:val="13"/>
              </w:numPr>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Cs/>
                <w:color w:val="auto"/>
                <w:sz w:val="22"/>
                <w:szCs w:val="22"/>
              </w:rPr>
            </w:pPr>
            <w:r>
              <w:rPr>
                <w:rFonts w:hint="eastAsia" w:ascii="仿宋" w:hAnsi="仿宋" w:eastAsia="仿宋" w:cs="仿宋"/>
                <w:bCs/>
                <w:color w:val="auto"/>
                <w:sz w:val="22"/>
                <w:szCs w:val="22"/>
              </w:rPr>
              <w:t>专用工控机箱。</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十五、控制软件</w:t>
            </w:r>
          </w:p>
          <w:p>
            <w:pPr>
              <w:pStyle w:val="81"/>
              <w:keepNext w:val="0"/>
              <w:keepLines w:val="0"/>
              <w:pageBreakBefore w:val="0"/>
              <w:kinsoku/>
              <w:wordWrap/>
              <w:overflowPunct/>
              <w:topLinePunct w:val="0"/>
              <w:autoSpaceDE/>
              <w:autoSpaceDN/>
              <w:bidi w:val="0"/>
              <w:snapToGrid w:val="0"/>
              <w:spacing w:beforeAutospacing="0" w:after="20" w:afterAutospacing="0" w:line="360" w:lineRule="auto"/>
              <w:ind w:left="360" w:hanging="440" w:hanging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开发的软件环境：WorkVisual；Win2000/WinXP/Win7/ Win8</w:t>
            </w:r>
            <w:r>
              <w:rPr>
                <w:rFonts w:hint="eastAsia" w:ascii="仿宋" w:hAnsi="仿宋" w:eastAsia="仿宋" w:cs="仿宋"/>
                <w:color w:val="auto"/>
                <w:sz w:val="22"/>
                <w:szCs w:val="22"/>
              </w:rPr>
              <w:t>/Win10</w:t>
            </w:r>
            <w:r>
              <w:rPr>
                <w:rFonts w:hint="eastAsia" w:ascii="仿宋" w:hAnsi="仿宋" w:eastAsia="仿宋" w:cs="仿宋"/>
                <w:color w:val="auto"/>
                <w:sz w:val="22"/>
                <w:szCs w:val="22"/>
                <w:lang w:val="en-US" w:eastAsia="zh-CN"/>
              </w:rPr>
              <w:t>等</w:t>
            </w:r>
            <w:r>
              <w:rPr>
                <w:rFonts w:hint="eastAsia" w:ascii="仿宋" w:hAnsi="仿宋" w:eastAsia="仿宋" w:cs="仿宋"/>
                <w:color w:val="auto"/>
                <w:sz w:val="22"/>
                <w:szCs w:val="22"/>
              </w:rPr>
              <w:t>简体中文版； Microsoft Visual C++； QT 等；</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color w:val="auto"/>
                <w:kern w:val="0"/>
                <w:sz w:val="22"/>
                <w:szCs w:val="22"/>
              </w:rPr>
            </w:pPr>
            <w:r>
              <w:rPr>
                <w:rFonts w:hint="eastAsia" w:ascii="仿宋" w:hAnsi="仿宋" w:eastAsia="仿宋" w:cs="仿宋"/>
                <w:color w:val="auto"/>
                <w:sz w:val="22"/>
                <w:szCs w:val="22"/>
              </w:rPr>
              <w:t>2.  运行的软件环境：Win9x /Win2000/WinXP/Windows Vista/Win7/ Win8/ Win10</w:t>
            </w:r>
            <w:r>
              <w:rPr>
                <w:rFonts w:hint="eastAsia" w:ascii="仿宋" w:hAnsi="仿宋" w:eastAsia="仿宋" w:cs="仿宋"/>
                <w:color w:val="auto"/>
                <w:sz w:val="22"/>
                <w:szCs w:val="22"/>
                <w:lang w:val="en-US" w:eastAsia="zh-CN"/>
              </w:rPr>
              <w:t>等</w:t>
            </w:r>
            <w:r>
              <w:rPr>
                <w:rFonts w:hint="eastAsia" w:ascii="仿宋" w:hAnsi="仿宋" w:eastAsia="仿宋" w:cs="仿宋"/>
                <w:color w:val="auto"/>
                <w:sz w:val="22"/>
                <w:szCs w:val="22"/>
              </w:rPr>
              <w:t>。</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Cs/>
                <w:color w:val="auto"/>
                <w:kern w:val="0"/>
                <w:sz w:val="22"/>
                <w:szCs w:val="22"/>
              </w:rPr>
            </w:pPr>
            <w:r>
              <w:rPr>
                <w:rFonts w:hint="eastAsia" w:ascii="仿宋" w:hAnsi="仿宋" w:eastAsia="仿宋" w:cs="仿宋"/>
                <w:b/>
                <w:bCs/>
                <w:color w:val="auto"/>
                <w:sz w:val="22"/>
                <w:szCs w:val="22"/>
              </w:rPr>
              <w:t>十</w:t>
            </w:r>
            <w:r>
              <w:rPr>
                <w:rFonts w:hint="eastAsia" w:ascii="仿宋" w:hAnsi="仿宋" w:eastAsia="仿宋" w:cs="仿宋"/>
                <w:b/>
                <w:bCs/>
                <w:color w:val="auto"/>
                <w:sz w:val="22"/>
                <w:szCs w:val="22"/>
                <w:lang w:val="en-US" w:eastAsia="zh-CN"/>
              </w:rPr>
              <w:t>六</w:t>
            </w:r>
            <w:r>
              <w:rPr>
                <w:rFonts w:hint="eastAsia" w:ascii="仿宋" w:hAnsi="仿宋" w:eastAsia="仿宋" w:cs="仿宋"/>
                <w:b/>
                <w:bCs/>
                <w:color w:val="auto"/>
                <w:sz w:val="22"/>
                <w:szCs w:val="22"/>
              </w:rPr>
              <w:t>、气源气路</w:t>
            </w:r>
          </w:p>
          <w:p>
            <w:pPr>
              <w:pStyle w:val="81"/>
              <w:keepNext w:val="0"/>
              <w:keepLines w:val="0"/>
              <w:pageBreakBefore w:val="0"/>
              <w:numPr>
                <w:ilvl w:val="0"/>
                <w:numId w:val="14"/>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采用无油静音气泵或集中气源供气；</w:t>
            </w:r>
          </w:p>
          <w:p>
            <w:pPr>
              <w:pStyle w:val="81"/>
              <w:keepNext w:val="0"/>
              <w:keepLines w:val="0"/>
              <w:pageBreakBefore w:val="0"/>
              <w:numPr>
                <w:ilvl w:val="0"/>
                <w:numId w:val="14"/>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配有调压过滤器、气路等气动元件；</w:t>
            </w:r>
          </w:p>
          <w:p>
            <w:pPr>
              <w:pStyle w:val="81"/>
              <w:keepNext w:val="0"/>
              <w:keepLines w:val="0"/>
              <w:pageBreakBefore w:val="0"/>
              <w:numPr>
                <w:ilvl w:val="0"/>
                <w:numId w:val="14"/>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排气压力：0.7Mpa；</w:t>
            </w:r>
          </w:p>
          <w:p>
            <w:pPr>
              <w:pStyle w:val="81"/>
              <w:keepNext w:val="0"/>
              <w:keepLines w:val="0"/>
              <w:pageBreakBefore w:val="0"/>
              <w:numPr>
                <w:ilvl w:val="0"/>
                <w:numId w:val="14"/>
              </w:numPr>
              <w:kinsoku/>
              <w:wordWrap/>
              <w:overflowPunct/>
              <w:topLinePunct w:val="0"/>
              <w:autoSpaceDE/>
              <w:autoSpaceDN/>
              <w:bidi w:val="0"/>
              <w:snapToGrid w:val="0"/>
              <w:spacing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流量：20L/min；</w:t>
            </w:r>
          </w:p>
          <w:p>
            <w:pPr>
              <w:keepNext w:val="0"/>
              <w:keepLines w:val="0"/>
              <w:pageBreakBefore w:val="0"/>
              <w:numPr>
                <w:ilvl w:val="0"/>
                <w:numId w:val="14"/>
              </w:numPr>
              <w:kinsoku/>
              <w:wordWrap/>
              <w:overflowPunct/>
              <w:topLinePunct w:val="0"/>
              <w:autoSpaceDE/>
              <w:autoSpaceDN/>
              <w:bidi w:val="0"/>
              <w:snapToGrid w:val="0"/>
              <w:spacing w:beforeAutospacing="0" w:after="20" w:afterAutospacing="0" w:line="360" w:lineRule="auto"/>
              <w:ind w:left="425" w:leftChars="0" w:hanging="425" w:firstLine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噪音量：</w:t>
            </w:r>
            <w:r>
              <w:rPr>
                <w:rFonts w:hint="eastAsia" w:ascii="仿宋" w:hAnsi="仿宋" w:eastAsia="仿宋" w:cs="仿宋"/>
                <w:bCs/>
                <w:color w:val="auto"/>
                <w:kern w:val="0"/>
                <w:sz w:val="22"/>
                <w:szCs w:val="22"/>
              </w:rPr>
              <w:t>≤70</w:t>
            </w:r>
            <w:r>
              <w:rPr>
                <w:rFonts w:hint="eastAsia" w:ascii="仿宋" w:hAnsi="仿宋" w:eastAsia="仿宋" w:cs="仿宋"/>
                <w:color w:val="auto"/>
                <w:sz w:val="22"/>
                <w:szCs w:val="22"/>
              </w:rPr>
              <w:t>dB。</w:t>
            </w:r>
          </w:p>
          <w:p>
            <w:pPr>
              <w:keepNext w:val="0"/>
              <w:keepLines w:val="0"/>
              <w:pageBreakBefore w:val="0"/>
              <w:kinsoku/>
              <w:wordWrap/>
              <w:overflowPunct/>
              <w:topLinePunct w:val="0"/>
              <w:autoSpaceDE/>
              <w:autoSpaceDN/>
              <w:bidi w:val="0"/>
              <w:snapToGrid w:val="0"/>
              <w:spacing w:beforeAutospacing="0" w:after="20" w:afterAutospacing="0" w:line="360" w:lineRule="auto"/>
              <w:textAlignment w:val="auto"/>
              <w:rPr>
                <w:rFonts w:hint="eastAsia" w:ascii="仿宋" w:hAnsi="仿宋" w:eastAsia="仿宋" w:cs="仿宋"/>
                <w:bCs/>
                <w:color w:val="auto"/>
                <w:kern w:val="0"/>
                <w:sz w:val="22"/>
                <w:szCs w:val="22"/>
              </w:rPr>
            </w:pPr>
            <w:r>
              <w:rPr>
                <w:rFonts w:hint="eastAsia" w:ascii="仿宋" w:hAnsi="仿宋" w:eastAsia="仿宋" w:cs="仿宋"/>
                <w:b/>
                <w:bCs/>
                <w:color w:val="auto"/>
                <w:sz w:val="22"/>
                <w:szCs w:val="22"/>
              </w:rPr>
              <w:t>十</w:t>
            </w:r>
            <w:r>
              <w:rPr>
                <w:rFonts w:hint="eastAsia" w:ascii="仿宋" w:hAnsi="仿宋" w:eastAsia="仿宋" w:cs="仿宋"/>
                <w:b/>
                <w:bCs/>
                <w:color w:val="auto"/>
                <w:sz w:val="22"/>
                <w:szCs w:val="22"/>
                <w:lang w:val="en-US" w:eastAsia="zh-CN"/>
              </w:rPr>
              <w:t>七</w:t>
            </w:r>
            <w:r>
              <w:rPr>
                <w:rFonts w:hint="eastAsia" w:ascii="仿宋" w:hAnsi="仿宋" w:eastAsia="仿宋" w:cs="仿宋"/>
                <w:b/>
                <w:bCs/>
                <w:color w:val="auto"/>
                <w:sz w:val="22"/>
                <w:szCs w:val="22"/>
              </w:rPr>
              <w:t>、配套教学培训资源</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(一)互联网教学平台及教学资源库系统</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互联网教学平台服务端采用双云服务器架构即：网络平台云服务器、视频与数据资源云服务器，确保网络平台安全、流畅。课程资源分为同步课堂和技能课程两部分，同步课堂课程包括工业机器人技术、电子信息工程、物联网工程等专业课程资源，技能课程包括工业机器人与智能制造、智能硬件、嵌入式与物联网等行业课程资源。课程既可满足高校、职校相关专业课程同步学习，实现校企专业共建的教学与实训需求；又可满足个人快速学习掌握相关专业课程知识。课程资源分为免费资源和付费资源两类，付费资源支持支付宝、微信等主流网络支付功能。客户端登录支持邮箱、手机、用户名等注册登录，同时支持微信、QQ等第三方登录。客户端课程学习中心具有：视频观看、学习笔记、作业发放、课程评价、课程讨论等各种学习互动功能，使学习者极其容易、方便进行学习；客户端具有热门小组功能模块，即为某专业课程讨论小组(学习班组)，方便相同专业或兴趣学员互动与交流；</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课程资源：包含SMT焊接工艺教学视频、贴片机操作与编程视频、SMT焊接配套设备操作视频；包含PCB制作工艺教学视频(含热转印制板、物理雕刻制板、激光雕刻制板、化学工艺制板等)；包含《模拟电子技术》、《单片机应用与C语言程序设计》、《基于Altium Designer的FPGA设计》等教学视频；包含《工业机器人仿真与离线编程》教学视频、《工业机器人3D装配与维护仿真》教学视频、《工业机器人视觉技术》教学视频、《工业机器人操作与编程》教学视频等；视频内容中的设备必须与对应投标设备制造商及产品系列一致；课程资源均为微课程录制方式，适合翻转课堂、碎片化学习；</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3.课程资源版权厂商、网络平台及APP厂商需与所投设备制造商为同一品牌，确保课程资源有效性、合法性及持续服务能力；</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4.网络教学平台具有云服务端、计算机客户端、平板图像工作站和手机移动端(支持安卓和IOS)软件系统，用户可通过计算机、平板图像工作站、安卓及苹果智能手机随时在线观看课程视频，提高学习效果；</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5.平台VIP客户服务：提供长期免费在线教学资源，长期免费升级、扩充教学资源；</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软件平台：互联网平台系统具有国家级计算机软件著作权登记证书等完全自主知识产权，可避免第三知识产权纠纷及法律诉讼，并能提供长期软件免费升级服务；提供相关证书影印件，并提供证书原件及官方网站备查；</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平台具有独立的安卓系统和苹果系统移动端APP，APP可以直接从安卓市场和苹果商店下载安装；移动端APP支持邮箱、手机、用户名等注册登录，同时支持微信、QQ等第三方登录；移动端APP支持支付宝、微信等课程在线付费功能；</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提供安卓或苹果手机(或平板)演示APP软件：(1)能从安卓市场或苹果商店直接查找到对应APP下载安装；(2)APP可通过邮箱、手机号、用户名等注册登录及微信、QQ等第三方登录功能；(3)APP具有视频观看、学习笔记、作业发放、课程评价、课程讨论等各种在线学习互动功能；(4)在线观看投标产品配套教学视频及相关专业课程视频等。</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(二)、工业机器人教材与教案</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提供与设备配套的工业机器人技术专业系列教材1套：《工业机器人入门》、《工业机器人安装、调试与维护》、《工业机器人操作与编程》、《工业机器人典型应用》、《工业机器人仿真与离线编程》、《工业机器人视觉技术》、《工业机器人工装设计》等7本/套；</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2.★提供7本教材的配套PPT教案；</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3.▲以上教材的著作权均属于设备制造商，教材均由出版社公开出版发行，提供制造商与出版社的合同复印件，原件备查；</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4.每本教材均具有配套的互联网在线视频课程资源及互联网教学平台；</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5.▲响应文件中提供教材封面复印件并注明ISBN编号和CIP核字号，能在中国版本图书馆官网进行CIP核字号验证，开标现场提供教材样书一套备查，各教材目录章节应包含以下相应教材课程内容：</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6.《工业机器人入门》教材课程内容知识点包括：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(1)工业机器人的应用、发展和分类</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(2)工业机器人展望</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(3)工业机器人的组成</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(4)工业机器人的特点</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(5)工业机器人的结构形态</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(6)工业机器人的技术性能</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(7)工业机器人的传感器及应用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(8)工业机器人传感器概述</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(9)工业机器人内部传感器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(10)工业机器人外部传感器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(11)工业机器人视觉装置</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(12)工业机器人传感器应用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(13)应用工业机器人必须考虑的因素</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(14)工业机器人的应用领域</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7.《工业机器人安装、调试与维护》教材课程内容知识点包括：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(1)工业机器人的硬件连接</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(2)工业机器人装配与3D虚拟仿真软件介绍</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(3)工业机器人常用基础件的维护</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(4)工业机器人机械结构件的维修</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(5)工业机器人谐波减速器及RV减速器的维护</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8.《工业机器人操作与编程》教材课程内容知识点包括：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(1)机器人基础知识及手动操作</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(2)机器人的输入/输出介绍与配置</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(3)机器人的程序数据设定</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(4)机器人程序编写</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(5)机器人TCP练习与写字绘图</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(6)机器人搬运码垛</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(7)机器人智能分拣</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9.《工业机器人典型应用》教材课程内容知识点包括：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(1)开发应用项目软件平台环境搭建与配置</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(2)工业机器人典型应用——弧焊</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(3)工业机器人典型应用——分拣插件</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(4)工业机器人典型应用——搬运码垛</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(5)工业机器人典型应用——自动锁螺丝</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(6)工业机器人典型应用——抛光打磨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(7)工业机器人典型应用——铣削加工</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(8)工业机器人典型应用——综合应用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10.《工业机器人仿真与离线编程》教材课程内容知识点包括：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(1)软件的介绍及基本操作</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(2)软件的在线编程功能</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(3)软件的建模功能</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(4)软件离线轨迹编程</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(5)软件Smart组件的应用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(6)软件带导轨和变位机的机器人系统创建与应用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(7)软件ScreenMaker示教器用户自定义界面</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(8)虚拟示教器软件基本操作</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(9)软件搬运码垛流水线的应用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(10)软件带导轨和变位机的机器人系统创建与应用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11.《工业机器人视觉技术》教材课程内容知识点包括：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(1)机器视觉简介</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(2)NI系列软件平台环境搭建与使用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(3)搭建一个相机程序</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(4)机器人自动锁螺丝系统的视觉识别</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(5)机器人工件分拣系统的视觉识别与定位</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(6)手机尺寸测量应用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(7)自动检测手机参数应用</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(8)Visiotn Assistan的菜单介绍</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12.《工业机器人工装设计》教材课程内容知识点包括：</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(1)吸附式上下料机器人工作站工装设计</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(2)夹取式搬运机器人工作站工装设计</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(3)抛光打磨机器人工作站工装设计</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(4)装配机器人流水线(或工作站)工装设计</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(5)工业机器人输送线</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(6)焊接机器人工作站工装设计</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(三)、工业机器人装配与维护3D虚拟仿真软件</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1.工业机器人装配与维护3D虚拟仿真软件主要是为学习工业机器人本体结构、本体装配、本体维护等设计的三维仿真软件；</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2.软件支持自动装配与卸载、3D交互方式的手动装配与拆卸、零件与组件的拆卸与装配、装配过程中所需工具的选择以及拆卸全过程的信息记录与提示等功能，具有真实感强、操作简单、便于自学等优点；</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3.软件适合学校教学、教师通过软件进行工业机器人基础学习和与学生进行信息交互；</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4.工业机器人装配与维护3D虚拟仿真软件包含常用的拆装仿真工业机器人本体类型有常用的小型六自由度工业机器人、大型六轴工业机器人、水平关节工业机器人、并联蜘蛛手、五轴工业机器人等本体；</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软件具有虚拟装配车间场景，模拟真实工业机器人的装配环境，多种装配模式，如自动装配：主要让学员快速掌握机器人的各个部件的连接关系、按组件模式装配：把工业机器人分成多个部分从底座开始依次进行装配，让学员全面掌握机器人的各组件的连接和几何关系，按类型方式装配：把工业机器人的各个部件按照类型进行分类（如：外壳类、电机类、减速器类等等）进行选择性装配，让学员全面掌握工业机器人的安装、调试与维护等工程经验；</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6.软件具有简单的仿真功能，主要有手动示教仿真、自动示教再现仿真模式，可以单独调节机械手运行速度和运行关节角度等功能；</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7.▲软件具有国家级计算机软件著作权登记证书等完全自主知识产权，可避免第三知识产权纠纷及法律诉讼，并能提供长期软件免费升级服务；著作权的所有权为设备厂商所有，而非个人或其他单位所有，提供相关证书影印件，并提供证书原件及官方网站备查；</w:t>
            </w:r>
          </w:p>
          <w:p>
            <w:pPr>
              <w:keepNext w:val="0"/>
              <w:keepLines w:val="0"/>
              <w:pageBreakBefore w:val="0"/>
              <w:numPr>
                <w:numId w:val="0"/>
              </w:numPr>
              <w:kinsoku/>
              <w:wordWrap/>
              <w:overflowPunct/>
              <w:topLinePunct w:val="0"/>
              <w:autoSpaceDE/>
              <w:autoSpaceDN/>
              <w:bidi w:val="0"/>
              <w:snapToGrid w:val="0"/>
              <w:spacing w:beforeAutospacing="0" w:after="20" w:afterAutospacing="0" w:line="360" w:lineRule="auto"/>
              <w:ind w:leftChars="0"/>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8.▲以3D仿真的形式展示工业机器人的细节装配过程，让学生直观了解工业机器人的组成结构和装配方法，招标现场提供工业机器人装配与维护3D虚拟仿真软件现场进行操作演示，重点演示工业机器人的装配过程，包括电机、减速机等细节装配过程，演示小型六自由度工业机器人、大型六轴工业机器人、水平关节工业机器人、并联蜘蛛手机器人、五轴工业机器人等不少于5种类型本体拆装仿真。需现场对软件进行操作演示，非视频观摩演示。</w:t>
            </w:r>
          </w:p>
        </w:tc>
        <w:tc>
          <w:tcPr>
            <w:tcW w:w="1238"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top"/>
              <w:rPr>
                <w:rFonts w:hint="eastAsia" w:ascii="仿宋" w:hAnsi="仿宋" w:eastAsia="仿宋" w:cs="仿宋"/>
                <w:color w:val="000000"/>
                <w:sz w:val="22"/>
              </w:rPr>
            </w:pPr>
            <w:r>
              <w:rPr>
                <w:rFonts w:hint="eastAsia" w:ascii="仿宋" w:hAnsi="仿宋" w:eastAsia="仿宋" w:cs="仿宋"/>
                <w:sz w:val="18"/>
                <w:szCs w:val="18"/>
              </w:rPr>
              <w:drawing>
                <wp:inline distT="0" distB="0" distL="0" distR="0">
                  <wp:extent cx="2153920" cy="2091690"/>
                  <wp:effectExtent l="0" t="0" r="0" b="0"/>
                  <wp:docPr id="99" name="图片 99" descr="C:\Users\zhl\AppData\Roaming\DingTalk\87528291_v2\ImageFiles\c6\lQLPDhtLF2c0cgnNBJ3NBVCwokwuNOxPu2QCS7P1igATAA_1360_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C:\Users\zhl\AppData\Roaming\DingTalk\87528291_v2\ImageFiles\c6\lQLPDhtLF2c0cgnNBJ3NBVCwokwuNOxPu2QCS7P1igATAA_1360_1181.png"/>
                          <pic:cNvPicPr>
                            <a:picLocks noChangeAspect="1" noChangeArrowheads="1"/>
                          </pic:cNvPicPr>
                        </pic:nvPicPr>
                        <pic:blipFill>
                          <a:blip r:embed="rId4" cstate="print"/>
                          <a:srcRect/>
                          <a:stretch>
                            <a:fillRect/>
                          </a:stretch>
                        </pic:blipFill>
                        <pic:spPr>
                          <a:xfrm>
                            <a:off x="0" y="0"/>
                            <a:ext cx="2155070" cy="209169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96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智能制造单元系统集成应用平台</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套</w:t>
            </w:r>
          </w:p>
        </w:tc>
        <w:tc>
          <w:tcPr>
            <w:tcW w:w="2587" w:type="pc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一、系统组成及生产化场景实训任务</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智能制造</w:t>
            </w:r>
            <w:r>
              <w:rPr>
                <w:rFonts w:hint="eastAsia" w:ascii="仿宋" w:hAnsi="仿宋" w:eastAsia="仿宋" w:cs="仿宋"/>
                <w:color w:val="auto"/>
                <w:sz w:val="22"/>
                <w:szCs w:val="22"/>
                <w:lang w:val="en-US" w:eastAsia="zh-CN"/>
              </w:rPr>
              <w:t>单元</w:t>
            </w:r>
            <w:r>
              <w:rPr>
                <w:rFonts w:hint="eastAsia" w:ascii="仿宋" w:hAnsi="仿宋" w:eastAsia="仿宋" w:cs="仿宋"/>
                <w:color w:val="auto"/>
                <w:sz w:val="22"/>
                <w:szCs w:val="22"/>
              </w:rPr>
              <w:t>系统包含：两张工作台、四轴工业机器人系统单元、六轴工业机器人系统单元、AGV移动机器人、旋转机构、视觉检测装置、5种实训原材料、5个不同原材料成品库、切割工艺模拟装置、打磨平台、控制系统、电脑桌、大屏幕数字看板、模块存储货架及设备资源包。</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主要能够完成的工厂化场景实训任务：</w:t>
            </w:r>
          </w:p>
          <w:p>
            <w:pPr>
              <w:pStyle w:val="67"/>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auto"/>
                <w:sz w:val="22"/>
                <w:szCs w:val="22"/>
              </w:rPr>
            </w:pPr>
            <w:r>
              <w:rPr>
                <w:rFonts w:ascii="宋体" w:hAnsi="宋体"/>
                <w:sz w:val="18"/>
                <w:szCs w:val="18"/>
              </w:rPr>
              <w:drawing>
                <wp:anchor distT="0" distB="0" distL="114300" distR="114300" simplePos="0" relativeHeight="251659264" behindDoc="0" locked="0" layoutInCell="1" allowOverlap="1">
                  <wp:simplePos x="0" y="0"/>
                  <wp:positionH relativeFrom="column">
                    <wp:posOffset>4852035</wp:posOffset>
                  </wp:positionH>
                  <wp:positionV relativeFrom="paragraph">
                    <wp:posOffset>35560</wp:posOffset>
                  </wp:positionV>
                  <wp:extent cx="2089785" cy="1736725"/>
                  <wp:effectExtent l="0" t="0" r="5715" b="0"/>
                  <wp:wrapNone/>
                  <wp:docPr id="71" name="图片 1" descr="Rbt9000新疆阜康主设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descr="Rbt9000新疆阜康主设备.png"/>
                          <pic:cNvPicPr>
                            <a:picLocks noChangeAspect="1"/>
                          </pic:cNvPicPr>
                        </pic:nvPicPr>
                        <pic:blipFill>
                          <a:blip r:embed="rId5" cstate="print"/>
                          <a:stretch>
                            <a:fillRect/>
                          </a:stretch>
                        </pic:blipFill>
                        <pic:spPr>
                          <a:xfrm>
                            <a:off x="0" y="0"/>
                            <a:ext cx="2089785" cy="1736725"/>
                          </a:xfrm>
                          <a:prstGeom prst="rect">
                            <a:avLst/>
                          </a:prstGeom>
                        </pic:spPr>
                      </pic:pic>
                    </a:graphicData>
                  </a:graphic>
                </wp:anchor>
              </w:drawing>
            </w:r>
            <w:r>
              <w:rPr>
                <w:rFonts w:hint="eastAsia" w:ascii="仿宋" w:hAnsi="仿宋" w:eastAsia="仿宋" w:cs="仿宋"/>
                <w:color w:val="auto"/>
                <w:sz w:val="22"/>
                <w:szCs w:val="22"/>
              </w:rPr>
              <w:t>指尖陀螺压装生产任务；</w:t>
            </w:r>
          </w:p>
          <w:p>
            <w:pPr>
              <w:pStyle w:val="67"/>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数字键盘全自动装配生产任务；</w:t>
            </w:r>
          </w:p>
          <w:p>
            <w:pPr>
              <w:pStyle w:val="67"/>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工件全自动打磨生产任务；</w:t>
            </w:r>
          </w:p>
          <w:p>
            <w:pPr>
              <w:pStyle w:val="67"/>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机器人全自动礼品包装任务；</w:t>
            </w:r>
          </w:p>
          <w:p>
            <w:pPr>
              <w:pStyle w:val="67"/>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多品种物料转运及码垛生产任务。 </w:t>
            </w:r>
          </w:p>
          <w:p>
            <w:pPr>
              <w:pStyle w:val="67"/>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六轴工业机器人系统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（一）工业机器人本体</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知名品牌六自由度工业机器人本体；</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最大负载≥3kg；</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最大臂展半径≥590mm；</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轴数：≥6轴；</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位置重复精度≤±0.02mm；</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防护等级：≥IP40；</w:t>
            </w:r>
          </w:p>
          <w:p>
            <w:pPr>
              <w:pStyle w:val="82"/>
              <w:keepNext w:val="0"/>
              <w:keepLines w:val="0"/>
              <w:pageBreakBefore w:val="0"/>
              <w:widowControl w:val="0"/>
              <w:numPr>
                <w:ilvl w:val="0"/>
                <w:numId w:val="17"/>
              </w:numPr>
              <w:kinsoku/>
              <w:wordWrap/>
              <w:overflowPunct/>
              <w:topLinePunct w:val="0"/>
              <w:autoSpaceDE/>
              <w:autoSpaceDN/>
              <w:bidi w:val="0"/>
              <w:adjustRightInd/>
              <w:snapToGrid w:val="0"/>
              <w:spacing w:beforeAutospacing="0" w:after="20" w:afterAutospacing="0" w:line="360" w:lineRule="auto"/>
              <w:ind w:left="246" w:hanging="246"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轴运动范围：</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25" w:hanging="275" w:hangingChars="125"/>
              <w:textAlignment w:val="auto"/>
              <w:rPr>
                <w:rFonts w:hint="eastAsia" w:ascii="仿宋" w:hAnsi="仿宋" w:eastAsia="仿宋" w:cs="仿宋"/>
                <w:color w:val="auto"/>
                <w:sz w:val="22"/>
                <w:szCs w:val="22"/>
              </w:rPr>
            </w:pPr>
            <w:r>
              <w:rPr>
                <w:rFonts w:hint="eastAsia" w:ascii="仿宋" w:hAnsi="仿宋" w:eastAsia="仿宋" w:cs="仿宋"/>
                <w:bCs/>
                <w:color w:val="auto"/>
                <w:kern w:val="0"/>
                <w:sz w:val="22"/>
                <w:szCs w:val="22"/>
              </w:rPr>
              <w:t xml:space="preserve">   （1）1轴：≥</w:t>
            </w:r>
            <w:r>
              <w:rPr>
                <w:rFonts w:hint="eastAsia" w:ascii="仿宋" w:hAnsi="仿宋" w:eastAsia="仿宋" w:cs="仿宋"/>
                <w:color w:val="auto"/>
                <w:sz w:val="22"/>
                <w:szCs w:val="22"/>
              </w:rPr>
              <w:t>±170°</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25" w:hanging="275" w:hangingChars="125"/>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 xml:space="preserve">   （2）2轴：≥</w:t>
            </w:r>
            <w:r>
              <w:rPr>
                <w:rFonts w:hint="eastAsia" w:ascii="仿宋" w:hAnsi="仿宋" w:eastAsia="仿宋" w:cs="仿宋"/>
                <w:color w:val="auto"/>
                <w:sz w:val="22"/>
                <w:szCs w:val="22"/>
              </w:rPr>
              <w:t>+85°至 -135°</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25" w:hanging="275" w:hangingChars="125"/>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 xml:space="preserve">   （3）3轴：≥</w:t>
            </w:r>
            <w:r>
              <w:rPr>
                <w:rFonts w:hint="eastAsia" w:ascii="仿宋" w:hAnsi="仿宋" w:eastAsia="仿宋" w:cs="仿宋"/>
                <w:color w:val="auto"/>
                <w:sz w:val="22"/>
                <w:szCs w:val="22"/>
              </w:rPr>
              <w:t>+185°至-65°</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25" w:hanging="275" w:hangingChars="125"/>
              <w:textAlignment w:val="auto"/>
              <w:rPr>
                <w:rFonts w:hint="eastAsia" w:ascii="仿宋" w:hAnsi="仿宋" w:eastAsia="仿宋" w:cs="仿宋"/>
                <w:color w:val="auto"/>
                <w:sz w:val="22"/>
                <w:szCs w:val="22"/>
              </w:rPr>
            </w:pPr>
            <w:r>
              <w:rPr>
                <w:rFonts w:hint="eastAsia" w:ascii="仿宋" w:hAnsi="仿宋" w:eastAsia="仿宋" w:cs="仿宋"/>
                <w:bCs/>
                <w:color w:val="auto"/>
                <w:kern w:val="0"/>
                <w:sz w:val="22"/>
                <w:szCs w:val="22"/>
              </w:rPr>
              <w:t xml:space="preserve">   （4）4轴：≥</w:t>
            </w:r>
            <w:r>
              <w:rPr>
                <w:rFonts w:hint="eastAsia" w:ascii="仿宋" w:hAnsi="仿宋" w:eastAsia="仿宋" w:cs="仿宋"/>
                <w:color w:val="auto"/>
                <w:sz w:val="22"/>
                <w:szCs w:val="22"/>
              </w:rPr>
              <w:t>±180°</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25" w:hanging="275" w:hangingChars="125"/>
              <w:textAlignment w:val="auto"/>
              <w:rPr>
                <w:rFonts w:hint="eastAsia" w:ascii="仿宋" w:hAnsi="仿宋" w:eastAsia="仿宋" w:cs="仿宋"/>
                <w:color w:val="auto"/>
                <w:sz w:val="22"/>
                <w:szCs w:val="22"/>
              </w:rPr>
            </w:pPr>
            <w:r>
              <w:rPr>
                <w:rFonts w:hint="eastAsia" w:ascii="仿宋" w:hAnsi="仿宋" w:eastAsia="仿宋" w:cs="仿宋"/>
                <w:bCs/>
                <w:color w:val="auto"/>
                <w:kern w:val="0"/>
                <w:sz w:val="22"/>
                <w:szCs w:val="22"/>
              </w:rPr>
              <w:t xml:space="preserve">   （5）5轴：≥</w:t>
            </w:r>
            <w:r>
              <w:rPr>
                <w:rFonts w:hint="eastAsia" w:ascii="仿宋" w:hAnsi="仿宋" w:eastAsia="仿宋" w:cs="仿宋"/>
                <w:color w:val="auto"/>
                <w:sz w:val="22"/>
                <w:szCs w:val="22"/>
              </w:rPr>
              <w:t>±130°</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firstLine="330" w:firstLineChars="15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（6）6轴：≥</w:t>
            </w:r>
            <w:r>
              <w:rPr>
                <w:rFonts w:hint="eastAsia" w:ascii="仿宋" w:hAnsi="仿宋" w:eastAsia="仿宋" w:cs="仿宋"/>
                <w:color w:val="auto"/>
                <w:sz w:val="22"/>
                <w:szCs w:val="22"/>
              </w:rPr>
              <w:t>±360°</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firstLine="0"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8. 机器人本体重量：≤28kg；</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firstLine="0"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9. 环境温度：0℃～45℃；</w:t>
            </w:r>
          </w:p>
          <w:p>
            <w:pPr>
              <w:pStyle w:val="82"/>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firstLine="0"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10. 最大湿度： 90%；</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color w:val="auto"/>
                <w:sz w:val="22"/>
                <w:szCs w:val="22"/>
              </w:rPr>
            </w:pPr>
            <w:r>
              <w:rPr>
                <w:rFonts w:hint="eastAsia" w:ascii="仿宋" w:hAnsi="仿宋" w:eastAsia="仿宋" w:cs="仿宋"/>
                <w:bCs/>
                <w:color w:val="auto"/>
                <w:kern w:val="0"/>
                <w:sz w:val="22"/>
                <w:szCs w:val="22"/>
              </w:rPr>
              <w:t>11. 最大噪音：≤70dB(A)。</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color w:val="auto"/>
                <w:kern w:val="0"/>
                <w:sz w:val="22"/>
                <w:szCs w:val="22"/>
              </w:rPr>
            </w:pPr>
            <w:r>
              <w:rPr>
                <w:rFonts w:hint="eastAsia" w:ascii="仿宋" w:hAnsi="仿宋" w:eastAsia="仿宋" w:cs="仿宋"/>
                <w:b/>
                <w:bCs/>
                <w:color w:val="auto"/>
                <w:sz w:val="22"/>
                <w:szCs w:val="22"/>
              </w:rPr>
              <w:t>（二）</w:t>
            </w:r>
            <w:r>
              <w:rPr>
                <w:rFonts w:hint="eastAsia" w:ascii="仿宋" w:hAnsi="仿宋" w:eastAsia="仿宋" w:cs="仿宋"/>
                <w:b/>
                <w:bCs/>
                <w:color w:val="auto"/>
                <w:kern w:val="0"/>
                <w:sz w:val="22"/>
                <w:szCs w:val="22"/>
              </w:rPr>
              <w:t>工业机器人控制器</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紧凑型工业机器人控制柜，须与配套的工业机器人本体配套；</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控制硬件：工控PC；</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控制软件：机器人专用嵌入式操作系统；</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控制轴数≥6轴；</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电源：单相 AC 200V-230V，50-60Hz；</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额定功率：2KVA；</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防护等级：≥IP20；</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编程单元：大屏幕彩色触摸屏示教器；</w:t>
            </w:r>
          </w:p>
          <w:p>
            <w:pPr>
              <w:pStyle w:val="82"/>
              <w:keepNext w:val="0"/>
              <w:keepLines w:val="0"/>
              <w:pageBreakBefore w:val="0"/>
              <w:widowControl w:val="0"/>
              <w:numPr>
                <w:ilvl w:val="0"/>
                <w:numId w:val="18"/>
              </w:numPr>
              <w:kinsoku/>
              <w:wordWrap/>
              <w:overflowPunct/>
              <w:topLinePunct w:val="0"/>
              <w:autoSpaceDE/>
              <w:autoSpaceDN/>
              <w:bidi w:val="0"/>
              <w:adjustRightInd/>
              <w:snapToGrid w:val="0"/>
              <w:spacing w:beforeAutospacing="0" w:after="20" w:afterAutospacing="0" w:line="360" w:lineRule="auto"/>
              <w:ind w:left="246" w:hanging="278" w:firstLineChars="0"/>
              <w:textAlignment w:val="auto"/>
              <w:rPr>
                <w:rFonts w:hint="eastAsia" w:ascii="仿宋" w:hAnsi="仿宋" w:eastAsia="仿宋" w:cs="仿宋"/>
                <w:bCs/>
                <w:color w:val="auto"/>
                <w:kern w:val="0"/>
                <w:sz w:val="22"/>
                <w:szCs w:val="22"/>
              </w:rPr>
            </w:pPr>
            <w:r>
              <w:rPr>
                <w:rFonts w:hint="eastAsia" w:ascii="仿宋" w:hAnsi="仿宋" w:eastAsia="仿宋" w:cs="仿宋"/>
                <w:bCs/>
                <w:color w:val="auto"/>
                <w:kern w:val="0"/>
                <w:sz w:val="22"/>
                <w:szCs w:val="22"/>
              </w:rPr>
              <w:t>安全性：紧急停止、自动模式停止、测试模式停止等；</w:t>
            </w:r>
          </w:p>
          <w:p>
            <w:pPr>
              <w:pStyle w:val="67"/>
              <w:keepNext w:val="0"/>
              <w:keepLines w:val="0"/>
              <w:pageBreakBefore w:val="0"/>
              <w:widowControl w:val="0"/>
              <w:numPr>
                <w:ilvl w:val="0"/>
                <w:numId w:val="18"/>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输入输出：16进16出。</w:t>
            </w:r>
          </w:p>
          <w:p>
            <w:pPr>
              <w:pStyle w:val="67"/>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四轴工业机器人系统</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臂长：</w:t>
            </w:r>
            <w:r>
              <w:rPr>
                <w:rFonts w:hint="eastAsia" w:ascii="仿宋" w:hAnsi="仿宋" w:eastAsia="仿宋" w:cs="仿宋"/>
                <w:bCs/>
                <w:color w:val="auto"/>
                <w:kern w:val="0"/>
                <w:sz w:val="22"/>
                <w:szCs w:val="22"/>
              </w:rPr>
              <w:t>≥</w:t>
            </w:r>
            <w:r>
              <w:rPr>
                <w:rFonts w:hint="eastAsia" w:ascii="仿宋" w:hAnsi="仿宋" w:eastAsia="仿宋" w:cs="仿宋"/>
                <w:color w:val="auto"/>
                <w:sz w:val="22"/>
                <w:szCs w:val="22"/>
              </w:rPr>
              <w:t>400mm；</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X轴：手臂长度：</w:t>
            </w:r>
            <w:r>
              <w:rPr>
                <w:rFonts w:hint="eastAsia" w:ascii="仿宋" w:hAnsi="仿宋" w:eastAsia="仿宋" w:cs="仿宋"/>
                <w:bCs/>
                <w:color w:val="auto"/>
                <w:kern w:val="0"/>
                <w:sz w:val="22"/>
                <w:szCs w:val="22"/>
              </w:rPr>
              <w:t>≥</w:t>
            </w:r>
            <w:r>
              <w:rPr>
                <w:rFonts w:hint="eastAsia" w:ascii="仿宋" w:hAnsi="仿宋" w:eastAsia="仿宋" w:cs="仿宋"/>
                <w:color w:val="auto"/>
                <w:sz w:val="22"/>
                <w:szCs w:val="22"/>
              </w:rPr>
              <w:t>200mm   旋转范围：±127º  重定位精度：±0.01mm；</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Y轴：±140º，重定位精度：不低于±0.01mm；</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Z轴：行程</w:t>
            </w:r>
            <w:r>
              <w:rPr>
                <w:rFonts w:hint="eastAsia" w:ascii="仿宋" w:hAnsi="仿宋" w:eastAsia="仿宋" w:cs="仿宋"/>
                <w:bCs/>
                <w:color w:val="auto"/>
                <w:kern w:val="0"/>
                <w:sz w:val="22"/>
                <w:szCs w:val="22"/>
              </w:rPr>
              <w:t>≥</w:t>
            </w:r>
            <w:r>
              <w:rPr>
                <w:rFonts w:hint="eastAsia" w:ascii="仿宋" w:hAnsi="仿宋" w:eastAsia="仿宋" w:cs="仿宋"/>
                <w:color w:val="auto"/>
                <w:sz w:val="22"/>
                <w:szCs w:val="22"/>
              </w:rPr>
              <w:t>150mm，重定位精度：不低于±0.01mm；</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R轴：旋转范围:±360º重定位精度：不低于±0.005º；</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额定/最大负载： 2.0kg/5.0kg；</w:t>
            </w:r>
          </w:p>
          <w:p>
            <w:pPr>
              <w:pStyle w:val="67"/>
              <w:keepNext w:val="0"/>
              <w:keepLines w:val="0"/>
              <w:pageBreakBefore w:val="0"/>
              <w:widowControl w:val="0"/>
              <w:numPr>
                <w:ilvl w:val="0"/>
                <w:numId w:val="19"/>
              </w:numPr>
              <w:kinsoku/>
              <w:wordWrap/>
              <w:overflowPunct/>
              <w:topLinePunct w:val="0"/>
              <w:autoSpaceDE/>
              <w:autoSpaceDN/>
              <w:bidi w:val="0"/>
              <w:adjustRightInd/>
              <w:snapToGrid w:val="0"/>
              <w:spacing w:before="0" w:beforeAutospacing="0" w:after="20" w:afterAutospacing="0" w:line="360" w:lineRule="auto"/>
              <w:ind w:left="246" w:hanging="246" w:firstLineChars="0"/>
              <w:textAlignment w:val="auto"/>
              <w:rPr>
                <w:rFonts w:hint="eastAsia" w:ascii="仿宋" w:hAnsi="仿宋" w:eastAsia="仿宋" w:cs="仿宋"/>
                <w:b/>
                <w:color w:val="auto"/>
                <w:sz w:val="22"/>
                <w:szCs w:val="22"/>
              </w:rPr>
            </w:pPr>
            <w:r>
              <w:rPr>
                <w:rFonts w:hint="eastAsia" w:ascii="仿宋" w:hAnsi="仿宋" w:eastAsia="仿宋" w:cs="仿宋"/>
                <w:color w:val="auto"/>
                <w:sz w:val="22"/>
                <w:szCs w:val="22"/>
              </w:rPr>
              <w:t>具有与PLC通信的总线接口，能与视觉系统实现动态定位追踪。</w:t>
            </w:r>
          </w:p>
          <w:p>
            <w:pPr>
              <w:pStyle w:val="67"/>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AGV机器人系统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 AGV系统由 AGV 控制器、磁导航传感器、RFID 站点读卡器，搭配障碍检测传感器、人机交互触摸屏、操作按键、遥控器等构成一套完整的磁导航系统；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2. AGV 控制器可通过WIFI或RS485与第三方设备如PLC、MES 系统、调度系统、单片机等通信，通信协议为 Modbus－RTU／Modbus－TCP；</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3．AGV 控制作为从站，第三方设备作为主站；</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4. 配置两主动轮，前后辅助轮，直流减速电机拖动，配专用驱动器；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5. DC24V电池供电，具有电量显示功能；</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6. 顶升机构，电动驱动，行程约50mm；</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7. 磁导航系统配置智能的地图功能，用户在上位机软件绘制路线图，并一键下载到 AGV 控制器，即可实现 AGV 自主导航功能；</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rPr>
              <w:t>8</w:t>
            </w:r>
            <w:r>
              <w:rPr>
                <w:rFonts w:hint="eastAsia" w:ascii="仿宋" w:hAnsi="仿宋" w:eastAsia="仿宋" w:cs="仿宋"/>
                <w:color w:val="auto"/>
                <w:sz w:val="22"/>
                <w:szCs w:val="22"/>
                <w:shd w:val="clear" w:color="auto" w:fill="FFFFFF"/>
              </w:rPr>
              <w:t>. 车身尺寸</w:t>
            </w:r>
            <w:r>
              <w:rPr>
                <w:rFonts w:hint="eastAsia" w:ascii="仿宋" w:hAnsi="仿宋" w:eastAsia="仿宋" w:cs="仿宋"/>
                <w:bCs/>
                <w:color w:val="auto"/>
                <w:kern w:val="0"/>
                <w:sz w:val="22"/>
                <w:szCs w:val="22"/>
              </w:rPr>
              <w:t>≤</w:t>
            </w:r>
            <w:r>
              <w:rPr>
                <w:rFonts w:hint="eastAsia" w:ascii="仿宋" w:hAnsi="仿宋" w:eastAsia="仿宋" w:cs="仿宋"/>
                <w:color w:val="auto"/>
                <w:sz w:val="22"/>
                <w:szCs w:val="22"/>
                <w:shd w:val="clear" w:color="auto" w:fill="FFFFFF"/>
              </w:rPr>
              <w:t>400mm</w:t>
            </w:r>
            <w:r>
              <w:rPr>
                <w:rFonts w:hint="eastAsia" w:ascii="仿宋" w:hAnsi="仿宋" w:eastAsia="仿宋" w:cs="仿宋"/>
                <w:color w:val="auto"/>
                <w:sz w:val="22"/>
                <w:szCs w:val="22"/>
              </w:rPr>
              <w:t>×</w:t>
            </w:r>
            <w:r>
              <w:rPr>
                <w:rFonts w:hint="eastAsia" w:ascii="仿宋" w:hAnsi="仿宋" w:eastAsia="仿宋" w:cs="仿宋"/>
                <w:color w:val="auto"/>
                <w:sz w:val="22"/>
                <w:szCs w:val="22"/>
                <w:shd w:val="clear" w:color="auto" w:fill="FFFFFF"/>
              </w:rPr>
              <w:t>340mm</w:t>
            </w:r>
            <w:r>
              <w:rPr>
                <w:rFonts w:hint="eastAsia" w:ascii="仿宋" w:hAnsi="仿宋" w:eastAsia="仿宋" w:cs="仿宋"/>
                <w:color w:val="auto"/>
                <w:sz w:val="22"/>
                <w:szCs w:val="22"/>
              </w:rPr>
              <w:t>×</w:t>
            </w:r>
            <w:r>
              <w:rPr>
                <w:rFonts w:hint="eastAsia" w:ascii="仿宋" w:hAnsi="仿宋" w:eastAsia="仿宋" w:cs="仿宋"/>
                <w:color w:val="auto"/>
                <w:sz w:val="22"/>
                <w:szCs w:val="22"/>
                <w:shd w:val="clear" w:color="auto" w:fill="FFFFFF"/>
              </w:rPr>
              <w:t>280mm。</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五、自动转盘系统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自动转盘机构由安装支架、伺服电机、减速机等组成；</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安装于两个机器人之间，接收来自工业机器人的物件，为装配提供安装平台；</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提供不少于4种物料的转盘。</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六、传送系统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由直流电机、同步带等组成；</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完成工件的自动运输。</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七、打磨平台</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由打磨平台、防护装置、工装等组成；</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完成工件的定位夹持及防护。</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八、原材料库</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采用模块化设计，铝质材料阳极氧化处理；</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可满足5种工厂化场景实训任务的原材料存放与定位。</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九、成品库</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采用分区布局方式，铝质材料阳极氧化处理；</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根据颜色、形状、图案、文字等进行分类存储。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十、快换夹具</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1.机械手端一套，夹具端二套；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2.气路不少于4路；</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3.负载不小于5KG；</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4.满足不同夹具的快速切换。</w:t>
            </w:r>
          </w:p>
          <w:p>
            <w:pPr>
              <w:keepNext w:val="0"/>
              <w:keepLines w:val="0"/>
              <w:pageBreakBefore w:val="0"/>
              <w:widowControl w:val="0"/>
              <w:tabs>
                <w:tab w:val="center" w:pos="3587"/>
              </w:tabs>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十一、工业机器人夹具单元</w:t>
            </w:r>
            <w:r>
              <w:rPr>
                <w:rFonts w:hint="eastAsia" w:ascii="仿宋" w:hAnsi="仿宋" w:eastAsia="仿宋" w:cs="仿宋"/>
                <w:b/>
                <w:color w:val="auto"/>
                <w:sz w:val="22"/>
                <w:szCs w:val="22"/>
              </w:rPr>
              <w:tab/>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满足5种工厂化场景任务部件的搬运、装配及入库；</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配置气动夹爪或气动吸盘工具。</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 xml:space="preserve">十二、模块存储货架 </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1. 铝合金型材结构； </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不少于3层储物隔板。</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十三、PLC及电气控制系统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三菱或西门子等国际知名品牌PLC；</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集成16路输入和16路输出IO口；</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内置高达64K大容量的RAM存储；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 内置业界最高水平的高速处理0.065μS/基本指令；</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 控制规模：32(包括CC-LINK I/O)点；</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 内置独立3轴100kHz定位功能：</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7.支持数据链路 RS-232C.RS-485,RS-422,N:N网络、并联链接、计算机连接CC-Link,CC-Link/LT,MELSEC-I/O链接；</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8. 提供相关电气连接线与附属器件。</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十四、触摸屏</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1．尺寸(英寸)：≥7英寸；</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CPU主板：Cortex-A8，600MHz；</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液晶显示屏分辨率：800×480；</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 触摸屏：四线电阻式触摸屏，分辨率4096×4096；</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 显示：真彩，65535色；TFT液晶显示，LED背光；</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 液晶屏亮度：200cd/㎡；</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 内存：128M；</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8. 存储设备：128M FLASH；</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9. 组态软件：MCGS嵌入式组态软件（运行版）；</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10. 提供与PLC通讯端口线和工控机连接的端口线。</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十五、视觉智能检测系统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rPr>
              <w:tab/>
            </w:r>
            <w:r>
              <w:rPr>
                <w:rFonts w:hint="eastAsia" w:ascii="仿宋" w:hAnsi="仿宋" w:eastAsia="仿宋" w:cs="仿宋"/>
                <w:color w:val="auto"/>
                <w:sz w:val="22"/>
                <w:szCs w:val="22"/>
              </w:rPr>
              <w:t>视觉智能检测系统，主要是配合工业机器人做智能检测工件角度缺陷及自动对位等以及工业机器人视觉学习开发使用；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rPr>
              <w:tab/>
            </w:r>
            <w:r>
              <w:rPr>
                <w:rFonts w:hint="eastAsia" w:ascii="仿宋" w:hAnsi="仿宋" w:eastAsia="仿宋" w:cs="仿宋"/>
                <w:color w:val="auto"/>
                <w:sz w:val="22"/>
                <w:szCs w:val="22"/>
              </w:rPr>
              <w:t>工业相机，技术要求如下：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 像素：130W像素；</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2.2 分辨率：1280×960；</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2.3 像素尺寸：3.75μm× 3.75μm；</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2.4 光谱：彩色；</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2.5 支持自定义AOI，降低分辨率可提高帧率；</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2.6 三种工作方式：连续采集、软触发采集、外触发采集；</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822" w:leftChars="117" w:hanging="576" w:hangingChars="262"/>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2.7 f=16mm F1.4：12毫米工业镜头，最大光圈F1.4lｆor 2/3 type Megapixel  Cameras：对应2/3’百万像素相机；</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4" w:leftChars="117" w:hanging="28" w:hangingChars="1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2.8 C-Mount ：C接口；</w:t>
            </w:r>
          </w:p>
          <w:p>
            <w:pPr>
              <w:pStyle w:val="79"/>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firstLine="330" w:firstLine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2.9 配套同轴光源及光源控制器；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leftChars="129"/>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2.10 机器视觉兼容NI Vision Builder、OpenCV等视觉开发环境；</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821" w:leftChars="129" w:hanging="550" w:hangingChars="2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2.11 提供NI Vision Builde或OpenCV编写的案例程序，主要包括模板匹配、零件识别、字符识别、条码识别、二维码识别等；</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821" w:leftChars="129" w:hanging="550" w:hangingChars="2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2.12 工业机器人视觉软件具有国家版权局软件著作权登记证书等完全自主知识产权，可避免第三知识产权纠纷及法律诉讼，并能提供长期软件免费升级服务；提供相关证书影印件，并提供证书原件及官方网站备查；</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leftChars="129"/>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2.13 ▲配套提供出版社正式出版发行的《工业机器人视觉技术》教材及不少于40个课时的基于互联网平台案例教学视频课程资源，响应文件中提供教材封面复印件并注明ISBN编号和CIP核字号，能在中国版本图书馆官网进行CIP核字号验证，开标现场提供教材样书一套备查。现场提供教材样本及课程视频演示；《工业机器人视觉技术》教材课程内容知识点包括：</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1)机器视觉简介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2)NI系列软件平台环境搭建与使用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3)搭建一个相机程序</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4)机器人自动锁螺丝系统的视觉识别</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5)机器人工件分拣系统的视觉识别与定位</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6)手机尺寸测量应用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7)自动检测手机参数应用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69" w:leftChars="128" w:firstLine="490" w:firstLineChars="223"/>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8)Visiotn Assistan的菜单介绍</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1" w:hanging="331" w:hangingChars="15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十六、工业控制计算机</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Intel酷睿处理器；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2. </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G或以上内存；</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3. </w:t>
            </w:r>
            <w:r>
              <w:rPr>
                <w:rFonts w:hint="eastAsia" w:ascii="仿宋" w:hAnsi="仿宋" w:eastAsia="仿宋" w:cs="仿宋"/>
                <w:color w:val="auto"/>
                <w:sz w:val="22"/>
                <w:szCs w:val="22"/>
                <w:lang w:val="en-US" w:eastAsia="zh-CN"/>
              </w:rPr>
              <w:t>12</w:t>
            </w:r>
            <w:r>
              <w:rPr>
                <w:rFonts w:hint="eastAsia" w:ascii="仿宋" w:hAnsi="仿宋" w:eastAsia="仿宋" w:cs="仿宋"/>
                <w:color w:val="auto"/>
                <w:sz w:val="22"/>
                <w:szCs w:val="22"/>
              </w:rPr>
              <w:t>0G或以上固态硬盘；</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 19寸或以上液晶显示器；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 专用工控机箱。</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color w:val="auto"/>
                <w:kern w:val="0"/>
                <w:sz w:val="22"/>
                <w:szCs w:val="22"/>
              </w:rPr>
            </w:pPr>
            <w:r>
              <w:rPr>
                <w:rFonts w:hint="eastAsia" w:ascii="仿宋" w:hAnsi="仿宋" w:eastAsia="仿宋" w:cs="仿宋"/>
                <w:b/>
                <w:bCs/>
                <w:color w:val="auto"/>
                <w:sz w:val="22"/>
                <w:szCs w:val="22"/>
              </w:rPr>
              <w:t>十七、气源气路</w:t>
            </w:r>
          </w:p>
          <w:p>
            <w:pPr>
              <w:pStyle w:val="81"/>
              <w:keepNext w:val="0"/>
              <w:keepLines w:val="0"/>
              <w:pageBreakBefore w:val="0"/>
              <w:widowControl w:val="0"/>
              <w:numPr>
                <w:ilvl w:val="0"/>
                <w:numId w:val="20"/>
              </w:numPr>
              <w:kinsoku/>
              <w:wordWrap/>
              <w:overflowPunct/>
              <w:topLinePunct w:val="0"/>
              <w:autoSpaceDE/>
              <w:autoSpaceDN/>
              <w:bidi w:val="0"/>
              <w:adjustRightInd/>
              <w:snapToGrid w:val="0"/>
              <w:spacing w:beforeAutospacing="0" w:after="20" w:afterAutospacing="0" w:line="360" w:lineRule="auto"/>
              <w:ind w:left="425" w:leftChars="0" w:hanging="425"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采用无油静音气泵或集中气源供气；</w:t>
            </w:r>
          </w:p>
          <w:p>
            <w:pPr>
              <w:pStyle w:val="81"/>
              <w:keepNext w:val="0"/>
              <w:keepLines w:val="0"/>
              <w:pageBreakBefore w:val="0"/>
              <w:widowControl w:val="0"/>
              <w:numPr>
                <w:ilvl w:val="0"/>
                <w:numId w:val="20"/>
              </w:numPr>
              <w:kinsoku/>
              <w:wordWrap/>
              <w:overflowPunct/>
              <w:topLinePunct w:val="0"/>
              <w:autoSpaceDE/>
              <w:autoSpaceDN/>
              <w:bidi w:val="0"/>
              <w:adjustRightInd/>
              <w:snapToGrid w:val="0"/>
              <w:spacing w:beforeAutospacing="0" w:after="20" w:afterAutospacing="0" w:line="360" w:lineRule="auto"/>
              <w:ind w:left="425" w:leftChars="0" w:hanging="425"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配有调压过滤器、气路等气动元件；</w:t>
            </w:r>
          </w:p>
          <w:p>
            <w:pPr>
              <w:pStyle w:val="81"/>
              <w:keepNext w:val="0"/>
              <w:keepLines w:val="0"/>
              <w:pageBreakBefore w:val="0"/>
              <w:widowControl w:val="0"/>
              <w:numPr>
                <w:ilvl w:val="0"/>
                <w:numId w:val="20"/>
              </w:numPr>
              <w:kinsoku/>
              <w:wordWrap/>
              <w:overflowPunct/>
              <w:topLinePunct w:val="0"/>
              <w:autoSpaceDE/>
              <w:autoSpaceDN/>
              <w:bidi w:val="0"/>
              <w:adjustRightInd/>
              <w:snapToGrid w:val="0"/>
              <w:spacing w:beforeAutospacing="0" w:after="20" w:afterAutospacing="0" w:line="360" w:lineRule="auto"/>
              <w:ind w:left="425" w:leftChars="0" w:hanging="425"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排气压力：0.7Mpa；</w:t>
            </w:r>
          </w:p>
          <w:p>
            <w:pPr>
              <w:pStyle w:val="81"/>
              <w:keepNext w:val="0"/>
              <w:keepLines w:val="0"/>
              <w:pageBreakBefore w:val="0"/>
              <w:widowControl w:val="0"/>
              <w:numPr>
                <w:ilvl w:val="0"/>
                <w:numId w:val="20"/>
              </w:numPr>
              <w:kinsoku/>
              <w:wordWrap/>
              <w:overflowPunct/>
              <w:topLinePunct w:val="0"/>
              <w:autoSpaceDE/>
              <w:autoSpaceDN/>
              <w:bidi w:val="0"/>
              <w:adjustRightInd/>
              <w:snapToGrid w:val="0"/>
              <w:spacing w:beforeAutospacing="0" w:after="20" w:afterAutospacing="0" w:line="360" w:lineRule="auto"/>
              <w:ind w:left="425" w:leftChars="0" w:hanging="425"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流量：20L/min；</w:t>
            </w:r>
          </w:p>
          <w:p>
            <w:pPr>
              <w:keepNext w:val="0"/>
              <w:keepLines w:val="0"/>
              <w:pageBreakBefore w:val="0"/>
              <w:widowControl w:val="0"/>
              <w:numPr>
                <w:ilvl w:val="0"/>
                <w:numId w:val="20"/>
              </w:numPr>
              <w:kinsoku/>
              <w:wordWrap/>
              <w:overflowPunct/>
              <w:topLinePunct w:val="0"/>
              <w:autoSpaceDE/>
              <w:autoSpaceDN/>
              <w:bidi w:val="0"/>
              <w:adjustRightInd/>
              <w:snapToGrid w:val="0"/>
              <w:spacing w:beforeAutospacing="0" w:after="20" w:afterAutospacing="0" w:line="360" w:lineRule="auto"/>
              <w:ind w:left="425" w:leftChars="0" w:hanging="425"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噪音量：</w:t>
            </w:r>
            <w:r>
              <w:rPr>
                <w:rFonts w:hint="eastAsia" w:ascii="仿宋" w:hAnsi="仿宋" w:eastAsia="仿宋" w:cs="仿宋"/>
                <w:bCs/>
                <w:color w:val="auto"/>
                <w:kern w:val="0"/>
                <w:sz w:val="22"/>
                <w:szCs w:val="22"/>
              </w:rPr>
              <w:t>≤70</w:t>
            </w:r>
            <w:r>
              <w:rPr>
                <w:rFonts w:hint="eastAsia" w:ascii="仿宋" w:hAnsi="仿宋" w:eastAsia="仿宋" w:cs="仿宋"/>
                <w:color w:val="auto"/>
                <w:sz w:val="22"/>
                <w:szCs w:val="22"/>
              </w:rPr>
              <w:t>dB。</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十八、数字化工厂看板</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50英寸以上大屏幕LCD显示屏；</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配置可移动屏幕支架；</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显示微型数字化工厂智能制造过程及相关状态信息。</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十九、配套物料</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指尖陀螺装配件3套；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数字键盘装配件3套；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打磨工件3套；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 礼品盒包装套装3套；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 搬运码垛物料3套。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二十、配套实训案例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六轴工业机器人集成应用与基础编程；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四轴工业机器人集成应用与基础编程；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AGV应用与编程；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 传送系统运动控制应用与编程；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 协同装配应用与编程；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 视觉检测应用与编程；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 PLC与电气控制应用与编程；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8. 工业物联网应用与编程；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9. 指尖陀螺工业机器人自动装配编程；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10. 数字键盘工业机器人自动装配编程；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11.工业机器人自动打磨编程；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12.工业机器人自动礼品包装编程；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color w:val="auto"/>
                <w:kern w:val="2"/>
                <w:sz w:val="22"/>
                <w:szCs w:val="22"/>
                <w:lang w:val="en-US" w:eastAsia="zh-CN" w:bidi="ar-SA"/>
              </w:rPr>
            </w:pPr>
            <w:r>
              <w:rPr>
                <w:rFonts w:hint="eastAsia" w:ascii="仿宋" w:hAnsi="仿宋" w:eastAsia="仿宋" w:cs="仿宋"/>
                <w:color w:val="auto"/>
                <w:sz w:val="22"/>
                <w:szCs w:val="22"/>
              </w:rPr>
              <w:t>13.工业机器人搬运码垛编程。</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126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3</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自动生产线实训考核装备</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套</w:t>
            </w:r>
          </w:p>
        </w:tc>
        <w:tc>
          <w:tcPr>
            <w:tcW w:w="2587" w:type="pct"/>
            <w:tcBorders>
              <w:top w:val="single" w:color="000000" w:sz="4" w:space="0"/>
              <w:left w:val="single" w:color="000000" w:sz="4" w:space="0"/>
              <w:bottom w:val="single" w:color="000000" w:sz="4" w:space="0"/>
              <w:right w:val="single" w:color="000000" w:sz="4" w:space="0"/>
            </w:tcBorders>
            <w:vAlign w:val="center"/>
          </w:tcPr>
          <w:p>
            <w:pPr>
              <w:pStyle w:val="67"/>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20" w:afterAutospacing="0" w:line="360" w:lineRule="auto"/>
              <w:ind w:firstLineChars="0"/>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工作平台</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firstLine="440" w:firstLineChars="200"/>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1. 工业铝型材框架结构；</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361" w:leftChars="172"/>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rPr>
              <w:t>2. 网孔板电气安装面板，可自由安装、拆卸；</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3. 工业化电气安装标准，开放式结构，自行接线。</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354" w:hanging="433" w:hangingChars="196"/>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二、PLC模块</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工业领域应用主流知名品牌西门子，工作存储器75KB；</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输入输出：（可拓展）总点数≥16；若加I/O拓展，plc内置点数≥8；</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3. 支持结构化程序和多个 程序运行、ST 语言、FB 功能块；</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内置高速脉冲输入≥6路；内置 SD 卡存储器；</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5. 内置模拟量输入≥2路</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6. 支持多种通讯协议，可实现与触摸屏、工业机器人、机器视觉以及多台PLC 间的通讯；</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7. PLC控制器（I/O拓展模块）；</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8. 通讯模块；</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9. PLC配置个数需保证综合平台上各单元既可单独使用，亦可联动控制,可同时满足两组学生同时独立开展实训，即PLC模块配有一个主控，两个从控，共3个PLC。</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3" w:hanging="541" w:hangingChars="245"/>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三、电源模块</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控制设备电源供电，置于台面上方；</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电源总开关：空气开关，带漏电、短路保护等；</w:t>
            </w:r>
          </w:p>
          <w:p>
            <w:pPr>
              <w:pStyle w:val="67"/>
              <w:keepNext w:val="0"/>
              <w:keepLines w:val="0"/>
              <w:pageBreakBefore w:val="0"/>
              <w:widowControl w:val="0"/>
              <w:kinsoku/>
              <w:wordWrap/>
              <w:overflowPunct/>
              <w:topLinePunct w:val="0"/>
              <w:autoSpaceDE/>
              <w:autoSpaceDN/>
              <w:bidi w:val="0"/>
              <w:adjustRightInd/>
              <w:snapToGrid w:val="0"/>
              <w:spacing w:before="0" w:beforeAutospacing="0" w:after="20" w:afterAutospacing="0" w:line="360" w:lineRule="auto"/>
              <w:ind w:left="420" w:firstLine="0" w:firstLineChars="0"/>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3. 电源及开关部分具有安全防护保护及配有钥匙。</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3" w:hanging="541" w:hangingChars="245"/>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shd w:val="clear" w:color="auto" w:fill="FFFFFF"/>
              </w:rPr>
              <w:t xml:space="preserve">四、送料单元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通过传感器判别物料，通过摆动气缸等推送物品到指定料槽；</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步进电机带动输送带传送，输送速度可调节；</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3. 通过气缸和真空吸盘把需要转运的物品送到下一工位；</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输送带末端具有传感器，能够检测物料是否到达指定位置。</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3" w:hanging="541" w:hangingChars="245"/>
              <w:textAlignment w:val="auto"/>
              <w:rPr>
                <w:rFonts w:hint="eastAsia" w:ascii="仿宋" w:hAnsi="仿宋" w:eastAsia="仿宋" w:cs="仿宋"/>
                <w:b/>
                <w:color w:val="111F2C"/>
                <w:sz w:val="22"/>
                <w:szCs w:val="22"/>
                <w:shd w:val="clear" w:color="auto" w:fill="FFFFFF"/>
              </w:rPr>
            </w:pPr>
            <w:r>
              <w:rPr>
                <w:rFonts w:hint="eastAsia" w:ascii="仿宋" w:hAnsi="仿宋" w:eastAsia="仿宋" w:cs="仿宋"/>
                <w:b/>
                <w:color w:val="111F2C"/>
                <w:sz w:val="22"/>
                <w:szCs w:val="22"/>
                <w:shd w:val="clear" w:color="auto" w:fill="FFFFFF"/>
              </w:rPr>
              <w:t>五、触摸屏</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39" w:leftChars="209"/>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1. 工业控制触摸屏，尺寸不小于7英寸；</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39" w:leftChars="209"/>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2. 品牌与PLC一致。</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3" w:hanging="541" w:hangingChars="245"/>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六、二维运动平台</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rPr>
              <w:t>1. 工业运动控制卡；</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驱动方式：步进电机+多细分驱动器；</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3. 有效行程：X轴不小于400mm，Y轴不小于300mm；</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39" w:leftChars="209"/>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4. 运动机构：滚珠丝杆+直线导杆。</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3" w:hanging="541" w:hangingChars="245"/>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rPr>
              <w:t>七、</w:t>
            </w:r>
            <w:r>
              <w:rPr>
                <w:rFonts w:hint="eastAsia" w:ascii="仿宋" w:hAnsi="仿宋" w:eastAsia="仿宋" w:cs="仿宋"/>
                <w:b/>
                <w:color w:val="111F2C"/>
                <w:sz w:val="22"/>
                <w:szCs w:val="22"/>
                <w:shd w:val="clear" w:color="auto" w:fill="FFFFFF"/>
              </w:rPr>
              <w:t xml:space="preserve">机器视觉检测单元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1.视觉智能检测系统主要用于工件形状、颜色、角度、缺陷等视觉学习、开发使用；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1" w:leftChars="210"/>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2.工业相机技术要求如下：</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（1）像素130W像素；</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（2）分辨率1280×960；</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（3）像素尺寸3.75μm×3.75μm；</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（4）光谱：彩色；</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（5）支持自定义AOI，降低分辨率可提高帧率；</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（6）三种工作方式：连续采集、软触发采集、外触发采集；</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1" w:leftChars="210"/>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rPr>
              <w:t>（7）</w:t>
            </w:r>
            <w:r>
              <w:rPr>
                <w:rFonts w:hint="eastAsia" w:ascii="仿宋" w:hAnsi="仿宋" w:eastAsia="仿宋" w:cs="仿宋"/>
                <w:color w:val="111F2C"/>
                <w:sz w:val="22"/>
                <w:szCs w:val="22"/>
                <w:shd w:val="clear" w:color="auto" w:fill="FFFFFF"/>
              </w:rPr>
              <w:t>机器视觉兼容NIVision Builder、OpenCV等视觉开发环境；</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441" w:leftChars="210"/>
              <w:textAlignment w:val="auto"/>
              <w:rPr>
                <w:rFonts w:hint="eastAsia" w:ascii="仿宋" w:hAnsi="仿宋" w:eastAsia="仿宋" w:cs="仿宋"/>
                <w:kern w:val="0"/>
                <w:sz w:val="22"/>
                <w:szCs w:val="22"/>
              </w:rPr>
            </w:pPr>
            <w:r>
              <w:rPr>
                <w:rFonts w:hint="eastAsia" w:ascii="仿宋" w:hAnsi="仿宋" w:eastAsia="仿宋" w:cs="仿宋"/>
                <w:color w:val="111F2C"/>
                <w:sz w:val="22"/>
                <w:szCs w:val="22"/>
                <w:shd w:val="clear" w:color="auto" w:fill="FFFFFF"/>
              </w:rPr>
              <w:t>（8）提供例程并提供源代码方便用户参考及二次开发，编写的案例程序主要包括模板匹配、零件识别、字符识别、条码识别、二维码识别等；</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（9）</w:t>
            </w:r>
            <w:r>
              <w:rPr>
                <w:rFonts w:hint="eastAsia" w:ascii="仿宋" w:hAnsi="仿宋" w:eastAsia="仿宋" w:cs="仿宋"/>
                <w:b/>
                <w:color w:val="000000" w:themeColor="text1"/>
                <w:sz w:val="22"/>
                <w:szCs w:val="22"/>
                <w14:textFill>
                  <w14:solidFill>
                    <w14:schemeClr w14:val="tx1"/>
                  </w14:solidFill>
                </w14:textFill>
              </w:rPr>
              <w:t>▲</w:t>
            </w:r>
            <w:r>
              <w:rPr>
                <w:rFonts w:hint="eastAsia" w:ascii="仿宋" w:hAnsi="仿宋" w:eastAsia="仿宋" w:cs="仿宋"/>
                <w:kern w:val="0"/>
                <w:sz w:val="22"/>
                <w:szCs w:val="22"/>
              </w:rPr>
              <w:t>计算机视觉</w:t>
            </w:r>
            <w:r>
              <w:rPr>
                <w:rFonts w:hint="eastAsia" w:ascii="仿宋" w:hAnsi="仿宋" w:eastAsia="仿宋" w:cs="仿宋"/>
                <w:sz w:val="22"/>
                <w:szCs w:val="22"/>
              </w:rPr>
              <w:t>软件</w:t>
            </w:r>
            <w:r>
              <w:rPr>
                <w:rFonts w:hint="eastAsia" w:ascii="仿宋" w:hAnsi="仿宋" w:eastAsia="仿宋" w:cs="仿宋"/>
                <w:kern w:val="0"/>
                <w:sz w:val="22"/>
                <w:szCs w:val="22"/>
              </w:rPr>
              <w:t>具有国家版权局软件著作权登记证书等完全自主知识产权，可提供全部开源程序代码供学习，并能提供长期软件免费升级服务；提供相关证书影印件，并提供证书原件及官方网站备查；</w:t>
            </w:r>
          </w:p>
          <w:p>
            <w:pPr>
              <w:pStyle w:val="12"/>
              <w:keepNext w:val="0"/>
              <w:keepLines w:val="0"/>
              <w:pageBreakBefore w:val="0"/>
              <w:widowControl w:val="0"/>
              <w:kinsoku/>
              <w:wordWrap/>
              <w:overflowPunct/>
              <w:topLinePunct w:val="0"/>
              <w:autoSpaceDE/>
              <w:autoSpaceDN/>
              <w:bidi w:val="0"/>
              <w:adjustRightInd/>
              <w:snapToGrid w:val="0"/>
              <w:spacing w:before="0" w:beforeAutospacing="0" w:after="20" w:afterAutospacing="0" w:line="360" w:lineRule="auto"/>
              <w:ind w:firstLine="546" w:firstLineChars="247"/>
              <w:textAlignment w:val="auto"/>
              <w:rPr>
                <w:rFonts w:hint="eastAsia" w:ascii="仿宋" w:hAnsi="仿宋" w:eastAsia="仿宋" w:cs="仿宋"/>
                <w:bCs/>
                <w:sz w:val="22"/>
                <w:szCs w:val="22"/>
              </w:rPr>
            </w:pPr>
            <w:r>
              <w:rPr>
                <w:rFonts w:hint="eastAsia" w:ascii="仿宋" w:hAnsi="仿宋" w:eastAsia="仿宋" w:cs="仿宋"/>
                <w:b/>
                <w:color w:val="000000" w:themeColor="text1"/>
                <w:sz w:val="22"/>
                <w:szCs w:val="22"/>
                <w14:textFill>
                  <w14:solidFill>
                    <w14:schemeClr w14:val="tx1"/>
                  </w14:solidFill>
                </w14:textFill>
              </w:rPr>
              <w:t>（10）▲</w:t>
            </w:r>
            <w:r>
              <w:rPr>
                <w:rFonts w:hint="eastAsia" w:ascii="仿宋" w:hAnsi="仿宋" w:eastAsia="仿宋" w:cs="仿宋"/>
                <w:bCs/>
                <w:color w:val="000000"/>
                <w:sz w:val="22"/>
                <w:szCs w:val="22"/>
              </w:rPr>
              <w:t>配套提供出版社正式出版发行的《工业机器人视觉技术》教材及不少于40个课时的基于互联网平台案例教学视频课程资源，</w:t>
            </w:r>
            <w:r>
              <w:rPr>
                <w:rFonts w:hint="eastAsia" w:ascii="仿宋" w:hAnsi="仿宋" w:eastAsia="仿宋" w:cs="仿宋"/>
                <w:bCs/>
                <w:sz w:val="22"/>
                <w:szCs w:val="22"/>
              </w:rPr>
              <w:t>响应文件中提供教材封面复印件并注明ISBN编号和CIP核字号，能在中国版本图书馆官网进行CIP核字号验证，开标现场提供教材样书一套备查，现场提供教材样本及课程视频演示；</w:t>
            </w:r>
            <w:r>
              <w:rPr>
                <w:rFonts w:hint="eastAsia" w:ascii="仿宋" w:hAnsi="仿宋" w:eastAsia="仿宋" w:cs="仿宋"/>
                <w:sz w:val="22"/>
                <w:szCs w:val="22"/>
              </w:rPr>
              <w:t>《工业机器人视觉技术》</w:t>
            </w:r>
            <w:r>
              <w:rPr>
                <w:rFonts w:hint="eastAsia" w:ascii="仿宋" w:hAnsi="仿宋" w:eastAsia="仿宋" w:cs="仿宋"/>
                <w:bCs/>
                <w:sz w:val="22"/>
                <w:szCs w:val="22"/>
              </w:rPr>
              <w:t>教材课程内容知识点包括：</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机器视觉简介</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NI系列软件平台环境搭建与使用</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搭建一个相机程序</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机器人自动锁螺丝系统的视觉识别</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机器人工件分拣系统的视觉识别与定位</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手机尺寸测量应用</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自动检测手机参数应用</w:t>
            </w:r>
          </w:p>
          <w:p>
            <w:pPr>
              <w:pStyle w:val="12"/>
              <w:keepNext w:val="0"/>
              <w:keepLines w:val="0"/>
              <w:pageBreakBefore w:val="0"/>
              <w:widowControl w:val="0"/>
              <w:numPr>
                <w:ilvl w:val="0"/>
                <w:numId w:val="22"/>
              </w:numPr>
              <w:tabs>
                <w:tab w:val="left" w:pos="1380"/>
              </w:tabs>
              <w:kinsoku/>
              <w:wordWrap/>
              <w:overflowPunct/>
              <w:topLinePunct w:val="0"/>
              <w:autoSpaceDE/>
              <w:autoSpaceDN/>
              <w:bidi w:val="0"/>
              <w:adjustRightInd/>
              <w:snapToGrid w:val="0"/>
              <w:spacing w:before="0" w:beforeAutospacing="0" w:after="20" w:afterAutospacing="0" w:line="360" w:lineRule="auto"/>
              <w:ind w:firstLine="677"/>
              <w:textAlignment w:val="auto"/>
              <w:rPr>
                <w:rFonts w:hint="eastAsia" w:ascii="仿宋" w:hAnsi="仿宋" w:eastAsia="仿宋" w:cs="仿宋"/>
                <w:bCs/>
                <w:sz w:val="22"/>
                <w:szCs w:val="22"/>
              </w:rPr>
            </w:pPr>
            <w:r>
              <w:rPr>
                <w:rFonts w:hint="eastAsia" w:ascii="仿宋" w:hAnsi="仿宋" w:eastAsia="仿宋" w:cs="仿宋"/>
                <w:bCs/>
                <w:sz w:val="22"/>
                <w:szCs w:val="22"/>
              </w:rPr>
              <w:t>Visiotn Assistan的菜单介绍</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72" w:leftChars="1" w:hanging="470" w:hangingChars="213"/>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rPr>
              <w:t>八</w:t>
            </w:r>
            <w:r>
              <w:rPr>
                <w:rFonts w:hint="eastAsia" w:ascii="仿宋" w:hAnsi="仿宋" w:eastAsia="仿宋" w:cs="仿宋"/>
                <w:b/>
                <w:color w:val="111F2C"/>
                <w:sz w:val="22"/>
                <w:szCs w:val="22"/>
                <w:shd w:val="clear" w:color="auto" w:fill="FFFFFF"/>
              </w:rPr>
              <w:t>、四轴机器人系统</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机械臂轴数：4轴；</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有效荷重0.5kg；</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3. 最大伸展距离：300mm；</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重复定位精度：0.2mm；</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5. 运动范围不低于：</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   轴 1：-90°- +90°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   轴 2：0°- +85°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   轴 3：-10°- +95°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   轴 4：-90°- +90°</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6. 具有I/O接口及USB通讯接口；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7. 机械臂末端安装气动抓手或者吸盘等夹具；</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8. 附编程软件及开发包。</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72" w:leftChars="1" w:hanging="470" w:hangingChars="213"/>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rPr>
              <w:t>九、</w:t>
            </w:r>
            <w:r>
              <w:rPr>
                <w:rFonts w:hint="eastAsia" w:ascii="仿宋" w:hAnsi="仿宋" w:eastAsia="仿宋" w:cs="仿宋"/>
                <w:b/>
                <w:color w:val="111F2C"/>
                <w:sz w:val="22"/>
                <w:szCs w:val="22"/>
                <w:shd w:val="clear" w:color="auto" w:fill="FFFFFF"/>
              </w:rPr>
              <w:t>立体仓储单元</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工业级型材结构；</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仓位数量：5列4层20个；</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387" w:leftChars="173" w:hanging="24" w:hangingChars="11"/>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rPr>
              <w:t xml:space="preserve">3. </w:t>
            </w:r>
            <w:r>
              <w:rPr>
                <w:rFonts w:hint="eastAsia" w:ascii="仿宋" w:hAnsi="仿宋" w:eastAsia="仿宋" w:cs="仿宋"/>
                <w:color w:val="111F2C"/>
                <w:sz w:val="22"/>
                <w:szCs w:val="22"/>
                <w:shd w:val="clear" w:color="auto" w:fill="FFFFFF"/>
              </w:rPr>
              <w:t>仓位承重：≥2Kg；</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每个仓格具有定位装置；</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5. 每个仓位有传感器检测物料有无状态；</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6. 工件数量：16个；</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7. 工件模块包括多种颜色和形状工程物料。</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kern w:val="0"/>
                <w:sz w:val="22"/>
                <w:szCs w:val="22"/>
              </w:rPr>
            </w:pPr>
            <w:r>
              <w:rPr>
                <w:rFonts w:hint="eastAsia" w:ascii="仿宋" w:hAnsi="仿宋" w:eastAsia="仿宋" w:cs="仿宋"/>
                <w:b/>
                <w:sz w:val="22"/>
                <w:szCs w:val="22"/>
              </w:rPr>
              <w:t>十、</w:t>
            </w:r>
            <w:r>
              <w:rPr>
                <w:rFonts w:hint="eastAsia" w:ascii="仿宋" w:hAnsi="仿宋" w:eastAsia="仿宋" w:cs="仿宋"/>
                <w:b/>
                <w:kern w:val="0"/>
                <w:sz w:val="22"/>
                <w:szCs w:val="22"/>
              </w:rPr>
              <w:t>物料传送系统</w:t>
            </w:r>
          </w:p>
          <w:p>
            <w:pPr>
              <w:pStyle w:val="82"/>
              <w:keepNext w:val="0"/>
              <w:keepLines w:val="0"/>
              <w:pageBreakBefore w:val="0"/>
              <w:widowControl w:val="0"/>
              <w:numPr>
                <w:ilvl w:val="0"/>
                <w:numId w:val="23"/>
              </w:numPr>
              <w:tabs>
                <w:tab w:val="left" w:pos="0"/>
                <w:tab w:val="left" w:pos="672"/>
              </w:tabs>
              <w:kinsoku/>
              <w:wordWrap/>
              <w:overflowPunct/>
              <w:topLinePunct w:val="0"/>
              <w:autoSpaceDE/>
              <w:autoSpaceDN/>
              <w:bidi w:val="0"/>
              <w:adjustRightInd/>
              <w:snapToGrid w:val="0"/>
              <w:spacing w:beforeAutospacing="0" w:after="20" w:afterAutospacing="0" w:line="360" w:lineRule="auto"/>
              <w:ind w:hanging="32" w:firstLineChars="0"/>
              <w:textAlignment w:val="auto"/>
              <w:rPr>
                <w:rFonts w:hint="eastAsia" w:ascii="仿宋" w:hAnsi="仿宋" w:eastAsia="仿宋" w:cs="仿宋"/>
                <w:bCs/>
                <w:kern w:val="0"/>
                <w:sz w:val="22"/>
                <w:szCs w:val="22"/>
              </w:rPr>
            </w:pPr>
            <w:r>
              <w:rPr>
                <w:rFonts w:hint="eastAsia" w:ascii="仿宋" w:hAnsi="仿宋" w:eastAsia="仿宋" w:cs="仿宋"/>
                <w:bCs/>
                <w:kern w:val="0"/>
                <w:sz w:val="22"/>
                <w:szCs w:val="22"/>
              </w:rPr>
              <w:t>物料传送系统包含一个输送带，采用步进电机驱动；</w:t>
            </w:r>
          </w:p>
          <w:p>
            <w:pPr>
              <w:pStyle w:val="82"/>
              <w:keepNext w:val="0"/>
              <w:keepLines w:val="0"/>
              <w:pageBreakBefore w:val="0"/>
              <w:widowControl w:val="0"/>
              <w:numPr>
                <w:ilvl w:val="0"/>
                <w:numId w:val="23"/>
              </w:numPr>
              <w:tabs>
                <w:tab w:val="left" w:pos="0"/>
                <w:tab w:val="left" w:pos="672"/>
              </w:tabs>
              <w:kinsoku/>
              <w:wordWrap/>
              <w:overflowPunct/>
              <w:topLinePunct w:val="0"/>
              <w:autoSpaceDE/>
              <w:autoSpaceDN/>
              <w:bidi w:val="0"/>
              <w:adjustRightInd/>
              <w:snapToGrid w:val="0"/>
              <w:spacing w:beforeAutospacing="0" w:after="20" w:afterAutospacing="0" w:line="360" w:lineRule="auto"/>
              <w:ind w:hanging="32" w:firstLineChars="0"/>
              <w:textAlignment w:val="auto"/>
              <w:rPr>
                <w:rFonts w:hint="eastAsia" w:ascii="仿宋" w:hAnsi="仿宋" w:eastAsia="仿宋" w:cs="仿宋"/>
                <w:bCs/>
                <w:kern w:val="0"/>
                <w:sz w:val="22"/>
                <w:szCs w:val="22"/>
              </w:rPr>
            </w:pPr>
            <w:r>
              <w:rPr>
                <w:rFonts w:hint="eastAsia" w:ascii="仿宋" w:hAnsi="仿宋" w:eastAsia="仿宋" w:cs="仿宋"/>
                <w:bCs/>
                <w:kern w:val="0"/>
                <w:sz w:val="22"/>
                <w:szCs w:val="22"/>
              </w:rPr>
              <w:t>电机速度可以进行调节；</w:t>
            </w:r>
          </w:p>
          <w:p>
            <w:pPr>
              <w:pStyle w:val="82"/>
              <w:keepNext w:val="0"/>
              <w:keepLines w:val="0"/>
              <w:pageBreakBefore w:val="0"/>
              <w:widowControl w:val="0"/>
              <w:numPr>
                <w:ilvl w:val="0"/>
                <w:numId w:val="23"/>
              </w:numPr>
              <w:tabs>
                <w:tab w:val="left" w:pos="0"/>
                <w:tab w:val="left" w:pos="672"/>
              </w:tabs>
              <w:kinsoku/>
              <w:wordWrap/>
              <w:overflowPunct/>
              <w:topLinePunct w:val="0"/>
              <w:autoSpaceDE/>
              <w:autoSpaceDN/>
              <w:bidi w:val="0"/>
              <w:adjustRightInd/>
              <w:snapToGrid w:val="0"/>
              <w:spacing w:beforeAutospacing="0" w:after="20" w:afterAutospacing="0" w:line="360" w:lineRule="auto"/>
              <w:ind w:hanging="32" w:firstLineChars="0"/>
              <w:textAlignment w:val="auto"/>
              <w:rPr>
                <w:rFonts w:hint="eastAsia" w:ascii="仿宋" w:hAnsi="仿宋" w:eastAsia="仿宋" w:cs="仿宋"/>
                <w:bCs/>
                <w:kern w:val="0"/>
                <w:sz w:val="22"/>
                <w:szCs w:val="22"/>
              </w:rPr>
            </w:pPr>
            <w:r>
              <w:rPr>
                <w:rFonts w:hint="eastAsia" w:ascii="仿宋" w:hAnsi="仿宋" w:eastAsia="仿宋" w:cs="仿宋"/>
                <w:bCs/>
                <w:kern w:val="0"/>
                <w:sz w:val="22"/>
                <w:szCs w:val="22"/>
              </w:rPr>
              <w:t>可以实现将模拟物料送到输送带上进行定向传送；</w:t>
            </w:r>
          </w:p>
          <w:p>
            <w:pPr>
              <w:keepNext w:val="0"/>
              <w:keepLines w:val="0"/>
              <w:pageBreakBefore w:val="0"/>
              <w:widowControl w:val="0"/>
              <w:numPr>
                <w:ilvl w:val="0"/>
                <w:numId w:val="23"/>
              </w:numPr>
              <w:tabs>
                <w:tab w:val="left" w:pos="672"/>
              </w:tabs>
              <w:kinsoku/>
              <w:wordWrap/>
              <w:overflowPunct/>
              <w:topLinePunct w:val="0"/>
              <w:autoSpaceDE/>
              <w:autoSpaceDN/>
              <w:bidi w:val="0"/>
              <w:adjustRightInd/>
              <w:snapToGrid w:val="0"/>
              <w:spacing w:beforeAutospacing="0" w:after="20" w:afterAutospacing="0" w:line="360" w:lineRule="auto"/>
              <w:ind w:hanging="32"/>
              <w:textAlignment w:val="auto"/>
              <w:rPr>
                <w:rFonts w:hint="eastAsia" w:ascii="仿宋" w:hAnsi="仿宋" w:eastAsia="仿宋" w:cs="仿宋"/>
                <w:bCs/>
                <w:kern w:val="0"/>
                <w:sz w:val="22"/>
                <w:szCs w:val="22"/>
              </w:rPr>
            </w:pPr>
            <w:r>
              <w:rPr>
                <w:rFonts w:hint="eastAsia" w:ascii="仿宋" w:hAnsi="仿宋" w:eastAsia="仿宋" w:cs="仿宋"/>
                <w:bCs/>
                <w:kern w:val="0"/>
                <w:sz w:val="22"/>
                <w:szCs w:val="22"/>
              </w:rPr>
              <w:t>具有传感器能够检测模拟物料是否到达指定位置。</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354" w:hanging="433" w:hangingChars="196"/>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十一、控制主机</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每个实训台配1个控制主机；</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主机要求为知名品牌计算机；</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720" w:leftChars="86" w:hanging="539" w:hangingChars="245"/>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 xml:space="preserve">  3. 配置不低于：CPU: Intel Core i5-8500 3.0G，主板：Intel H370系列及以上芯片组，内存：8GB DDR4 2666 UDIMM内存，硬盘：256GB固态硬盘固态，显卡:2G独立显卡，声卡：集成5.1声道声卡，网卡：集成10/100/1000M以太网卡，显示器：21英寸及以上宽屏LED液晶。</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84" w:leftChars="25" w:hanging="431" w:hangingChars="195"/>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 xml:space="preserve">十二、实验桌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每套设备配1个二人位实验台；</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01" w:leftChars="191"/>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 xml:space="preserve">2. </w:t>
            </w:r>
            <w:r>
              <w:rPr>
                <w:rFonts w:hint="eastAsia" w:ascii="仿宋" w:hAnsi="仿宋" w:eastAsia="仿宋" w:cs="仿宋"/>
                <w:color w:val="111F2C"/>
                <w:sz w:val="22"/>
                <w:szCs w:val="22"/>
                <w:shd w:val="clear" w:color="auto" w:fill="FFFFFF"/>
              </w:rPr>
              <w:t>尺寸约1400mm*500mm（长*宽）；</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01" w:leftChars="191"/>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shd w:val="clear" w:color="auto" w:fill="FFFFFF"/>
              </w:rPr>
              <w:t>3.</w:t>
            </w:r>
            <w:r>
              <w:rPr>
                <w:rFonts w:hint="eastAsia" w:ascii="仿宋" w:hAnsi="仿宋" w:eastAsia="仿宋" w:cs="仿宋"/>
                <w:color w:val="111F2C"/>
                <w:sz w:val="22"/>
                <w:szCs w:val="22"/>
                <w:shd w:val="clear" w:color="auto" w:fill="FFFFFF"/>
              </w:rPr>
              <w:t xml:space="preserve"> 配备2张实验用凳子；</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实验桌底部具有控制主机放置隔板。</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43" w:hanging="541" w:hangingChars="245"/>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shd w:val="clear" w:color="auto" w:fill="FFFFFF"/>
              </w:rPr>
              <w:t xml:space="preserve">十三、其他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 实训台上配置各传感器，采用欧姆龙、松下等主流工业自动化品牌；</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LED等、开关、电机等均使用主流工业自动化品牌；</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3. </w:t>
            </w:r>
            <w:r>
              <w:rPr>
                <w:rFonts w:hint="eastAsia" w:ascii="仿宋" w:hAnsi="仿宋" w:eastAsia="仿宋" w:cs="仿宋"/>
                <w:b/>
                <w:color w:val="000000" w:themeColor="text1"/>
                <w:sz w:val="22"/>
                <w:szCs w:val="22"/>
                <w14:textFill>
                  <w14:solidFill>
                    <w14:schemeClr w14:val="tx1"/>
                  </w14:solidFill>
                </w14:textFill>
              </w:rPr>
              <w:t>▲</w:t>
            </w:r>
            <w:r>
              <w:rPr>
                <w:rFonts w:hint="eastAsia" w:ascii="仿宋" w:hAnsi="仿宋" w:eastAsia="仿宋" w:cs="仿宋"/>
                <w:color w:val="111F2C"/>
                <w:sz w:val="22"/>
                <w:szCs w:val="22"/>
                <w:shd w:val="clear" w:color="auto" w:fill="FFFFFF"/>
              </w:rPr>
              <w:t>招标现场提供实物视频演示。</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6" w:leftChars="-18" w:hanging="44" w:hangingChars="20"/>
              <w:textAlignment w:val="auto"/>
              <w:rPr>
                <w:rFonts w:hint="eastAsia" w:ascii="仿宋" w:hAnsi="仿宋" w:eastAsia="仿宋" w:cs="仿宋"/>
                <w:color w:val="111F2C"/>
                <w:kern w:val="2"/>
                <w:sz w:val="22"/>
                <w:szCs w:val="22"/>
                <w:shd w:val="clear" w:color="auto" w:fill="FFFFFF"/>
                <w:lang w:val="en-US" w:eastAsia="zh-CN" w:bidi="ar-SA"/>
              </w:rPr>
            </w:pPr>
            <w:r>
              <w:rPr>
                <w:rFonts w:hint="eastAsia" w:ascii="仿宋" w:hAnsi="仿宋" w:eastAsia="仿宋" w:cs="仿宋"/>
                <w:b/>
                <w:color w:val="111F2C"/>
                <w:sz w:val="22"/>
                <w:szCs w:val="22"/>
                <w:shd w:val="clear" w:color="auto" w:fill="FFFFFF"/>
              </w:rPr>
              <w:t>十四、实验项目</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1.人机交互之自锁与复位；</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2. 触摸屏之水位模拟控制；</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3. 步进电机驱动控制；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PLC控制（单轴）滑台的定向与定量移动；</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5. PLC控制（单轴）滑台回原点检测；</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6. PLC控制（单轴）滑台的往复运动；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7. 四轴机器人运动控制；</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8. 四轴机器人的点到点搬运；</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9. PLC通讯： PLC1的输入控制PLC2的输出；</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10. PLC通讯：多机之间通讯；</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11. 物料的自动下料、传送、检测；</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12. 输出仓库信息：已存数量和可存数量；</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13. 输送线物料的有无检测；</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14. 机器视觉之物料颜色检测；</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15. 模拟物流仓储管理及自动入库；</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16. 模拟工业生产在线检测及入库。</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default"/>
                <w:lang w:val="en-US" w:eastAsia="zh-CN"/>
              </w:rPr>
              <w:drawing>
                <wp:inline distT="0" distB="0" distL="114300" distR="114300">
                  <wp:extent cx="2170430" cy="1704340"/>
                  <wp:effectExtent l="0" t="0" r="1270" b="10160"/>
                  <wp:docPr id="3" name="图片 3" descr="PLC综合实训台-单桌单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LC综合实训台-单桌单椅"/>
                          <pic:cNvPicPr>
                            <a:picLocks noChangeAspect="1"/>
                          </pic:cNvPicPr>
                        </pic:nvPicPr>
                        <pic:blipFill>
                          <a:blip r:embed="rId6"/>
                          <a:stretch>
                            <a:fillRect/>
                          </a:stretch>
                        </pic:blipFill>
                        <pic:spPr>
                          <a:xfrm>
                            <a:off x="0" y="0"/>
                            <a:ext cx="2170430" cy="1704340"/>
                          </a:xfrm>
                          <a:prstGeom prst="rect">
                            <a:avLst/>
                          </a:prstGeom>
                        </pic:spPr>
                      </pic:pic>
                    </a:graphicData>
                  </a:graphic>
                </wp:inline>
              </w:drawing>
            </w:r>
          </w:p>
        </w:tc>
      </w:tr>
      <w:tr>
        <w:tblPrEx>
          <w:tblCellMar>
            <w:top w:w="0" w:type="dxa"/>
            <w:left w:w="108" w:type="dxa"/>
            <w:bottom w:w="0" w:type="dxa"/>
            <w:right w:w="108" w:type="dxa"/>
          </w:tblCellMar>
        </w:tblPrEx>
        <w:trPr>
          <w:trHeight w:val="42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现代电气控制系统安装与调试实训考核装置</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套</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一、开放式立式支架平台</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bCs/>
                <w:sz w:val="22"/>
                <w:szCs w:val="22"/>
              </w:rPr>
            </w:pPr>
            <w:r>
              <w:rPr>
                <w:rFonts w:hint="eastAsia" w:ascii="仿宋" w:hAnsi="仿宋" w:eastAsia="仿宋" w:cs="仿宋"/>
                <w:bCs/>
                <w:sz w:val="22"/>
                <w:szCs w:val="22"/>
              </w:rPr>
              <w:t>1. 支架及实验面板：全工业铝型材结构；完全开放结构，用户可以自由改变器件布局并可进行扩展；底部安装有工业万向轮，可刹车、可自由移动；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bCs/>
                <w:sz w:val="22"/>
                <w:szCs w:val="22"/>
              </w:rPr>
            </w:pPr>
            <w:r>
              <w:rPr>
                <w:rFonts w:hint="eastAsia" w:ascii="仿宋" w:hAnsi="仿宋" w:eastAsia="仿宋" w:cs="仿宋"/>
                <w:bCs/>
                <w:sz w:val="22"/>
                <w:szCs w:val="22"/>
              </w:rPr>
              <w:t>2. 安全措施：配置有漏电保护器、急停开关及电压状态指示灯，实验面板预置线槽，确保使用安全；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中继接口：采用工业应用接线方式，同时降低教学使用损耗；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4. 平台内预留空间（面积）保证拓展实训开展。</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二、PLC系统</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工业领域应用主流知名品牌西门子、富士等，工作存储器75KB；</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输入输出：总点数≥16（可扩展）；若加I/O拓展，plc内置点数≥8；</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支持结构化程序和多个程序运行、ST 语言、FB 功能块；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4. 内置高速脉冲输入≥6路；内置 SD 卡存储器；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5. 内置模拟量输入≥2路；</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6. 支持多种通讯协议，可实现与触摸屏、工业机器人、机器视觉以及多台PLC 间的通讯。</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三、工业触摸屏</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与PLC品牌一致，支持与PLC可通讯，可组态；</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原装7寸及以上TFT真彩工控液晶显示屏+触摸屏；</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分辨率（宽 x 高，像素）不低于800 x 480，16M色；</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4. 内置通讯接口类型满足教学需求（plc通信接口、网口、卡槽、USB口等）；</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5. 配套编程控制软件。</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四、电源模块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电源总开关：选用品牌漏电保护器作为电源总开关；</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提供交流220V、直流至少提供24V的电压供电，满足整机的需求；</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带漏电保护和指示灯显示；</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4. 交流电源部分加安全锁等安全防护模块。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五、对象模块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1．LED及开关模块：红黄绿等各不少于4路；</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十字交通灯模块（带二位数码管），闪光蜂鸣器模块，电梯、自送售货机演示模块。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六、基础传感器模块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搭载多种类型的传感器，便于学习理解不同类型传感器的检测效果和应用；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bCs/>
                <w:sz w:val="22"/>
                <w:szCs w:val="22"/>
              </w:rPr>
            </w:pPr>
            <w:r>
              <w:rPr>
                <w:rFonts w:hint="eastAsia" w:ascii="仿宋" w:hAnsi="仿宋" w:eastAsia="仿宋" w:cs="仿宋"/>
                <w:bCs/>
                <w:sz w:val="22"/>
                <w:szCs w:val="22"/>
              </w:rPr>
              <w:t>2. 除搭载在其他单元上的传感器，结合课程内容提供6种其他类型传感器；如：对射光电传感器，电感式传感器，微动式传感器，霍尔传感器，慢反射传感器，电容式传感器；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传感器定制安装支架；</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4. 过接线端子将IO引出。</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七、模拟信号输出模块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输出电压至少DC0-10V可调，到PLC的AD采样端口限定在最大值10V；</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电压调节方式：旋钮；</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输出电压带数显，便于观察和与PLC采样对比；</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4. 电压分辨率不低于0.02V</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八、一维导轨运动模块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驱动机构：精密滚珠丝杠；</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工作行程不小于250mm；</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步进电机驱动,直流18V - 48V, 1.2A-4.2A,1-256线细分；</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 xml:space="preserve">4. 步进电机：42或者57步进电机，步距角 1.8°± 5% </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5. 带原（零）点检测传感器和两端限位传感器；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6. 滑块上安装有指针，滑台侧面有刻度线，便于观察移动距离和位置。</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九、电机控制模块</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1. 小功率交流减速电机，通过减速后，确保操作安全；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2. 电机输入：三相220V，通过变频器驱动；</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3. 电机额定转速1200rpm,减速比1：10-1:30；</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ind w:left="270" w:hanging="330" w:hangingChars="150"/>
              <w:textAlignment w:val="auto"/>
              <w:rPr>
                <w:rFonts w:hint="eastAsia" w:ascii="仿宋" w:hAnsi="仿宋" w:eastAsia="仿宋" w:cs="仿宋"/>
                <w:bCs/>
                <w:sz w:val="22"/>
                <w:szCs w:val="22"/>
              </w:rPr>
            </w:pPr>
            <w:r>
              <w:rPr>
                <w:rFonts w:hint="eastAsia" w:ascii="仿宋" w:hAnsi="仿宋" w:eastAsia="仿宋" w:cs="仿宋"/>
                <w:bCs/>
                <w:sz w:val="22"/>
                <w:szCs w:val="22"/>
              </w:rPr>
              <w:t>4. 变频器驱动，输入AC220V，输出三相220V；变频器为工业领域主流知名品牌如西门子，三菱、台达的等；</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5. 支持面板调频，多功能端子调频；</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Cs/>
                <w:sz w:val="22"/>
                <w:szCs w:val="22"/>
              </w:rPr>
            </w:pPr>
            <w:r>
              <w:rPr>
                <w:rFonts w:hint="eastAsia" w:ascii="仿宋" w:hAnsi="仿宋" w:eastAsia="仿宋" w:cs="仿宋"/>
                <w:bCs/>
                <w:sz w:val="22"/>
                <w:szCs w:val="22"/>
              </w:rPr>
              <w:t>6. 支持通讯。</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sz w:val="22"/>
                <w:szCs w:val="22"/>
              </w:rPr>
            </w:pPr>
            <w:r>
              <w:rPr>
                <w:rFonts w:hint="eastAsia" w:ascii="仿宋" w:hAnsi="仿宋" w:eastAsia="仿宋" w:cs="仿宋"/>
                <w:b/>
                <w:bCs/>
                <w:sz w:val="22"/>
                <w:szCs w:val="22"/>
              </w:rPr>
              <w:t>十、控制主机</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353" w:hanging="431" w:hangingChars="196"/>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1. 每个实训台配1台控制主机；</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353" w:hanging="431" w:hangingChars="196"/>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2. 主机要求为知名品牌计算机；</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270" w:hanging="330" w:hangingChars="150"/>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3. 配置不低于：CPU: Intel Core i5-8500 3.0G，主板：Intel H370系列及以上芯片组，内存：8GB DDR4 2666 UDIMM内存，硬盘：256GB固态硬盘固态，显卡:2G独立显卡，声卡：集成5.1声道声卡，网卡：集成10/100/1000M以太网卡，显示器：21英寸及以上宽屏LED液晶。</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84" w:leftChars="25" w:hanging="431" w:hangingChars="195"/>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shd w:val="clear" w:color="auto" w:fill="FFFFFF"/>
              </w:rPr>
              <w:t xml:space="preserve">十一、实验桌 </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1. 每套设备配1张二人位实验台；</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b/>
                <w:color w:val="111F2C"/>
                <w:sz w:val="22"/>
                <w:szCs w:val="22"/>
                <w:shd w:val="clear" w:color="auto" w:fill="FFFFFF"/>
              </w:rPr>
              <w:t xml:space="preserve">2. </w:t>
            </w:r>
            <w:r>
              <w:rPr>
                <w:rFonts w:hint="eastAsia" w:ascii="仿宋" w:hAnsi="仿宋" w:eastAsia="仿宋" w:cs="仿宋"/>
                <w:color w:val="111F2C"/>
                <w:sz w:val="22"/>
                <w:szCs w:val="22"/>
                <w:shd w:val="clear" w:color="auto" w:fill="FFFFFF"/>
              </w:rPr>
              <w:t>尺寸约1400mm*500mm（长*宽）；</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shd w:val="clear" w:color="auto" w:fill="FFFFFF"/>
              </w:rPr>
              <w:t>3.</w:t>
            </w:r>
            <w:r>
              <w:rPr>
                <w:rFonts w:hint="eastAsia" w:ascii="仿宋" w:hAnsi="仿宋" w:eastAsia="仿宋" w:cs="仿宋"/>
                <w:color w:val="111F2C"/>
                <w:sz w:val="22"/>
                <w:szCs w:val="22"/>
                <w:shd w:val="clear" w:color="auto" w:fill="FFFFFF"/>
              </w:rPr>
              <w:t xml:space="preserve"> 配备2张实验用凳子；</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4. 实验桌底部具有控制主机放置隔板。</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43" w:hanging="541" w:hangingChars="245"/>
              <w:textAlignment w:val="auto"/>
              <w:rPr>
                <w:rFonts w:hint="eastAsia" w:ascii="仿宋" w:hAnsi="仿宋" w:eastAsia="仿宋" w:cs="仿宋"/>
                <w:color w:val="111F2C"/>
                <w:sz w:val="22"/>
                <w:szCs w:val="22"/>
              </w:rPr>
            </w:pPr>
            <w:r>
              <w:rPr>
                <w:rFonts w:hint="eastAsia" w:ascii="仿宋" w:hAnsi="仿宋" w:eastAsia="仿宋" w:cs="仿宋"/>
                <w:b/>
                <w:color w:val="111F2C"/>
                <w:sz w:val="22"/>
                <w:szCs w:val="22"/>
                <w:shd w:val="clear" w:color="auto" w:fill="FFFFFF"/>
              </w:rPr>
              <w:t xml:space="preserve">十三、其他 </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41" w:hanging="539" w:hangingChars="245"/>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1. 实训台上配置各传感器，采用欧姆龙、松下等主流工业自动化品牌；</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41" w:hanging="539" w:hangingChars="245"/>
              <w:textAlignment w:val="auto"/>
              <w:rPr>
                <w:rFonts w:hint="eastAsia" w:ascii="仿宋" w:hAnsi="仿宋" w:eastAsia="仿宋" w:cs="仿宋"/>
                <w:color w:val="111F2C"/>
                <w:sz w:val="22"/>
                <w:szCs w:val="22"/>
              </w:rPr>
            </w:pPr>
            <w:r>
              <w:rPr>
                <w:rFonts w:hint="eastAsia" w:ascii="仿宋" w:hAnsi="仿宋" w:eastAsia="仿宋" w:cs="仿宋"/>
                <w:color w:val="111F2C"/>
                <w:sz w:val="22"/>
                <w:szCs w:val="22"/>
                <w:shd w:val="clear" w:color="auto" w:fill="FFFFFF"/>
              </w:rPr>
              <w:t>2. LED等、开关、电机等均使用主流工业自动化品牌；</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41" w:hanging="539" w:hangingChars="245"/>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 xml:space="preserve">3. </w:t>
            </w:r>
            <w:r>
              <w:rPr>
                <w:rFonts w:hint="eastAsia" w:ascii="仿宋" w:hAnsi="仿宋" w:eastAsia="仿宋" w:cs="仿宋"/>
                <w:b/>
                <w:color w:val="000000" w:themeColor="text1"/>
                <w:sz w:val="22"/>
                <w:szCs w:val="22"/>
                <w14:textFill>
                  <w14:solidFill>
                    <w14:schemeClr w14:val="tx1"/>
                  </w14:solidFill>
                </w14:textFill>
              </w:rPr>
              <w:t>▲</w:t>
            </w:r>
            <w:r>
              <w:rPr>
                <w:rFonts w:hint="eastAsia" w:ascii="仿宋" w:hAnsi="仿宋" w:eastAsia="仿宋" w:cs="仿宋"/>
                <w:color w:val="111F2C"/>
                <w:sz w:val="22"/>
                <w:szCs w:val="22"/>
                <w:shd w:val="clear" w:color="auto" w:fill="FFFFFF"/>
              </w:rPr>
              <w:t>招标现场提供实物视频演示。</w:t>
            </w:r>
          </w:p>
          <w:p>
            <w:pPr>
              <w:pStyle w:val="12"/>
              <w:keepNext w:val="0"/>
              <w:keepLines w:val="0"/>
              <w:pageBreakBefore w:val="0"/>
              <w:widowControl w:val="0"/>
              <w:tabs>
                <w:tab w:val="left" w:pos="1380"/>
              </w:tabs>
              <w:kinsoku/>
              <w:wordWrap/>
              <w:overflowPunct/>
              <w:topLinePunct w:val="0"/>
              <w:autoSpaceDE/>
              <w:autoSpaceDN/>
              <w:bidi w:val="0"/>
              <w:adjustRightInd/>
              <w:snapToGrid w:val="0"/>
              <w:spacing w:before="0" w:beforeAutospacing="0" w:after="20" w:afterAutospacing="0" w:line="360" w:lineRule="auto"/>
              <w:ind w:left="443" w:hanging="541" w:hangingChars="245"/>
              <w:textAlignment w:val="auto"/>
              <w:rPr>
                <w:rFonts w:hint="eastAsia" w:ascii="仿宋" w:hAnsi="仿宋" w:eastAsia="仿宋" w:cs="仿宋"/>
                <w:b/>
                <w:color w:val="111F2C"/>
                <w:sz w:val="22"/>
                <w:szCs w:val="22"/>
              </w:rPr>
            </w:pPr>
            <w:r>
              <w:rPr>
                <w:rFonts w:hint="eastAsia" w:ascii="仿宋" w:hAnsi="仿宋" w:eastAsia="仿宋" w:cs="仿宋"/>
                <w:b/>
                <w:color w:val="111F2C"/>
                <w:sz w:val="22"/>
                <w:szCs w:val="22"/>
                <w:shd w:val="clear" w:color="auto" w:fill="FFFFFF"/>
              </w:rPr>
              <w:t>十四、实验案例</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1.交通灯控制实验；</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2. 声光控制实验；</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3. 模拟电梯控制实验；</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4. 模拟售货机控制实验；</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color w:val="111F2C"/>
                <w:sz w:val="22"/>
                <w:szCs w:val="22"/>
                <w:shd w:val="clear" w:color="auto" w:fill="FFFFFF"/>
              </w:rPr>
            </w:pPr>
            <w:r>
              <w:rPr>
                <w:rFonts w:hint="eastAsia" w:ascii="仿宋" w:hAnsi="仿宋" w:eastAsia="仿宋" w:cs="仿宋"/>
                <w:color w:val="111F2C"/>
                <w:sz w:val="22"/>
                <w:szCs w:val="22"/>
                <w:shd w:val="clear" w:color="auto" w:fill="FFFFFF"/>
              </w:rPr>
              <w:t>5. 传感器应用实验；</w:t>
            </w:r>
          </w:p>
          <w:p>
            <w:pPr>
              <w:keepNext w:val="0"/>
              <w:keepLines w:val="0"/>
              <w:pageBreakBefore w:val="0"/>
              <w:widowControl w:val="0"/>
              <w:kinsoku/>
              <w:wordWrap/>
              <w:overflowPunct/>
              <w:topLinePunct w:val="0"/>
              <w:autoSpaceDE/>
              <w:autoSpaceDN/>
              <w:bidi w:val="0"/>
              <w:adjustRightInd/>
              <w:snapToGrid w:val="0"/>
              <w:spacing w:beforeAutospacing="0" w:after="20" w:afterAutospacing="0" w:line="360" w:lineRule="auto"/>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color w:val="111F2C"/>
                <w:sz w:val="22"/>
                <w:szCs w:val="22"/>
                <w:shd w:val="clear" w:color="auto" w:fill="FFFFFF"/>
              </w:rPr>
              <w:t>6.人机交互之自锁与复位；</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7. 触摸屏之水位模拟控制；</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8. 步进电机驱动控制； </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9. PLC控制（单轴）滑台的定向与定量移动；</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10. PLC控制（单轴）滑台回原点检测；</w:t>
            </w:r>
            <w:r>
              <w:rPr>
                <w:rFonts w:hint="eastAsia" w:ascii="仿宋" w:hAnsi="仿宋" w:eastAsia="仿宋" w:cs="仿宋"/>
                <w:color w:val="111F2C"/>
                <w:sz w:val="22"/>
                <w:szCs w:val="22"/>
              </w:rPr>
              <w:br w:type="textWrapping"/>
            </w:r>
            <w:r>
              <w:rPr>
                <w:rFonts w:hint="eastAsia" w:ascii="仿宋" w:hAnsi="仿宋" w:eastAsia="仿宋" w:cs="仿宋"/>
                <w:color w:val="111F2C"/>
                <w:sz w:val="22"/>
                <w:szCs w:val="22"/>
                <w:shd w:val="clear" w:color="auto" w:fill="FFFFFF"/>
              </w:rPr>
              <w:t xml:space="preserve">11. PLC控制（单轴）滑台的往复运动。 </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Ansi="宋体"/>
                <w:sz w:val="18"/>
                <w:szCs w:val="18"/>
              </w:rPr>
              <w:drawing>
                <wp:inline distT="0" distB="0" distL="0" distR="0">
                  <wp:extent cx="2196465" cy="1896110"/>
                  <wp:effectExtent l="0" t="0" r="0" b="0"/>
                  <wp:docPr id="37639" name="图片 1" descr="PLC基础实训台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9" name="图片 1" descr="PLC基础实训台01.png"/>
                          <pic:cNvPicPr>
                            <a:picLocks noChangeAspect="1"/>
                          </pic:cNvPicPr>
                        </pic:nvPicPr>
                        <pic:blipFill>
                          <a:blip r:embed="rId7" cstate="print"/>
                          <a:stretch>
                            <a:fillRect/>
                          </a:stretch>
                        </pic:blipFill>
                        <pic:spPr>
                          <a:xfrm>
                            <a:off x="0" y="0"/>
                            <a:ext cx="2196465" cy="1896110"/>
                          </a:xfrm>
                          <a:prstGeom prst="rect">
                            <a:avLst/>
                          </a:prstGeom>
                        </pic:spPr>
                      </pic:pic>
                    </a:graphicData>
                  </a:graphic>
                </wp:inline>
              </w:drawing>
            </w:r>
          </w:p>
        </w:tc>
      </w:tr>
      <w:tr>
        <w:tblPrEx>
          <w:tblCellMar>
            <w:top w:w="0" w:type="dxa"/>
            <w:left w:w="108" w:type="dxa"/>
            <w:bottom w:w="0" w:type="dxa"/>
            <w:right w:w="108" w:type="dxa"/>
          </w:tblCellMar>
        </w:tblPrEx>
        <w:trPr>
          <w:trHeight w:val="100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5</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可编程控制器</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1.高速计数 :4 路 200 kHz</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2.具备以太网接口和  RS485 接口</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3.支持 TCP,UDP,ISO_on_TCP 通信协议</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4.用户储存器: 24 KB 程序存储器/16 KB 数据存储器/10 KB 保持性存储器</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5.板载数字 I/O: 24 点输入/16 点数出</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6.I/O 模块扩展: 最多可支持 6 个扩展模块</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7.可用电流（24 V DC）：最大 300 mA（传感器电源）</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8.尺寸：125 x 100 x 81</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★9.继电器输出型，要求兼容学院现有设备，现有设备为S7-200 SMART PLC，CPU为SR40(6ES7288-1SR40-0AA1)，固件版本为V2.5以上</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104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可编程控制器</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1.高速计数 :4 路 200 kHz</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2.具备以太网接口和  RS485 接口</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3.支持 TCP,UDP,ISO_on_TCP 通信协议</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4.用户储存器: 24 KB 程序存储器/16 KB 数据存储器/10 KB 保持性存储器</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5.板载数字 I/O: 24 点输入/16 点数出</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6.I/O 模块扩展: 最多可支持 6 个扩展模块</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7.可用电流（24 V DC）：最大 300 mA（传感器电源）</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8.尺寸：125 x 100 x 81</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★9.晶体管输出型，要求兼容学院现有设备，现有设备为S7-200 SMART PLC，CPU为ST40(6ES7288-1ST40-0AA1)，固件版本为V2.5以上</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96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7</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可编程控制器模拟量输入输出扩展模块</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1.尺寸：45 x 100 x 81</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2.输入路数 4  输出路数  2</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kern w:val="0"/>
                <w:sz w:val="22"/>
                <w:lang w:bidi="ar"/>
              </w:rPr>
              <w:t xml:space="preserve">3.模数转换时间: 625 </w:t>
            </w:r>
            <w:r>
              <w:rPr>
                <w:rFonts w:hint="eastAsia" w:ascii="仿宋" w:hAnsi="仿宋" w:eastAsia="仿宋" w:cs="仿宋"/>
                <w:color w:val="000000"/>
                <w:sz w:val="22"/>
                <w:lang w:bidi="ar"/>
              </w:rPr>
              <w:t>μ</w:t>
            </w:r>
            <w:r>
              <w:rPr>
                <w:rFonts w:hint="eastAsia" w:ascii="仿宋" w:hAnsi="仿宋" w:eastAsia="仿宋" w:cs="仿宋"/>
                <w:color w:val="000000"/>
                <w:sz w:val="22"/>
                <w:lang w:bidi="ar"/>
              </w:rPr>
              <w:t>s（400 Hz 抑制）</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4.共模抑制 :40 dB，</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5.工作信号范围 信号加共模电压必须小于 +12 V 且大于 - 12 V</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6.电缆长度（最大值） 100 m，屏蔽双绞线</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sz w:val="22"/>
                <w:lang w:bidi="ar"/>
              </w:rPr>
              <w:t>★7.要求兼容学院现有设备的PLC使用，现有设备PLC为s7-200smart cpu st40,模拟量输入/输出扩度模块为EM AMO6，</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8</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投影仪及幕布</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套</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kern w:val="0"/>
                <w:sz w:val="22"/>
                <w:lang w:bidi="ar"/>
              </w:rPr>
              <w:t>分辨率：</w:t>
            </w:r>
            <w:r>
              <w:rPr>
                <w:rFonts w:hint="eastAsia" w:ascii="仿宋" w:hAnsi="仿宋" w:eastAsia="仿宋" w:cs="仿宋"/>
                <w:color w:val="000000"/>
                <w:sz w:val="22"/>
                <w:lang w:bidi="ar"/>
              </w:rPr>
              <w:t>1024×768dpi；真实亮度：3600流明；显示比例:兼容4:3,16:9,16:10；电动投影幕布</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sz w:val="22"/>
                <w:lang w:bidi="ar"/>
              </w:rPr>
              <w:t>★场地综合布线、设备安装调试</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9</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无线挂壁音箱</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kern w:val="0"/>
                <w:sz w:val="22"/>
                <w:lang w:bidi="ar"/>
              </w:rPr>
              <w:t>音箱</w:t>
            </w:r>
            <w:r>
              <w:rPr>
                <w:rFonts w:hint="eastAsia" w:ascii="仿宋" w:hAnsi="仿宋" w:eastAsia="仿宋" w:cs="仿宋"/>
                <w:color w:val="000000"/>
                <w:sz w:val="22"/>
                <w:lang w:bidi="ar"/>
              </w:rPr>
              <w:t>*4；声道：单声道；支持麦克风；连接方式：USB,AUX,蓝牙</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箱体材质：不限，功率：不小于20W；发射器*1；功率不小于10W；谐波失真：0.03%</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sz w:val="22"/>
                <w:lang w:bidi="ar"/>
              </w:rPr>
              <w:t>★场地综合布线、设备安装调试</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10</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台式电脑</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kern w:val="0"/>
                <w:sz w:val="22"/>
                <w:lang w:bidi="ar"/>
              </w:rPr>
              <w:t>CPU：第10代 英特尔酷睿I7-</w:t>
            </w:r>
            <w:r>
              <w:rPr>
                <w:rFonts w:hint="eastAsia" w:ascii="仿宋" w:hAnsi="仿宋" w:eastAsia="仿宋" w:cs="仿宋"/>
                <w:color w:val="000000"/>
                <w:sz w:val="22"/>
                <w:lang w:bidi="ar"/>
              </w:rPr>
              <w:t>10700K(主频3.8GHZ/8核16线程/三级缓存：16MB)；</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芯片组：不低于intel 470芯片组</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内存：&gt;=16G DDR4 2666MHz  支持双内存</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硬盘：&gt;=512GB SSD</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硬盘转速:7200rpm</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显卡：&gt;=2GB显存独立显卡</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网卡：集成千兆网</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显示器：同品牌23.8英寸IPS面板的宽屏液晶显示器，屏幕刷新率：60Hz,含VGA/HDMI接口，分辨率1920*1080dpi</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机箱：办公机箱</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电源：&gt;=310W  90%防雷电源</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r>
              <w:rPr>
                <w:rFonts w:hint="eastAsia" w:ascii="仿宋" w:hAnsi="仿宋" w:eastAsia="仿宋" w:cs="仿宋"/>
                <w:color w:val="000000"/>
                <w:sz w:val="22"/>
                <w:lang w:bidi="ar"/>
              </w:rPr>
              <w:t>配套键鼠</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sz w:val="22"/>
                <w:lang w:bidi="ar"/>
              </w:rPr>
              <w:t>★操作系统：原厂预装windows10专业版 64位操作系统</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11</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台式电脑</w:t>
            </w:r>
          </w:p>
        </w:tc>
        <w:tc>
          <w:tcPr>
            <w:tcW w:w="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65</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CPU：第10代 英特尔酷睿I7-10700(3.1G/9M/6核)</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芯片组：不低于intel 470芯片组</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内存：&gt;=16G DDR4 2666MHz  支持双内存</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 xml:space="preserve">硬盘：&gt;=512GB M.2 PCLe </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显卡：2GB显存独立显卡</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网卡：集成千兆网</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显示器：同品牌&gt;=23.8英寸IPS面板的宽屏液晶显示器，屏幕刷新率：60Hz,含VGA/HDMI接口，分辨率1920*1080P</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机箱：办公机箱</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电源：&gt;=310W  90%防雷电源</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配套键鼠</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★操作系统：原厂预装windows</w:t>
            </w:r>
            <w:r>
              <w:rPr>
                <w:rFonts w:hint="eastAsia" w:ascii="仿宋" w:hAnsi="仿宋" w:eastAsia="仿宋" w:cs="仿宋"/>
                <w:color w:val="000000"/>
                <w:sz w:val="22"/>
                <w:lang w:bidi="ar"/>
              </w:rPr>
              <w:t>10专业版64位操作系统</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交换机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4</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端口数量：24口；上行端口速率：千兆；下行端口速率：千兆；类型：桌面式交换机</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13</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网络机柜</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beforeAutospacing="0" w:after="20" w:afterAutospacing="0" w:line="360" w:lineRule="auto"/>
              <w:rPr>
                <w:rFonts w:hint="eastAsia" w:ascii="仿宋" w:hAnsi="仿宋" w:eastAsia="仿宋" w:cs="仿宋"/>
                <w:color w:val="000000"/>
                <w:sz w:val="22"/>
              </w:rPr>
            </w:pPr>
            <w:r>
              <w:rPr>
                <w:rFonts w:hint="eastAsia" w:ascii="仿宋" w:hAnsi="仿宋" w:eastAsia="仿宋" w:cs="仿宋"/>
                <w:color w:val="000000"/>
                <w:kern w:val="0"/>
                <w:sz w:val="22"/>
                <w:lang w:bidi="ar"/>
              </w:rPr>
              <w:t>机柜</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beforeAutospacing="0" w:after="20" w:afterAutospacing="0" w:line="360" w:lineRule="auto"/>
              <w:rPr>
                <w:rFonts w:hint="eastAsia" w:ascii="仿宋" w:hAnsi="仿宋" w:eastAsia="仿宋" w:cs="仿宋"/>
                <w:color w:val="000000"/>
                <w:sz w:val="22"/>
              </w:rPr>
            </w:pPr>
          </w:p>
        </w:tc>
      </w:tr>
      <w:tr>
        <w:tblPrEx>
          <w:tblCellMar>
            <w:top w:w="0" w:type="dxa"/>
            <w:left w:w="108" w:type="dxa"/>
            <w:bottom w:w="0" w:type="dxa"/>
            <w:right w:w="108" w:type="dxa"/>
          </w:tblCellMar>
        </w:tblPrEx>
        <w:trPr>
          <w:trHeight w:val="765"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14</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综合布线</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beforeAutospacing="0" w:after="20" w:afterAutospacing="0" w:line="360" w:lineRule="auto"/>
              <w:jc w:val="center"/>
              <w:rPr>
                <w:rFonts w:hint="eastAsia" w:ascii="仿宋" w:hAnsi="仿宋" w:eastAsia="仿宋" w:cs="仿宋"/>
                <w:color w:val="000000"/>
                <w:sz w:val="22"/>
              </w:rPr>
            </w:pP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包含工业机器人实训室、电气控制实训室、自动线实训室三个场地的综合布线、新旧设备的移位与安装调试</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★场地按需求综合布线（含网线、电源线、电源插板、电箱空开等辅件、配件，三相负荷平衡）</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★新旧设备重新布局安装调试</w:t>
            </w:r>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880" w:hRule="atLeast"/>
        </w:trPr>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15</w:t>
            </w: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学生桌椅</w:t>
            </w:r>
          </w:p>
        </w:tc>
        <w:tc>
          <w:tcPr>
            <w:tcW w:w="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120</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台</w:t>
            </w:r>
          </w:p>
        </w:tc>
        <w:tc>
          <w:tcPr>
            <w:tcW w:w="25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桌子材质：钢架、高密度板材</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★配防静电方凳300个：34*24CM</w:t>
            </w:r>
          </w:p>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★配插线板240个</w:t>
            </w:r>
            <w:bookmarkStart w:id="0" w:name="_GoBack"/>
            <w:bookmarkEnd w:id="0"/>
          </w:p>
        </w:tc>
        <w:tc>
          <w:tcPr>
            <w:tcW w:w="1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left"/>
              <w:textAlignment w:val="center"/>
              <w:rPr>
                <w:rFonts w:hint="eastAsia" w:ascii="仿宋" w:hAnsi="仿宋" w:eastAsia="仿宋" w:cs="仿宋"/>
                <w:color w:val="000000"/>
                <w:kern w:val="0"/>
                <w:sz w:val="22"/>
                <w:lang w:bidi="ar"/>
              </w:rPr>
            </w:pPr>
          </w:p>
        </w:tc>
      </w:tr>
      <w:tr>
        <w:tblPrEx>
          <w:tblCellMar>
            <w:top w:w="0" w:type="dxa"/>
            <w:left w:w="108" w:type="dxa"/>
            <w:bottom w:w="0" w:type="dxa"/>
            <w:right w:w="108" w:type="dxa"/>
          </w:tblCellMar>
        </w:tblPrEx>
        <w:trPr>
          <w:trHeight w:val="626"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beforeAutospacing="0" w:after="20" w:afterAutospacing="0" w:line="360" w:lineRule="auto"/>
              <w:jc w:val="center"/>
              <w:rPr>
                <w:rFonts w:hint="eastAsia" w:ascii="仿宋" w:hAnsi="仿宋" w:eastAsia="仿宋" w:cs="仿宋"/>
                <w:color w:val="000000"/>
                <w:sz w:val="22"/>
              </w:rPr>
            </w:pPr>
          </w:p>
        </w:tc>
        <w:tc>
          <w:tcPr>
            <w:tcW w:w="42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beforeAutospacing="0" w:after="20" w:afterAutospacing="0" w:line="360" w:lineRule="auto"/>
              <w:jc w:val="center"/>
              <w:rPr>
                <w:rFonts w:hint="eastAsia" w:ascii="仿宋" w:hAnsi="仿宋" w:eastAsia="仿宋" w:cs="仿宋"/>
                <w:color w:val="000000"/>
                <w:sz w:val="22"/>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beforeAutospacing="0" w:after="20" w:afterAutospacing="0" w:line="360" w:lineRule="auto"/>
              <w:jc w:val="center"/>
              <w:rPr>
                <w:rFonts w:hint="eastAsia" w:ascii="仿宋" w:hAnsi="仿宋" w:eastAsia="仿宋" w:cs="仿宋"/>
                <w:color w:val="000000"/>
                <w:sz w:val="22"/>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beforeAutospacing="0" w:after="20" w:afterAutospacing="0" w:line="360" w:lineRule="auto"/>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合计</w:t>
            </w:r>
          </w:p>
        </w:tc>
        <w:tc>
          <w:tcPr>
            <w:tcW w:w="25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beforeAutospacing="0" w:after="20" w:afterAutospacing="0" w:line="360" w:lineRule="auto"/>
              <w:rPr>
                <w:rFonts w:hint="eastAsia" w:ascii="仿宋" w:hAnsi="仿宋" w:eastAsia="仿宋" w:cs="仿宋"/>
                <w:color w:val="000000"/>
                <w:sz w:val="22"/>
              </w:rPr>
            </w:pPr>
          </w:p>
        </w:tc>
        <w:tc>
          <w:tcPr>
            <w:tcW w:w="1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beforeAutospacing="0" w:after="20" w:afterAutospacing="0" w:line="360" w:lineRule="auto"/>
              <w:rPr>
                <w:rFonts w:hint="eastAsia" w:ascii="仿宋" w:hAnsi="仿宋" w:eastAsia="仿宋" w:cs="仿宋"/>
                <w:color w:val="000000"/>
                <w:sz w:val="22"/>
              </w:rPr>
            </w:pP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16327"/>
    <w:multiLevelType w:val="singleLevel"/>
    <w:tmpl w:val="94D16327"/>
    <w:lvl w:ilvl="0" w:tentative="0">
      <w:start w:val="1"/>
      <w:numFmt w:val="decimal"/>
      <w:lvlText w:val="%1."/>
      <w:lvlJc w:val="left"/>
      <w:pPr>
        <w:ind w:left="425" w:hanging="425"/>
      </w:pPr>
      <w:rPr>
        <w:rFonts w:hint="default"/>
      </w:rPr>
    </w:lvl>
  </w:abstractNum>
  <w:abstractNum w:abstractNumId="1">
    <w:nsid w:val="9CA017FD"/>
    <w:multiLevelType w:val="singleLevel"/>
    <w:tmpl w:val="9CA017FD"/>
    <w:lvl w:ilvl="0" w:tentative="0">
      <w:start w:val="1"/>
      <w:numFmt w:val="decimal"/>
      <w:lvlText w:val="%1."/>
      <w:lvlJc w:val="left"/>
      <w:pPr>
        <w:ind w:left="425" w:hanging="425"/>
      </w:pPr>
      <w:rPr>
        <w:rFonts w:hint="default"/>
      </w:rPr>
    </w:lvl>
  </w:abstractNum>
  <w:abstractNum w:abstractNumId="2">
    <w:nsid w:val="A1E8F50C"/>
    <w:multiLevelType w:val="singleLevel"/>
    <w:tmpl w:val="A1E8F50C"/>
    <w:lvl w:ilvl="0" w:tentative="0">
      <w:start w:val="1"/>
      <w:numFmt w:val="decimal"/>
      <w:lvlText w:val="%1."/>
      <w:lvlJc w:val="left"/>
      <w:pPr>
        <w:ind w:left="425" w:hanging="425"/>
      </w:pPr>
      <w:rPr>
        <w:rFonts w:hint="default"/>
      </w:rPr>
    </w:lvl>
  </w:abstractNum>
  <w:abstractNum w:abstractNumId="3">
    <w:nsid w:val="B8D74890"/>
    <w:multiLevelType w:val="singleLevel"/>
    <w:tmpl w:val="B8D74890"/>
    <w:lvl w:ilvl="0" w:tentative="0">
      <w:start w:val="1"/>
      <w:numFmt w:val="decimal"/>
      <w:lvlText w:val="%1."/>
      <w:lvlJc w:val="left"/>
      <w:pPr>
        <w:ind w:left="425" w:hanging="425"/>
      </w:pPr>
      <w:rPr>
        <w:rFonts w:hint="default"/>
      </w:rPr>
    </w:lvl>
  </w:abstractNum>
  <w:abstractNum w:abstractNumId="4">
    <w:nsid w:val="C69FCA9A"/>
    <w:multiLevelType w:val="singleLevel"/>
    <w:tmpl w:val="C69FCA9A"/>
    <w:lvl w:ilvl="0" w:tentative="0">
      <w:start w:val="1"/>
      <w:numFmt w:val="decimal"/>
      <w:lvlText w:val="%1."/>
      <w:lvlJc w:val="left"/>
      <w:pPr>
        <w:ind w:left="425" w:hanging="425"/>
      </w:pPr>
      <w:rPr>
        <w:rFonts w:hint="default"/>
      </w:rPr>
    </w:lvl>
  </w:abstractNum>
  <w:abstractNum w:abstractNumId="5">
    <w:nsid w:val="F0FCACE4"/>
    <w:multiLevelType w:val="singleLevel"/>
    <w:tmpl w:val="F0FCACE4"/>
    <w:lvl w:ilvl="0" w:tentative="0">
      <w:start w:val="1"/>
      <w:numFmt w:val="decimal"/>
      <w:lvlText w:val="%1)"/>
      <w:lvlJc w:val="left"/>
      <w:pPr>
        <w:ind w:left="425" w:hanging="425"/>
      </w:pPr>
      <w:rPr>
        <w:rFonts w:hint="default"/>
      </w:rPr>
    </w:lvl>
  </w:abstractNum>
  <w:abstractNum w:abstractNumId="6">
    <w:nsid w:val="02C975F4"/>
    <w:multiLevelType w:val="multilevel"/>
    <w:tmpl w:val="02C975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AB2649"/>
    <w:multiLevelType w:val="singleLevel"/>
    <w:tmpl w:val="09AB2649"/>
    <w:lvl w:ilvl="0" w:tentative="0">
      <w:start w:val="1"/>
      <w:numFmt w:val="decimal"/>
      <w:lvlText w:val="%1."/>
      <w:lvlJc w:val="left"/>
      <w:pPr>
        <w:ind w:left="425" w:hanging="425"/>
      </w:pPr>
      <w:rPr>
        <w:rFonts w:hint="default"/>
      </w:rPr>
    </w:lvl>
  </w:abstractNum>
  <w:abstractNum w:abstractNumId="8">
    <w:nsid w:val="0B697BAD"/>
    <w:multiLevelType w:val="multilevel"/>
    <w:tmpl w:val="0B697B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6D0A8D"/>
    <w:multiLevelType w:val="multilevel"/>
    <w:tmpl w:val="0F6D0A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53FF18"/>
    <w:multiLevelType w:val="singleLevel"/>
    <w:tmpl w:val="1253FF18"/>
    <w:lvl w:ilvl="0" w:tentative="0">
      <w:start w:val="1"/>
      <w:numFmt w:val="decimal"/>
      <w:lvlText w:val="%1."/>
      <w:lvlJc w:val="left"/>
      <w:pPr>
        <w:ind w:left="425" w:hanging="425"/>
      </w:pPr>
      <w:rPr>
        <w:rFonts w:hint="default"/>
      </w:rPr>
    </w:lvl>
  </w:abstractNum>
  <w:abstractNum w:abstractNumId="11">
    <w:nsid w:val="24BD2C44"/>
    <w:multiLevelType w:val="multilevel"/>
    <w:tmpl w:val="24BD2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A89388"/>
    <w:multiLevelType w:val="singleLevel"/>
    <w:tmpl w:val="25A89388"/>
    <w:lvl w:ilvl="0" w:tentative="0">
      <w:start w:val="1"/>
      <w:numFmt w:val="decimal"/>
      <w:lvlText w:val="%1."/>
      <w:lvlJc w:val="left"/>
      <w:pPr>
        <w:ind w:left="425" w:hanging="425"/>
      </w:pPr>
      <w:rPr>
        <w:rFonts w:hint="default"/>
      </w:rPr>
    </w:lvl>
  </w:abstractNum>
  <w:abstractNum w:abstractNumId="13">
    <w:nsid w:val="26B1EC54"/>
    <w:multiLevelType w:val="singleLevel"/>
    <w:tmpl w:val="26B1EC54"/>
    <w:lvl w:ilvl="0" w:tentative="0">
      <w:start w:val="1"/>
      <w:numFmt w:val="decimal"/>
      <w:lvlText w:val="%1."/>
      <w:lvlJc w:val="left"/>
      <w:pPr>
        <w:ind w:left="425" w:hanging="425"/>
      </w:pPr>
      <w:rPr>
        <w:rFonts w:hint="default"/>
      </w:rPr>
    </w:lvl>
  </w:abstractNum>
  <w:abstractNum w:abstractNumId="14">
    <w:nsid w:val="2DA72B1D"/>
    <w:multiLevelType w:val="multilevel"/>
    <w:tmpl w:val="2DA72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AB287B"/>
    <w:multiLevelType w:val="multilevel"/>
    <w:tmpl w:val="47AB287B"/>
    <w:lvl w:ilvl="0" w:tentative="0">
      <w:start w:val="1"/>
      <w:numFmt w:val="japaneseCounting"/>
      <w:lvlText w:val="%1、"/>
      <w:lvlJc w:val="left"/>
      <w:pPr>
        <w:ind w:left="420" w:hanging="420"/>
      </w:pPr>
      <w:rPr>
        <w:rFonts w:cs="Times New Roman" w:asciiTheme="minorEastAsia" w:hAnsiTheme="minorEastAsia" w:eastAsiaTheme="minor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92355B"/>
    <w:multiLevelType w:val="multilevel"/>
    <w:tmpl w:val="4C92355B"/>
    <w:lvl w:ilvl="0" w:tentative="0">
      <w:start w:val="2"/>
      <w:numFmt w:val="japaneseCounting"/>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8D5068"/>
    <w:multiLevelType w:val="multilevel"/>
    <w:tmpl w:val="4D8D5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61AAC4"/>
    <w:multiLevelType w:val="singleLevel"/>
    <w:tmpl w:val="5361AAC4"/>
    <w:lvl w:ilvl="0" w:tentative="0">
      <w:start w:val="1"/>
      <w:numFmt w:val="decimal"/>
      <w:lvlText w:val="%1."/>
      <w:lvlJc w:val="left"/>
      <w:pPr>
        <w:ind w:left="425" w:hanging="425"/>
      </w:pPr>
      <w:rPr>
        <w:rFonts w:hint="default"/>
      </w:rPr>
    </w:lvl>
  </w:abstractNum>
  <w:abstractNum w:abstractNumId="19">
    <w:nsid w:val="5A41DFF6"/>
    <w:multiLevelType w:val="singleLevel"/>
    <w:tmpl w:val="5A41DFF6"/>
    <w:lvl w:ilvl="0" w:tentative="0">
      <w:start w:val="1"/>
      <w:numFmt w:val="decimal"/>
      <w:lvlText w:val="%1."/>
      <w:lvlJc w:val="left"/>
      <w:pPr>
        <w:ind w:left="425" w:hanging="425"/>
      </w:pPr>
      <w:rPr>
        <w:rFonts w:hint="default"/>
      </w:rPr>
    </w:lvl>
  </w:abstractNum>
  <w:abstractNum w:abstractNumId="20">
    <w:nsid w:val="60D04ED0"/>
    <w:multiLevelType w:val="multilevel"/>
    <w:tmpl w:val="60D04E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A34B02"/>
    <w:multiLevelType w:val="multilevel"/>
    <w:tmpl w:val="66A34B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DAFAFD"/>
    <w:multiLevelType w:val="singleLevel"/>
    <w:tmpl w:val="7ADAFAFD"/>
    <w:lvl w:ilvl="0" w:tentative="0">
      <w:start w:val="1"/>
      <w:numFmt w:val="decimal"/>
      <w:lvlText w:val="%1."/>
      <w:lvlJc w:val="left"/>
      <w:pPr>
        <w:ind w:left="425" w:hanging="425"/>
      </w:pPr>
      <w:rPr>
        <w:rFonts w:hint="default"/>
      </w:rPr>
    </w:lvl>
  </w:abstractNum>
  <w:num w:numId="1">
    <w:abstractNumId w:val="9"/>
  </w:num>
  <w:num w:numId="2">
    <w:abstractNumId w:val="20"/>
  </w:num>
  <w:num w:numId="3">
    <w:abstractNumId w:val="19"/>
  </w:num>
  <w:num w:numId="4">
    <w:abstractNumId w:val="4"/>
  </w:num>
  <w:num w:numId="5">
    <w:abstractNumId w:val="5"/>
  </w:num>
  <w:num w:numId="6">
    <w:abstractNumId w:val="7"/>
  </w:num>
  <w:num w:numId="7">
    <w:abstractNumId w:val="1"/>
  </w:num>
  <w:num w:numId="8">
    <w:abstractNumId w:val="18"/>
  </w:num>
  <w:num w:numId="9">
    <w:abstractNumId w:val="0"/>
  </w:num>
  <w:num w:numId="10">
    <w:abstractNumId w:val="12"/>
  </w:num>
  <w:num w:numId="11">
    <w:abstractNumId w:val="10"/>
  </w:num>
  <w:num w:numId="12">
    <w:abstractNumId w:val="3"/>
  </w:num>
  <w:num w:numId="13">
    <w:abstractNumId w:val="13"/>
  </w:num>
  <w:num w:numId="14">
    <w:abstractNumId w:val="2"/>
  </w:num>
  <w:num w:numId="15">
    <w:abstractNumId w:val="14"/>
  </w:num>
  <w:num w:numId="16">
    <w:abstractNumId w:val="16"/>
  </w:num>
  <w:num w:numId="17">
    <w:abstractNumId w:val="21"/>
  </w:num>
  <w:num w:numId="18">
    <w:abstractNumId w:val="6"/>
  </w:num>
  <w:num w:numId="19">
    <w:abstractNumId w:val="8"/>
  </w:num>
  <w:num w:numId="20">
    <w:abstractNumId w:val="22"/>
  </w:num>
  <w:num w:numId="21">
    <w:abstractNumId w:val="15"/>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OWVhODEzNmRlN2RjZjQyOGIyYTBlNDNlMTg3YjIifQ=="/>
  </w:docVars>
  <w:rsids>
    <w:rsidRoot w:val="009A4C24"/>
    <w:rsid w:val="003E64BD"/>
    <w:rsid w:val="006F194E"/>
    <w:rsid w:val="009A4C24"/>
    <w:rsid w:val="00D409A7"/>
    <w:rsid w:val="00E759B0"/>
    <w:rsid w:val="2D4C5F1A"/>
    <w:rsid w:val="4665558C"/>
    <w:rsid w:val="48056135"/>
    <w:rsid w:val="623E1C97"/>
    <w:rsid w:val="70F73F55"/>
    <w:rsid w:val="72E11EB6"/>
    <w:rsid w:val="7457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240" w:after="240" w:line="360" w:lineRule="auto"/>
      <w:outlineLvl w:val="0"/>
    </w:pPr>
    <w:rPr>
      <w:rFonts w:ascii="Calibri" w:hAnsi="Calibri" w:eastAsia="宋体" w:cs="Times New Roman"/>
      <w:b/>
      <w:bCs/>
      <w:kern w:val="44"/>
      <w:sz w:val="36"/>
      <w:szCs w:val="44"/>
      <w:lang w:val="zh-CN"/>
    </w:rPr>
  </w:style>
  <w:style w:type="paragraph" w:styleId="3">
    <w:name w:val="heading 2"/>
    <w:basedOn w:val="1"/>
    <w:next w:val="1"/>
    <w:link w:val="34"/>
    <w:qFormat/>
    <w:uiPriority w:val="0"/>
    <w:pPr>
      <w:keepNext/>
      <w:keepLines/>
      <w:spacing w:before="100" w:beforeAutospacing="1" w:after="100" w:afterAutospacing="1" w:line="360" w:lineRule="auto"/>
      <w:jc w:val="center"/>
      <w:outlineLvl w:val="1"/>
    </w:pPr>
    <w:rPr>
      <w:rFonts w:ascii="Cambria" w:hAnsi="Cambria" w:eastAsia="方正小标宋简体" w:cs="Times New Roman"/>
      <w:bCs/>
      <w:sz w:val="28"/>
      <w:szCs w:val="32"/>
    </w:rPr>
  </w:style>
  <w:style w:type="paragraph" w:styleId="4">
    <w:name w:val="heading 3"/>
    <w:basedOn w:val="1"/>
    <w:next w:val="1"/>
    <w:link w:val="35"/>
    <w:qFormat/>
    <w:uiPriority w:val="0"/>
    <w:pPr>
      <w:keepNext/>
      <w:keepLines/>
      <w:spacing w:before="100" w:beforeAutospacing="1" w:after="100" w:afterAutospacing="1" w:line="360" w:lineRule="auto"/>
      <w:jc w:val="center"/>
      <w:outlineLvl w:val="2"/>
    </w:pPr>
    <w:rPr>
      <w:rFonts w:ascii="Times New Roman" w:hAnsi="Times New Roman" w:eastAsia="黑体" w:cs="Times New Roman"/>
      <w:bCs/>
      <w:sz w:val="24"/>
      <w:szCs w:val="32"/>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6"/>
    <w:uiPriority w:val="0"/>
    <w:pPr>
      <w:spacing w:before="100" w:beforeAutospacing="1" w:after="100" w:afterAutospacing="1" w:line="360" w:lineRule="auto"/>
      <w:ind w:firstLine="420" w:firstLineChars="200"/>
    </w:pPr>
    <w:rPr>
      <w:rFonts w:ascii="Times New Roman" w:hAnsi="Times New Roman" w:eastAsia="宋体" w:cs="Times New Roman"/>
      <w:szCs w:val="24"/>
    </w:rPr>
  </w:style>
  <w:style w:type="paragraph" w:styleId="6">
    <w:name w:val="Document Map"/>
    <w:basedOn w:val="1"/>
    <w:link w:val="37"/>
    <w:uiPriority w:val="0"/>
    <w:pPr>
      <w:spacing w:before="100" w:beforeAutospacing="1" w:after="100" w:afterAutospacing="1" w:line="360" w:lineRule="auto"/>
    </w:pPr>
    <w:rPr>
      <w:rFonts w:ascii="宋体" w:hAnsi="Times New Roman" w:eastAsia="宋体" w:cs="Times New Roman"/>
      <w:sz w:val="18"/>
      <w:szCs w:val="18"/>
    </w:rPr>
  </w:style>
  <w:style w:type="paragraph" w:styleId="7">
    <w:name w:val="annotation text"/>
    <w:basedOn w:val="1"/>
    <w:link w:val="38"/>
    <w:uiPriority w:val="0"/>
    <w:pPr>
      <w:spacing w:before="100" w:beforeAutospacing="1" w:after="100" w:afterAutospacing="1" w:line="360" w:lineRule="auto"/>
      <w:jc w:val="left"/>
    </w:pPr>
    <w:rPr>
      <w:rFonts w:ascii="Calibri" w:hAnsi="Calibri" w:eastAsia="宋体" w:cs="Times New Roman"/>
    </w:rPr>
  </w:style>
  <w:style w:type="paragraph" w:styleId="8">
    <w:name w:val="Body Text"/>
    <w:basedOn w:val="1"/>
    <w:link w:val="39"/>
    <w:qFormat/>
    <w:uiPriority w:val="0"/>
    <w:pPr>
      <w:spacing w:before="100" w:beforeAutospacing="1" w:after="120" w:afterAutospacing="1" w:line="360" w:lineRule="auto"/>
    </w:pPr>
    <w:rPr>
      <w:rFonts w:ascii="Calibri" w:hAnsi="Calibri" w:eastAsia="宋体" w:cs="Times New Roman"/>
    </w:rPr>
  </w:style>
  <w:style w:type="paragraph" w:styleId="9">
    <w:name w:val="Body Text Indent"/>
    <w:basedOn w:val="1"/>
    <w:link w:val="40"/>
    <w:qFormat/>
    <w:uiPriority w:val="0"/>
    <w:pPr>
      <w:spacing w:before="100" w:beforeAutospacing="1" w:after="100" w:afterAutospacing="1" w:line="380" w:lineRule="exact"/>
      <w:ind w:firstLine="480"/>
    </w:pPr>
    <w:rPr>
      <w:rFonts w:ascii="Times New Roman" w:hAnsi="Times New Roman" w:eastAsia="方正书宋简体" w:cs="Times New Roman"/>
      <w:sz w:val="24"/>
      <w:szCs w:val="20"/>
    </w:rPr>
  </w:style>
  <w:style w:type="paragraph" w:styleId="10">
    <w:name w:val="Block Text"/>
    <w:basedOn w:val="1"/>
    <w:qFormat/>
    <w:uiPriority w:val="99"/>
    <w:pPr>
      <w:spacing w:before="100" w:beforeAutospacing="1" w:after="120" w:afterAutospacing="1" w:line="360" w:lineRule="auto"/>
      <w:ind w:left="1440" w:leftChars="700" w:right="1440" w:rightChars="700"/>
    </w:pPr>
    <w:rPr>
      <w:rFonts w:ascii="Times New Roman" w:hAnsi="Times New Roman" w:eastAsia="宋体" w:cs="Times New Roman"/>
      <w:szCs w:val="24"/>
    </w:rPr>
  </w:style>
  <w:style w:type="paragraph" w:styleId="11">
    <w:name w:val="toc 3"/>
    <w:basedOn w:val="1"/>
    <w:next w:val="1"/>
    <w:uiPriority w:val="0"/>
    <w:pPr>
      <w:widowControl/>
      <w:tabs>
        <w:tab w:val="right" w:leader="dot" w:pos="9061"/>
      </w:tabs>
      <w:spacing w:line="300" w:lineRule="exact"/>
      <w:ind w:left="442"/>
      <w:jc w:val="left"/>
    </w:pPr>
    <w:rPr>
      <w:rFonts w:ascii="Calibri" w:hAnsi="Calibri" w:eastAsia="宋体" w:cs="Times New Roman"/>
      <w:kern w:val="0"/>
      <w:sz w:val="24"/>
      <w:szCs w:val="24"/>
      <w:lang w:val="en-US" w:eastAsia="zh-CN"/>
    </w:rPr>
  </w:style>
  <w:style w:type="paragraph" w:styleId="12">
    <w:name w:val="Plain Text"/>
    <w:basedOn w:val="1"/>
    <w:link w:val="41"/>
    <w:qFormat/>
    <w:uiPriority w:val="0"/>
    <w:pPr>
      <w:spacing w:before="100" w:beforeAutospacing="1" w:after="100" w:afterAutospacing="1" w:line="360" w:lineRule="auto"/>
    </w:pPr>
    <w:rPr>
      <w:rFonts w:ascii="宋体" w:hAnsi="Courier New" w:eastAsia="宋体" w:cs="Times New Roman"/>
      <w:szCs w:val="20"/>
    </w:rPr>
  </w:style>
  <w:style w:type="paragraph" w:styleId="13">
    <w:name w:val="Date"/>
    <w:basedOn w:val="1"/>
    <w:next w:val="1"/>
    <w:link w:val="42"/>
    <w:qFormat/>
    <w:uiPriority w:val="0"/>
    <w:pPr>
      <w:spacing w:before="100" w:beforeAutospacing="1" w:after="100" w:afterAutospacing="1" w:line="360" w:lineRule="auto"/>
      <w:ind w:left="100" w:leftChars="2500"/>
    </w:pPr>
    <w:rPr>
      <w:rFonts w:ascii="Calibri" w:hAnsi="Calibri" w:eastAsia="宋体" w:cs="Times New Roman"/>
    </w:rPr>
  </w:style>
  <w:style w:type="paragraph" w:styleId="14">
    <w:name w:val="Body Text Indent 2"/>
    <w:basedOn w:val="1"/>
    <w:link w:val="43"/>
    <w:uiPriority w:val="0"/>
    <w:pPr>
      <w:spacing w:before="100" w:beforeAutospacing="1" w:after="100" w:afterAutospacing="1" w:line="400" w:lineRule="exact"/>
      <w:ind w:left="425"/>
    </w:pPr>
    <w:rPr>
      <w:rFonts w:ascii="Times New Roman" w:hAnsi="Times New Roman" w:eastAsia="宋体" w:cs="Times New Roman"/>
      <w:color w:val="000000"/>
      <w:sz w:val="24"/>
      <w:szCs w:val="20"/>
    </w:rPr>
  </w:style>
  <w:style w:type="paragraph" w:styleId="15">
    <w:name w:val="Balloon Text"/>
    <w:basedOn w:val="1"/>
    <w:link w:val="44"/>
    <w:qFormat/>
    <w:uiPriority w:val="0"/>
    <w:pPr>
      <w:spacing w:before="100" w:beforeAutospacing="1" w:after="100" w:afterAutospacing="1" w:line="360" w:lineRule="auto"/>
    </w:pPr>
    <w:rPr>
      <w:rFonts w:ascii="Calibri" w:hAnsi="Calibri" w:eastAsia="宋体" w:cs="Times New Roman"/>
      <w:sz w:val="18"/>
      <w:szCs w:val="18"/>
    </w:rPr>
  </w:style>
  <w:style w:type="paragraph" w:styleId="16">
    <w:name w:val="footer"/>
    <w:basedOn w:val="1"/>
    <w:link w:val="45"/>
    <w:uiPriority w:val="0"/>
    <w:pPr>
      <w:pBdr>
        <w:top w:val="none" w:color="auto" w:sz="0" w:space="4"/>
        <w:left w:val="none" w:color="auto" w:sz="0" w:space="4"/>
        <w:bottom w:val="none" w:color="auto" w:sz="0" w:space="1"/>
        <w:right w:val="none" w:color="auto" w:sz="0" w:space="4"/>
      </w:pBdr>
      <w:tabs>
        <w:tab w:val="center" w:pos="4153"/>
        <w:tab w:val="right" w:pos="8306"/>
      </w:tabs>
      <w:snapToGrid w:val="0"/>
      <w:spacing w:before="74" w:beforeAutospacing="1" w:after="100" w:afterAutospacing="1" w:line="360" w:lineRule="auto"/>
      <w:jc w:val="left"/>
    </w:pPr>
    <w:rPr>
      <w:rFonts w:ascii="Times New Roman" w:hAnsi="Times New Roman" w:eastAsia="宋体" w:cs="Times New Roman"/>
      <w:sz w:val="18"/>
      <w:szCs w:val="18"/>
    </w:rPr>
  </w:style>
  <w:style w:type="paragraph" w:styleId="17">
    <w:name w:val="header"/>
    <w:basedOn w:val="1"/>
    <w:link w:val="46"/>
    <w:qFormat/>
    <w:uiPriority w:val="0"/>
    <w:pPr>
      <w:pBdr>
        <w:bottom w:val="single" w:color="auto" w:sz="6" w:space="1"/>
      </w:pBdr>
      <w:tabs>
        <w:tab w:val="center" w:pos="4153"/>
        <w:tab w:val="right" w:pos="8306"/>
      </w:tabs>
      <w:snapToGrid w:val="0"/>
      <w:spacing w:before="100" w:beforeAutospacing="1" w:after="100" w:afterAutospacing="1" w:line="360" w:lineRule="auto"/>
      <w:jc w:val="center"/>
    </w:pPr>
    <w:rPr>
      <w:rFonts w:ascii="Times New Roman" w:hAnsi="Times New Roman" w:eastAsia="宋体" w:cs="Times New Roman"/>
      <w:sz w:val="18"/>
      <w:szCs w:val="18"/>
    </w:rPr>
  </w:style>
  <w:style w:type="paragraph" w:styleId="18">
    <w:name w:val="toc 1"/>
    <w:basedOn w:val="1"/>
    <w:next w:val="1"/>
    <w:uiPriority w:val="0"/>
    <w:pPr>
      <w:widowControl/>
      <w:tabs>
        <w:tab w:val="right" w:leader="dot" w:pos="9061"/>
      </w:tabs>
      <w:spacing w:before="100" w:beforeLines="100" w:after="100" w:afterLines="50"/>
      <w:jc w:val="center"/>
    </w:pPr>
    <w:rPr>
      <w:rFonts w:ascii="黑体" w:hAnsi="黑体" w:eastAsia="黑体" w:cs="Times New Roman"/>
      <w:kern w:val="0"/>
      <w:sz w:val="30"/>
      <w:szCs w:val="30"/>
      <w:lang w:val="en-US" w:eastAsia="zh-CN"/>
    </w:rPr>
  </w:style>
  <w:style w:type="paragraph" w:styleId="19">
    <w:name w:val="Body Text Indent 3"/>
    <w:basedOn w:val="1"/>
    <w:link w:val="47"/>
    <w:uiPriority w:val="0"/>
    <w:pPr>
      <w:spacing w:before="100" w:beforeAutospacing="1" w:after="120" w:afterAutospacing="1" w:line="360" w:lineRule="auto"/>
      <w:ind w:left="420" w:leftChars="200"/>
    </w:pPr>
    <w:rPr>
      <w:rFonts w:ascii="Times New Roman" w:hAnsi="Times New Roman" w:eastAsia="宋体" w:cs="Times New Roman"/>
      <w:sz w:val="16"/>
      <w:szCs w:val="16"/>
    </w:rPr>
  </w:style>
  <w:style w:type="paragraph" w:styleId="20">
    <w:name w:val="toc 2"/>
    <w:basedOn w:val="1"/>
    <w:next w:val="1"/>
    <w:qFormat/>
    <w:uiPriority w:val="0"/>
    <w:pPr>
      <w:widowControl/>
      <w:tabs>
        <w:tab w:val="right" w:leader="dot" w:pos="9061"/>
      </w:tabs>
      <w:spacing w:before="100" w:beforeLines="50" w:after="100" w:afterLines="50" w:line="300" w:lineRule="exact"/>
      <w:ind w:left="221"/>
      <w:jc w:val="left"/>
    </w:pPr>
    <w:rPr>
      <w:rFonts w:ascii="黑体" w:hAnsi="黑体" w:eastAsia="黑体" w:cs="Times New Roman"/>
      <w:kern w:val="0"/>
      <w:sz w:val="24"/>
      <w:szCs w:val="24"/>
      <w:lang w:val="en-US" w:eastAsia="zh-CN"/>
    </w:rPr>
  </w:style>
  <w:style w:type="paragraph" w:styleId="21">
    <w:name w:val="HTML Preformatted"/>
    <w:basedOn w:val="1"/>
    <w:link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left"/>
    </w:pPr>
    <w:rPr>
      <w:rFonts w:ascii="宋体" w:hAnsi="宋体" w:eastAsia="宋体" w:cs="宋体"/>
      <w:kern w:val="0"/>
      <w:sz w:val="24"/>
      <w:szCs w:val="24"/>
    </w:rPr>
  </w:style>
  <w:style w:type="paragraph" w:styleId="22">
    <w:name w:val="Normal (Web)"/>
    <w:basedOn w:val="1"/>
    <w:uiPriority w:val="0"/>
    <w:pPr>
      <w:spacing w:before="100" w:beforeAutospacing="1" w:after="100" w:afterAutospacing="1" w:line="360" w:lineRule="auto"/>
    </w:pPr>
    <w:rPr>
      <w:rFonts w:ascii="Times New Roman" w:hAnsi="Times New Roman" w:eastAsia="宋体" w:cs="Times New Roman"/>
      <w:sz w:val="24"/>
      <w:szCs w:val="24"/>
    </w:rPr>
  </w:style>
  <w:style w:type="paragraph" w:styleId="23">
    <w:name w:val="Title"/>
    <w:basedOn w:val="1"/>
    <w:next w:val="1"/>
    <w:link w:val="49"/>
    <w:qFormat/>
    <w:uiPriority w:val="0"/>
    <w:pPr>
      <w:spacing w:before="240" w:beforeAutospacing="1" w:after="60" w:afterAutospacing="1" w:line="360" w:lineRule="auto"/>
      <w:jc w:val="center"/>
      <w:outlineLvl w:val="0"/>
    </w:pPr>
    <w:rPr>
      <w:rFonts w:ascii="Cambria" w:hAnsi="Cambria" w:eastAsia="宋体" w:cs="Times New Roman"/>
      <w:b/>
      <w:bCs/>
      <w:sz w:val="32"/>
      <w:szCs w:val="32"/>
    </w:rPr>
  </w:style>
  <w:style w:type="paragraph" w:styleId="24">
    <w:name w:val="annotation subject"/>
    <w:basedOn w:val="7"/>
    <w:next w:val="7"/>
    <w:link w:val="50"/>
    <w:qFormat/>
    <w:uiPriority w:val="0"/>
    <w:rPr>
      <w:rFonts w:ascii="Times New Roman" w:hAnsi="Times New Roman"/>
      <w:b/>
      <w:bCs/>
      <w:szCs w:val="24"/>
    </w:rPr>
  </w:style>
  <w:style w:type="paragraph" w:styleId="25">
    <w:name w:val="Body Text First Indent"/>
    <w:basedOn w:val="8"/>
    <w:link w:val="51"/>
    <w:uiPriority w:val="0"/>
    <w:pPr>
      <w:ind w:firstLine="420"/>
    </w:pPr>
    <w:rPr>
      <w:rFonts w:ascii="Times New Roman" w:hAnsi="Times New Roman"/>
      <w:szCs w:val="20"/>
    </w:rPr>
  </w:style>
  <w:style w:type="table" w:styleId="27">
    <w:name w:val="Table Grid"/>
    <w:basedOn w:val="2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imes New Roman" w:hAnsi="Times New Roman" w:eastAsia="宋体" w:cs="Times New Roman"/>
      <w:b/>
      <w:bCs/>
    </w:rPr>
  </w:style>
  <w:style w:type="character" w:styleId="30">
    <w:name w:val="page number"/>
    <w:uiPriority w:val="0"/>
    <w:rPr>
      <w:rFonts w:ascii="Times New Roman" w:hAnsi="Times New Roman" w:eastAsia="宋体" w:cs="Times New Roman"/>
    </w:rPr>
  </w:style>
  <w:style w:type="character" w:styleId="31">
    <w:name w:val="Hyperlink"/>
    <w:uiPriority w:val="0"/>
    <w:rPr>
      <w:rFonts w:ascii="Times New Roman" w:hAnsi="Times New Roman" w:eastAsia="宋体" w:cs="Times New Roman"/>
      <w:color w:val="0000FF"/>
      <w:u w:val="single"/>
    </w:rPr>
  </w:style>
  <w:style w:type="character" w:styleId="32">
    <w:name w:val="annotation reference"/>
    <w:uiPriority w:val="0"/>
    <w:rPr>
      <w:rFonts w:ascii="Times New Roman" w:hAnsi="Times New Roman" w:eastAsia="宋体" w:cs="Times New Roman"/>
      <w:sz w:val="21"/>
      <w:szCs w:val="21"/>
    </w:rPr>
  </w:style>
  <w:style w:type="character" w:customStyle="1" w:styleId="33">
    <w:name w:val="标题 1 字符"/>
    <w:basedOn w:val="28"/>
    <w:link w:val="2"/>
    <w:qFormat/>
    <w:uiPriority w:val="0"/>
    <w:rPr>
      <w:rFonts w:ascii="Calibri" w:hAnsi="Calibri" w:eastAsia="宋体" w:cs="Times New Roman"/>
      <w:b/>
      <w:bCs/>
      <w:kern w:val="44"/>
      <w:sz w:val="36"/>
      <w:szCs w:val="44"/>
      <w:lang w:val="zh-CN"/>
    </w:rPr>
  </w:style>
  <w:style w:type="character" w:customStyle="1" w:styleId="34">
    <w:name w:val="标题 2 字符"/>
    <w:basedOn w:val="28"/>
    <w:link w:val="3"/>
    <w:uiPriority w:val="0"/>
    <w:rPr>
      <w:rFonts w:ascii="Cambria" w:hAnsi="Cambria" w:eastAsia="方正小标宋简体" w:cs="Times New Roman"/>
      <w:bCs/>
      <w:sz w:val="28"/>
      <w:szCs w:val="32"/>
    </w:rPr>
  </w:style>
  <w:style w:type="character" w:customStyle="1" w:styleId="35">
    <w:name w:val="标题 3 字符"/>
    <w:basedOn w:val="28"/>
    <w:link w:val="4"/>
    <w:uiPriority w:val="0"/>
    <w:rPr>
      <w:rFonts w:ascii="Times New Roman" w:hAnsi="Times New Roman" w:eastAsia="黑体" w:cs="Times New Roman"/>
      <w:bCs/>
      <w:sz w:val="24"/>
      <w:szCs w:val="32"/>
    </w:rPr>
  </w:style>
  <w:style w:type="character" w:customStyle="1" w:styleId="36">
    <w:name w:val="正文缩进 字符"/>
    <w:link w:val="5"/>
    <w:qFormat/>
    <w:uiPriority w:val="0"/>
    <w:rPr>
      <w:rFonts w:ascii="Times New Roman" w:hAnsi="Times New Roman" w:eastAsia="宋体" w:cs="Times New Roman"/>
      <w:szCs w:val="24"/>
    </w:rPr>
  </w:style>
  <w:style w:type="character" w:customStyle="1" w:styleId="37">
    <w:name w:val="文档结构图 字符"/>
    <w:basedOn w:val="28"/>
    <w:link w:val="6"/>
    <w:uiPriority w:val="0"/>
    <w:rPr>
      <w:rFonts w:ascii="宋体" w:hAnsi="Times New Roman" w:eastAsia="宋体" w:cs="Times New Roman"/>
      <w:sz w:val="18"/>
      <w:szCs w:val="18"/>
    </w:rPr>
  </w:style>
  <w:style w:type="character" w:customStyle="1" w:styleId="38">
    <w:name w:val="批注文字 字符"/>
    <w:basedOn w:val="28"/>
    <w:link w:val="7"/>
    <w:uiPriority w:val="0"/>
    <w:rPr>
      <w:rFonts w:ascii="Calibri" w:hAnsi="Calibri" w:eastAsia="宋体" w:cs="Times New Roman"/>
    </w:rPr>
  </w:style>
  <w:style w:type="character" w:customStyle="1" w:styleId="39">
    <w:name w:val="正文文本 字符"/>
    <w:basedOn w:val="28"/>
    <w:link w:val="8"/>
    <w:qFormat/>
    <w:uiPriority w:val="0"/>
    <w:rPr>
      <w:rFonts w:ascii="Calibri" w:hAnsi="Calibri" w:eastAsia="宋体" w:cs="Times New Roman"/>
    </w:rPr>
  </w:style>
  <w:style w:type="character" w:customStyle="1" w:styleId="40">
    <w:name w:val="正文文本缩进 字符"/>
    <w:basedOn w:val="28"/>
    <w:link w:val="9"/>
    <w:uiPriority w:val="0"/>
    <w:rPr>
      <w:rFonts w:ascii="Times New Roman" w:hAnsi="Times New Roman" w:eastAsia="方正书宋简体" w:cs="Times New Roman"/>
      <w:sz w:val="24"/>
      <w:szCs w:val="20"/>
    </w:rPr>
  </w:style>
  <w:style w:type="character" w:customStyle="1" w:styleId="41">
    <w:name w:val="纯文本 字符"/>
    <w:basedOn w:val="28"/>
    <w:link w:val="12"/>
    <w:qFormat/>
    <w:uiPriority w:val="0"/>
    <w:rPr>
      <w:rFonts w:ascii="宋体" w:hAnsi="Courier New" w:eastAsia="宋体" w:cs="Times New Roman"/>
      <w:szCs w:val="20"/>
    </w:rPr>
  </w:style>
  <w:style w:type="character" w:customStyle="1" w:styleId="42">
    <w:name w:val="日期 字符"/>
    <w:basedOn w:val="28"/>
    <w:link w:val="13"/>
    <w:uiPriority w:val="0"/>
    <w:rPr>
      <w:rFonts w:ascii="Calibri" w:hAnsi="Calibri" w:eastAsia="宋体" w:cs="Times New Roman"/>
    </w:rPr>
  </w:style>
  <w:style w:type="character" w:customStyle="1" w:styleId="43">
    <w:name w:val="正文文本缩进 2 字符"/>
    <w:basedOn w:val="28"/>
    <w:link w:val="14"/>
    <w:qFormat/>
    <w:uiPriority w:val="0"/>
    <w:rPr>
      <w:rFonts w:ascii="Times New Roman" w:hAnsi="Times New Roman" w:eastAsia="宋体" w:cs="Times New Roman"/>
      <w:color w:val="000000"/>
      <w:sz w:val="24"/>
      <w:szCs w:val="20"/>
    </w:rPr>
  </w:style>
  <w:style w:type="character" w:customStyle="1" w:styleId="44">
    <w:name w:val="批注框文本 字符"/>
    <w:basedOn w:val="28"/>
    <w:link w:val="15"/>
    <w:uiPriority w:val="0"/>
    <w:rPr>
      <w:rFonts w:ascii="Calibri" w:hAnsi="Calibri" w:eastAsia="宋体" w:cs="Times New Roman"/>
      <w:sz w:val="18"/>
      <w:szCs w:val="18"/>
    </w:rPr>
  </w:style>
  <w:style w:type="character" w:customStyle="1" w:styleId="45">
    <w:name w:val="页脚 字符"/>
    <w:basedOn w:val="28"/>
    <w:link w:val="16"/>
    <w:uiPriority w:val="0"/>
    <w:rPr>
      <w:rFonts w:ascii="Times New Roman" w:hAnsi="Times New Roman" w:eastAsia="宋体" w:cs="Times New Roman"/>
      <w:sz w:val="18"/>
      <w:szCs w:val="18"/>
    </w:rPr>
  </w:style>
  <w:style w:type="character" w:customStyle="1" w:styleId="46">
    <w:name w:val="页眉 字符"/>
    <w:basedOn w:val="28"/>
    <w:link w:val="17"/>
    <w:qFormat/>
    <w:uiPriority w:val="0"/>
    <w:rPr>
      <w:rFonts w:ascii="Times New Roman" w:hAnsi="Times New Roman" w:eastAsia="宋体" w:cs="Times New Roman"/>
      <w:sz w:val="18"/>
      <w:szCs w:val="18"/>
    </w:rPr>
  </w:style>
  <w:style w:type="character" w:customStyle="1" w:styleId="47">
    <w:name w:val="正文文本缩进 3 字符"/>
    <w:basedOn w:val="28"/>
    <w:link w:val="19"/>
    <w:uiPriority w:val="0"/>
    <w:rPr>
      <w:rFonts w:ascii="Times New Roman" w:hAnsi="Times New Roman" w:eastAsia="宋体" w:cs="Times New Roman"/>
      <w:sz w:val="16"/>
      <w:szCs w:val="16"/>
    </w:rPr>
  </w:style>
  <w:style w:type="character" w:customStyle="1" w:styleId="48">
    <w:name w:val="HTML 预设格式 字符"/>
    <w:basedOn w:val="28"/>
    <w:link w:val="21"/>
    <w:qFormat/>
    <w:uiPriority w:val="0"/>
    <w:rPr>
      <w:rFonts w:ascii="宋体" w:hAnsi="宋体" w:eastAsia="宋体" w:cs="宋体"/>
      <w:kern w:val="0"/>
      <w:sz w:val="24"/>
      <w:szCs w:val="24"/>
    </w:rPr>
  </w:style>
  <w:style w:type="character" w:customStyle="1" w:styleId="49">
    <w:name w:val="标题 字符"/>
    <w:basedOn w:val="28"/>
    <w:link w:val="23"/>
    <w:uiPriority w:val="0"/>
    <w:rPr>
      <w:rFonts w:ascii="Cambria" w:hAnsi="Cambria" w:eastAsia="宋体" w:cs="Times New Roman"/>
      <w:b/>
      <w:bCs/>
      <w:sz w:val="32"/>
      <w:szCs w:val="32"/>
    </w:rPr>
  </w:style>
  <w:style w:type="character" w:customStyle="1" w:styleId="50">
    <w:name w:val="批注主题 字符"/>
    <w:basedOn w:val="38"/>
    <w:link w:val="24"/>
    <w:uiPriority w:val="0"/>
    <w:rPr>
      <w:rFonts w:ascii="Times New Roman" w:hAnsi="Times New Roman" w:eastAsia="宋体" w:cs="Times New Roman"/>
      <w:b/>
      <w:bCs/>
      <w:szCs w:val="24"/>
    </w:rPr>
  </w:style>
  <w:style w:type="character" w:customStyle="1" w:styleId="51">
    <w:name w:val="正文文本首行缩进 字符"/>
    <w:basedOn w:val="39"/>
    <w:link w:val="25"/>
    <w:qFormat/>
    <w:uiPriority w:val="0"/>
    <w:rPr>
      <w:rFonts w:ascii="Times New Roman" w:hAnsi="Times New Roman" w:eastAsia="宋体" w:cs="Times New Roman"/>
      <w:szCs w:val="20"/>
    </w:rPr>
  </w:style>
  <w:style w:type="character" w:customStyle="1" w:styleId="52">
    <w:name w:val="Char Char"/>
    <w:qFormat/>
    <w:uiPriority w:val="0"/>
    <w:rPr>
      <w:rFonts w:ascii="Cambria" w:hAnsi="Cambria" w:eastAsia="宋体" w:cs="Times New Roman"/>
      <w:b/>
      <w:bCs/>
      <w:sz w:val="32"/>
      <w:szCs w:val="32"/>
    </w:rPr>
  </w:style>
  <w:style w:type="character" w:customStyle="1" w:styleId="53">
    <w:name w:val="font31"/>
    <w:qFormat/>
    <w:uiPriority w:val="0"/>
    <w:rPr>
      <w:rFonts w:hint="eastAsia" w:ascii="宋体" w:hAnsi="宋体" w:eastAsia="宋体" w:cs="宋体"/>
      <w:color w:val="000000"/>
      <w:sz w:val="24"/>
      <w:szCs w:val="24"/>
      <w:u w:val="none"/>
    </w:rPr>
  </w:style>
  <w:style w:type="character" w:customStyle="1" w:styleId="54">
    <w:name w:val="font81"/>
    <w:qFormat/>
    <w:uiPriority w:val="0"/>
    <w:rPr>
      <w:rFonts w:hint="default" w:ascii="Calibri" w:hAnsi="Calibri" w:eastAsia="宋体" w:cs="Calibri"/>
      <w:color w:val="000000"/>
      <w:sz w:val="24"/>
      <w:szCs w:val="24"/>
      <w:u w:val="none"/>
    </w:rPr>
  </w:style>
  <w:style w:type="character" w:customStyle="1" w:styleId="55">
    <w:name w:val="font01"/>
    <w:uiPriority w:val="0"/>
    <w:rPr>
      <w:rFonts w:hint="eastAsia" w:ascii="宋体" w:hAnsi="宋体" w:eastAsia="宋体" w:cs="宋体"/>
      <w:color w:val="000000"/>
      <w:sz w:val="20"/>
      <w:szCs w:val="20"/>
      <w:u w:val="single"/>
    </w:rPr>
  </w:style>
  <w:style w:type="character" w:customStyle="1" w:styleId="56">
    <w:name w:val="font51"/>
    <w:uiPriority w:val="0"/>
    <w:rPr>
      <w:rFonts w:hint="eastAsia" w:ascii="宋体" w:hAnsi="宋体" w:eastAsia="宋体" w:cs="宋体"/>
      <w:color w:val="000000"/>
      <w:sz w:val="28"/>
      <w:szCs w:val="28"/>
      <w:u w:val="none"/>
    </w:rPr>
  </w:style>
  <w:style w:type="character" w:customStyle="1" w:styleId="57">
    <w:name w:val="font61"/>
    <w:uiPriority w:val="0"/>
    <w:rPr>
      <w:rFonts w:hint="default" w:ascii="Times New Roman" w:hAnsi="Times New Roman" w:eastAsia="宋体" w:cs="Times New Roman"/>
      <w:color w:val="000000"/>
      <w:sz w:val="22"/>
      <w:szCs w:val="22"/>
      <w:u w:val="none"/>
    </w:rPr>
  </w:style>
  <w:style w:type="character" w:customStyle="1" w:styleId="58">
    <w:name w:val="font11"/>
    <w:uiPriority w:val="0"/>
    <w:rPr>
      <w:rFonts w:hint="eastAsia" w:ascii="宋体" w:hAnsi="宋体" w:eastAsia="宋体" w:cs="宋体"/>
      <w:color w:val="000000"/>
      <w:sz w:val="20"/>
      <w:szCs w:val="20"/>
      <w:u w:val="single"/>
    </w:rPr>
  </w:style>
  <w:style w:type="character" w:customStyle="1" w:styleId="59">
    <w:name w:val="font91"/>
    <w:qFormat/>
    <w:uiPriority w:val="0"/>
    <w:rPr>
      <w:rFonts w:hint="default" w:ascii="Calibri" w:hAnsi="Calibri" w:eastAsia="宋体" w:cs="Calibri"/>
      <w:color w:val="000000"/>
      <w:sz w:val="20"/>
      <w:szCs w:val="20"/>
      <w:u w:val="none"/>
    </w:rPr>
  </w:style>
  <w:style w:type="character" w:customStyle="1" w:styleId="60">
    <w:name w:val="font41"/>
    <w:qFormat/>
    <w:uiPriority w:val="0"/>
    <w:rPr>
      <w:rFonts w:hint="eastAsia" w:ascii="宋体" w:hAnsi="宋体" w:eastAsia="宋体" w:cs="宋体"/>
      <w:color w:val="000000"/>
      <w:sz w:val="20"/>
      <w:szCs w:val="20"/>
      <w:u w:val="none"/>
    </w:rPr>
  </w:style>
  <w:style w:type="character" w:customStyle="1" w:styleId="61">
    <w:name w:val="font21"/>
    <w:qFormat/>
    <w:uiPriority w:val="0"/>
    <w:rPr>
      <w:rFonts w:hint="default" w:ascii="Calibri" w:hAnsi="Calibri" w:eastAsia="宋体" w:cs="Calibri"/>
      <w:color w:val="000000"/>
      <w:sz w:val="28"/>
      <w:szCs w:val="28"/>
      <w:u w:val="none"/>
    </w:rPr>
  </w:style>
  <w:style w:type="character" w:customStyle="1" w:styleId="62">
    <w:name w:val="标题 Char1"/>
    <w:qFormat/>
    <w:uiPriority w:val="0"/>
    <w:rPr>
      <w:rFonts w:ascii="Cambria" w:hAnsi="Cambria" w:eastAsia="宋体" w:cs="Times New Roman"/>
      <w:b/>
      <w:bCs/>
      <w:sz w:val="32"/>
      <w:szCs w:val="32"/>
    </w:rPr>
  </w:style>
  <w:style w:type="character" w:customStyle="1" w:styleId="63">
    <w:name w:val="font71"/>
    <w:uiPriority w:val="0"/>
    <w:rPr>
      <w:rFonts w:hint="eastAsia" w:ascii="宋体" w:hAnsi="宋体" w:eastAsia="宋体" w:cs="宋体"/>
      <w:color w:val="000000"/>
      <w:sz w:val="20"/>
      <w:szCs w:val="20"/>
      <w:u w:val="none"/>
    </w:rPr>
  </w:style>
  <w:style w:type="paragraph" w:customStyle="1" w:styleId="64">
    <w:name w:val="Char1"/>
    <w:basedOn w:val="1"/>
    <w:qFormat/>
    <w:uiPriority w:val="0"/>
    <w:pPr>
      <w:widowControl/>
      <w:snapToGrid w:val="0"/>
      <w:spacing w:before="100" w:beforeAutospacing="1" w:after="100" w:afterAutospacing="1" w:line="360" w:lineRule="auto"/>
      <w:ind w:left="-3" w:right="-28" w:rightChars="-10"/>
    </w:pPr>
    <w:rPr>
      <w:rFonts w:ascii="Tahoma" w:hAnsi="Tahoma" w:eastAsia="宋体" w:cs="Tahoma"/>
      <w:sz w:val="24"/>
      <w:szCs w:val="24"/>
    </w:rPr>
  </w:style>
  <w:style w:type="paragraph" w:customStyle="1" w:styleId="65">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paragraph" w:customStyle="1" w:styleId="66">
    <w:name w:val="框架内容"/>
    <w:basedOn w:val="1"/>
    <w:qFormat/>
    <w:uiPriority w:val="0"/>
    <w:pPr>
      <w:spacing w:before="100" w:beforeAutospacing="1" w:after="100" w:afterAutospacing="1" w:line="360" w:lineRule="auto"/>
    </w:pPr>
    <w:rPr>
      <w:rFonts w:ascii="Times New Roman" w:hAnsi="Times New Roman" w:eastAsia="宋体" w:cs="Times New Roman"/>
      <w:szCs w:val="24"/>
    </w:rPr>
  </w:style>
  <w:style w:type="paragraph" w:styleId="67">
    <w:name w:val="List Paragraph"/>
    <w:basedOn w:val="1"/>
    <w:qFormat/>
    <w:uiPriority w:val="0"/>
    <w:pPr>
      <w:spacing w:before="100" w:beforeAutospacing="1" w:after="100" w:afterAutospacing="1" w:line="360" w:lineRule="auto"/>
      <w:ind w:firstLine="420" w:firstLineChars="200"/>
    </w:pPr>
    <w:rPr>
      <w:rFonts w:ascii="Times New Roman" w:hAnsi="Times New Roman" w:eastAsia="宋体" w:cs="Times New Roman"/>
      <w:szCs w:val="24"/>
    </w:rPr>
  </w:style>
  <w:style w:type="paragraph" w:customStyle="1" w:styleId="68">
    <w:name w:val="Table Paragraph"/>
    <w:basedOn w:val="1"/>
    <w:uiPriority w:val="0"/>
    <w:pPr>
      <w:spacing w:before="100" w:beforeAutospacing="1" w:after="100" w:afterAutospacing="1" w:line="360" w:lineRule="auto"/>
    </w:pPr>
    <w:rPr>
      <w:rFonts w:ascii="宋体" w:hAnsi="宋体" w:eastAsia="宋体" w:cs="宋体"/>
      <w:szCs w:val="24"/>
      <w:lang w:val="zh-CN" w:bidi="zh-CN"/>
    </w:rPr>
  </w:style>
  <w:style w:type="paragraph" w:customStyle="1" w:styleId="69">
    <w:name w:val="Revision"/>
    <w:uiPriority w:val="0"/>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70">
    <w:name w:val="TOC Heading"/>
    <w:basedOn w:val="2"/>
    <w:next w:val="1"/>
    <w:qFormat/>
    <w:uiPriority w:val="0"/>
    <w:pPr>
      <w:widowControl/>
      <w:spacing w:before="480" w:beforeAutospacing="1" w:after="0" w:afterAutospacing="1" w:line="276" w:lineRule="auto"/>
      <w:jc w:val="left"/>
      <w:outlineLvl w:val="9"/>
    </w:pPr>
    <w:rPr>
      <w:rFonts w:ascii="Cambria" w:hAnsi="Cambria"/>
      <w:b w:val="0"/>
      <w:color w:val="365F91"/>
      <w:kern w:val="0"/>
      <w:sz w:val="28"/>
      <w:szCs w:val="28"/>
      <w:lang w:val="en-US"/>
    </w:rPr>
  </w:style>
  <w:style w:type="paragraph" w:customStyle="1" w:styleId="71">
    <w:name w:val="样式 标题 5 + 右侧:  -0.18 字符"/>
    <w:basedOn w:val="1"/>
    <w:uiPriority w:val="0"/>
    <w:pPr>
      <w:tabs>
        <w:tab w:val="left" w:pos="1008"/>
      </w:tabs>
      <w:spacing w:before="100" w:beforeAutospacing="1" w:after="100" w:afterAutospacing="1" w:line="360" w:lineRule="auto"/>
      <w:ind w:left="2108" w:hanging="420"/>
    </w:pPr>
    <w:rPr>
      <w:rFonts w:ascii="Times New Roman" w:hAnsi="Times New Roman" w:eastAsia="宋体" w:cs="Times New Roman"/>
      <w:szCs w:val="24"/>
    </w:rPr>
  </w:style>
  <w:style w:type="character" w:customStyle="1" w:styleId="72">
    <w:name w:val="_Style 4"/>
    <w:qFormat/>
    <w:uiPriority w:val="33"/>
    <w:rPr>
      <w:rFonts w:eastAsia="仿宋_GB2312"/>
      <w:b/>
      <w:bCs/>
      <w:smallCaps/>
      <w:spacing w:val="5"/>
      <w:sz w:val="36"/>
    </w:rPr>
  </w:style>
  <w:style w:type="character" w:customStyle="1" w:styleId="73">
    <w:name w:val="_Style 3"/>
    <w:qFormat/>
    <w:uiPriority w:val="33"/>
    <w:rPr>
      <w:rFonts w:eastAsia="仿宋_GB2312"/>
      <w:b/>
      <w:bCs/>
      <w:smallCaps/>
      <w:spacing w:val="5"/>
      <w:sz w:val="36"/>
    </w:rPr>
  </w:style>
  <w:style w:type="character" w:customStyle="1" w:styleId="74">
    <w:name w:val="font101"/>
    <w:qFormat/>
    <w:uiPriority w:val="0"/>
    <w:rPr>
      <w:rFonts w:hint="eastAsia" w:ascii="宋体" w:hAnsi="宋体" w:eastAsia="宋体" w:cs="宋体"/>
      <w:color w:val="000000"/>
      <w:sz w:val="21"/>
      <w:szCs w:val="21"/>
      <w:u w:val="none"/>
    </w:rPr>
  </w:style>
  <w:style w:type="character" w:customStyle="1" w:styleId="75">
    <w:name w:val="font112"/>
    <w:uiPriority w:val="0"/>
    <w:rPr>
      <w:rFonts w:hint="eastAsia" w:ascii="宋体" w:hAnsi="宋体" w:eastAsia="宋体" w:cs="宋体"/>
      <w:b/>
      <w:bCs/>
      <w:color w:val="000000"/>
      <w:sz w:val="20"/>
      <w:szCs w:val="20"/>
      <w:u w:val="none"/>
    </w:rPr>
  </w:style>
  <w:style w:type="character" w:customStyle="1" w:styleId="76">
    <w:name w:val="font131"/>
    <w:qFormat/>
    <w:uiPriority w:val="0"/>
    <w:rPr>
      <w:rFonts w:ascii="Calibri" w:hAnsi="Calibri" w:cs="Calibri"/>
      <w:color w:val="000000"/>
      <w:sz w:val="20"/>
      <w:szCs w:val="20"/>
      <w:u w:val="none"/>
    </w:rPr>
  </w:style>
  <w:style w:type="character" w:customStyle="1" w:styleId="77">
    <w:name w:val="font141"/>
    <w:qFormat/>
    <w:uiPriority w:val="0"/>
    <w:rPr>
      <w:rFonts w:hint="default" w:ascii="Arial" w:hAnsi="Arial" w:cs="Arial"/>
      <w:color w:val="000000"/>
      <w:sz w:val="21"/>
      <w:szCs w:val="21"/>
      <w:u w:val="none"/>
    </w:rPr>
  </w:style>
  <w:style w:type="character" w:customStyle="1" w:styleId="78">
    <w:name w:val="font121"/>
    <w:qFormat/>
    <w:uiPriority w:val="0"/>
    <w:rPr>
      <w:rFonts w:hint="eastAsia" w:ascii="宋体" w:hAnsi="宋体" w:eastAsia="宋体" w:cs="宋体"/>
      <w:color w:val="000000"/>
      <w:sz w:val="21"/>
      <w:szCs w:val="21"/>
      <w:u w:val="none"/>
    </w:rPr>
  </w:style>
  <w:style w:type="paragraph" w:customStyle="1" w:styleId="79">
    <w:name w:val="列出段落3"/>
    <w:basedOn w:val="1"/>
    <w:qFormat/>
    <w:uiPriority w:val="34"/>
    <w:pPr>
      <w:ind w:firstLine="420" w:firstLineChars="200"/>
    </w:pPr>
    <w:rPr>
      <w:rFonts w:ascii="Calibri" w:hAnsi="Calibri"/>
      <w:szCs w:val="22"/>
    </w:rPr>
  </w:style>
  <w:style w:type="paragraph" w:customStyle="1" w:styleId="80">
    <w:name w:val="列出段落5"/>
    <w:basedOn w:val="1"/>
    <w:unhideWhenUsed/>
    <w:qFormat/>
    <w:uiPriority w:val="99"/>
    <w:pPr>
      <w:ind w:firstLine="420" w:firstLineChars="200"/>
    </w:pPr>
  </w:style>
  <w:style w:type="paragraph" w:customStyle="1" w:styleId="81">
    <w:name w:val="列出段落11"/>
    <w:basedOn w:val="1"/>
    <w:qFormat/>
    <w:uiPriority w:val="99"/>
    <w:pPr>
      <w:ind w:firstLine="420" w:firstLineChars="200"/>
    </w:pPr>
  </w:style>
  <w:style w:type="paragraph" w:customStyle="1" w:styleId="82">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13663</Words>
  <Characters>16217</Characters>
  <Lines>253</Lines>
  <Paragraphs>71</Paragraphs>
  <TotalTime>0</TotalTime>
  <ScaleCrop>false</ScaleCrop>
  <LinksUpToDate>false</LinksUpToDate>
  <CharactersWithSpaces>16816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2022-09-27T11:08:00Z</dcterms:created>
  <dc:creator>398544982@qq.com</dc:creator>
  <cp:lastModifiedBy>晨语</cp:lastModifiedBy>
  <dcterms:modified xsi:type="dcterms:W3CDTF">2022-11-06T04:46:36Z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BEFA6927BA6F482A8E1BDB64052EF8F9</vt:lpwstr>
  </property>
</Properties>
</file>